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A15" w:rsidRDefault="00470EDB" w:rsidP="00EE4A15">
      <w:pPr>
        <w:jc w:val="center"/>
        <w:rPr>
          <w:rFonts w:cs="Arial"/>
          <w:b/>
        </w:rPr>
      </w:pPr>
      <w:r>
        <w:rPr>
          <w:rFonts w:cs="Arial"/>
          <w:b/>
          <w:noProof/>
          <w:lang w:eastAsia="pt-BR"/>
        </w:rPr>
        <w:pict>
          <v:shapetype id="_x0000_t202" coordsize="21600,21600" o:spt="202" path="m,l,21600r21600,l21600,xe">
            <v:stroke joinstyle="miter"/>
            <v:path gradientshapeok="t" o:connecttype="rect"/>
          </v:shapetype>
          <v:shape id="Text Box 12" o:spid="_x0000_s1026" type="#_x0000_t202" style="position:absolute;left:0;text-align:left;margin-left:-84pt;margin-top:-21.4pt;width:592.7pt;height:4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pdgw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" stroked="f">
            <v:textbox>
              <w:txbxContent>
                <w:p w:rsidR="003D04B6" w:rsidRPr="00952BB4" w:rsidRDefault="003D04B6" w:rsidP="00EE4A15">
                  <w:pPr>
                    <w:pBdr>
                      <w:bottom w:val="single" w:sz="4" w:space="1" w:color="auto"/>
                    </w:pBdr>
                    <w:spacing w:after="0" w:line="240" w:lineRule="auto"/>
                    <w:jc w:val="center"/>
                    <w:rPr>
                      <w:b/>
                    </w:rPr>
                  </w:pPr>
                  <w:r w:rsidRPr="00952BB4">
                    <w:rPr>
                      <w:b/>
                    </w:rPr>
                    <w:t>GOVERNO DO ESTADO DO ESPÍRITO SANTO</w:t>
                  </w:r>
                </w:p>
                <w:p w:rsidR="003D04B6" w:rsidRPr="00952BB4" w:rsidRDefault="003D04B6" w:rsidP="00EE4A15">
                  <w:pPr>
                    <w:pBdr>
                      <w:bottom w:val="single" w:sz="4" w:space="1" w:color="auto"/>
                    </w:pBdr>
                    <w:spacing w:after="0" w:line="240" w:lineRule="auto"/>
                    <w:jc w:val="center"/>
                    <w:rPr>
                      <w:b/>
                    </w:rPr>
                  </w:pPr>
                  <w:r w:rsidRPr="00952BB4">
                    <w:rPr>
                      <w:b/>
                    </w:rPr>
                    <w:t>SECRETARIA DE ESTADO DE GESTÃO E RECURSOS HUMANOS</w:t>
                  </w:r>
                </w:p>
                <w:p w:rsidR="003D04B6" w:rsidRPr="00952BB4" w:rsidRDefault="003D04B6" w:rsidP="00EE4A15">
                  <w:pPr>
                    <w:pBdr>
                      <w:bottom w:val="single" w:sz="4" w:space="1" w:color="auto"/>
                    </w:pBdr>
                    <w:jc w:val="center"/>
                    <w:rPr>
                      <w:b/>
                    </w:rPr>
                  </w:pPr>
                  <w:r w:rsidRPr="00952BB4">
                    <w:rPr>
                      <w:b/>
                    </w:rPr>
                    <w:t xml:space="preserve">SUBSECRETARIA DE ESTADO DE </w:t>
                  </w:r>
                  <w:r>
                    <w:rPr>
                      <w:b/>
                    </w:rPr>
                    <w:t>ADMINISTRAÇÃO DE PESSOAL</w:t>
                  </w:r>
                </w:p>
              </w:txbxContent>
            </v:textbox>
          </v:shape>
        </w:pict>
      </w:r>
    </w:p>
    <w:p w:rsidR="00EE4A15" w:rsidRPr="00BA741D" w:rsidRDefault="00EE4A15" w:rsidP="00EE4A15">
      <w:pPr>
        <w:rPr>
          <w:rFonts w:cs="Arial"/>
        </w:rPr>
      </w:pPr>
    </w:p>
    <w:p w:rsidR="00EE4A15" w:rsidRPr="00BA741D" w:rsidRDefault="00EE4A15" w:rsidP="00EE4A15">
      <w:pPr>
        <w:rPr>
          <w:rFonts w:cs="Arial"/>
        </w:rPr>
      </w:pPr>
    </w:p>
    <w:p w:rsidR="00EE4A15" w:rsidRPr="00BA741D" w:rsidRDefault="00EE4A15" w:rsidP="00EE4A15">
      <w:pPr>
        <w:rPr>
          <w:rFonts w:cs="Arial"/>
        </w:rPr>
      </w:pPr>
    </w:p>
    <w:p w:rsidR="00EE4A15" w:rsidRPr="00BA741D" w:rsidRDefault="00EE4A15" w:rsidP="00EE4A15">
      <w:pPr>
        <w:rPr>
          <w:rFonts w:cs="Arial"/>
        </w:rPr>
      </w:pPr>
    </w:p>
    <w:p w:rsidR="00EE4A15" w:rsidRDefault="00EE4A15" w:rsidP="00EE4A15">
      <w:pPr>
        <w:jc w:val="center"/>
        <w:rPr>
          <w:rFonts w:cs="Arial"/>
        </w:rPr>
      </w:pPr>
    </w:p>
    <w:p w:rsidR="00591ABB" w:rsidRDefault="00591ABB" w:rsidP="00EE4A15">
      <w:pPr>
        <w:jc w:val="center"/>
        <w:rPr>
          <w:rFonts w:cs="Arial"/>
        </w:rPr>
      </w:pPr>
    </w:p>
    <w:p w:rsidR="00EE4A15" w:rsidRDefault="00EE4A15" w:rsidP="00EE4A15">
      <w:pPr>
        <w:tabs>
          <w:tab w:val="left" w:pos="2810"/>
        </w:tabs>
        <w:rPr>
          <w:rFonts w:cs="Arial"/>
        </w:rPr>
      </w:pPr>
      <w:r>
        <w:rPr>
          <w:rFonts w:cs="Arial"/>
        </w:rPr>
        <w:tab/>
      </w:r>
    </w:p>
    <w:p w:rsidR="00EE4A15" w:rsidRDefault="00EE4A15" w:rsidP="00EE4A15">
      <w:pPr>
        <w:jc w:val="center"/>
        <w:rPr>
          <w:rFonts w:cs="Arial"/>
        </w:rPr>
      </w:pPr>
    </w:p>
    <w:p w:rsidR="00EE4A15" w:rsidRPr="007D0E84" w:rsidRDefault="00470EDB" w:rsidP="00EE4A15">
      <w:pPr>
        <w:rPr>
          <w:rFonts w:cs="Arial"/>
        </w:rPr>
      </w:pPr>
      <w:r>
        <w:rPr>
          <w:rFonts w:cs="Arial"/>
          <w:b/>
          <w:noProof/>
          <w:lang w:eastAsia="pt-BR"/>
        </w:rPr>
        <w:pict>
          <v:shape id="Freeform 13" o:spid="_x0000_s1085" style="position:absolute;margin-left:-9.25pt;margin-top:20.55pt;width:61.7pt;height:71.4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" path="m2056,1044l363,66c247,,100,39,33,155,11,192,,233,,276r,l,2231v,134,109,242,242,242c285,2473,326,2462,363,2441r,l2056,1463v116,-67,156,-215,89,-330c2124,1096,2093,1065,2056,1044xe" fillcolor="#339" strokecolor="#92d050" strokeweight="0">
            <v:path arrowok="t" o:connecttype="custom" o:connectlocs="728328,383074;128591,24217;11690,56874;0,101272;0,101272;0,818618;85727,907415;128591,895673;128591,895673;728328,536817;759856,415730;728328,383074" o:connectangles="0,0,0,0,0,0,0,0,0,0,0,0"/>
          </v:shape>
        </w:pict>
      </w:r>
      <w:r>
        <w:rPr>
          <w:rFonts w:cs="Arial"/>
          <w:noProof/>
          <w:lang w:eastAsia="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CORREGEDORIAS&#10;POLICIA MILITAR / ES" style="position:absolute;margin-left:60.65pt;margin-top:9.1pt;width:360.15pt;height:88.5pt;z-index:-251655680;mso-position-horizontal-relative:text;mso-position-vertical-relative:text" wrapcoords="900 0 225 1831 0 2746 -45 5492 -45 8603 360 8786 4455 8786 4455 10068 8190 11715 10800 11715 0 14644 -45 14827 -45 21417 675 21417 11430 21417 11610 20502 11790 14827 10980 14644 945 14644 10800 11715 15165 11715 18270 10434 18225 8786 21600 8603 21510 366 18360 0 1170 0 900 0" fillcolor="black" stroked="f">
            <v:shadow color="#b2b2b2" opacity="52429f" offset="3pt"/>
            <v:textpath style="font-family:&quot;Calibri&quot;;font-weight:bold;v-text-align:left;v-text-kern:t" trim="t" fitpath="t" string="CÁLCULO, AUDITORIA E CONSOLIDAÇÃO DA&#10;FOLHA DE PAGAMENTO"/>
            <w10:wrap type="tight"/>
          </v:shape>
        </w:pict>
      </w:r>
    </w:p>
    <w:p w:rsidR="00EE4A15" w:rsidRPr="007D0E84" w:rsidRDefault="00EE4A15" w:rsidP="00EE4A15">
      <w:pPr>
        <w:rPr>
          <w:rFonts w:cs="Arial"/>
        </w:rPr>
      </w:pPr>
    </w:p>
    <w:p w:rsidR="00EE4A15" w:rsidRDefault="00EE4A15" w:rsidP="00EE4A15">
      <w:pPr>
        <w:jc w:val="center"/>
        <w:rPr>
          <w:rFonts w:cs="Arial"/>
        </w:rPr>
      </w:pPr>
    </w:p>
    <w:p w:rsidR="00EE4A15" w:rsidRDefault="00EE4A15" w:rsidP="00EE4A15">
      <w:pPr>
        <w:tabs>
          <w:tab w:val="left" w:pos="1760"/>
        </w:tabs>
        <w:rPr>
          <w:rFonts w:cs="Arial"/>
        </w:rPr>
      </w:pPr>
      <w:r>
        <w:rPr>
          <w:rFonts w:cs="Arial"/>
        </w:rPr>
        <w:t xml:space="preserve">                          </w:t>
      </w:r>
      <w:r>
        <w:rPr>
          <w:rFonts w:cs="Arial"/>
        </w:rPr>
        <w:tab/>
      </w:r>
    </w:p>
    <w:p w:rsidR="00C575ED" w:rsidRDefault="00982DFD" w:rsidP="00EE4A15">
      <w:pPr>
        <w:tabs>
          <w:tab w:val="left" w:pos="3090"/>
        </w:tabs>
        <w:spacing w:after="0" w:line="240" w:lineRule="auto"/>
        <w:rPr>
          <w:rFonts w:asciiTheme="minorHAnsi" w:hAnsiTheme="minorHAnsi" w:cs="Arial"/>
          <w:b/>
        </w:rPr>
      </w:pPr>
      <w:r>
        <w:rPr>
          <w:rFonts w:cs="Arial"/>
          <w:b/>
          <w:noProof/>
          <w:lang w:eastAsia="pt-BR"/>
        </w:rPr>
        <w:drawing>
          <wp:anchor distT="0" distB="0" distL="114300" distR="114300" simplePos="0" relativeHeight="251655680" behindDoc="0" locked="0" layoutInCell="1" allowOverlap="1" wp14:anchorId="220F8106" wp14:editId="47D58F88">
            <wp:simplePos x="0" y="0"/>
            <wp:positionH relativeFrom="column">
              <wp:posOffset>3396615</wp:posOffset>
            </wp:positionH>
            <wp:positionV relativeFrom="paragraph">
              <wp:posOffset>3919220</wp:posOffset>
            </wp:positionV>
            <wp:extent cx="1438275" cy="542925"/>
            <wp:effectExtent l="0" t="0" r="0" b="0"/>
            <wp:wrapNone/>
            <wp:docPr id="1" name="Imagem 1" descr="Nova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Nova imag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a:ln>
                      <a:noFill/>
                    </a:ln>
                  </pic:spPr>
                </pic:pic>
              </a:graphicData>
            </a:graphic>
          </wp:anchor>
        </w:drawing>
      </w:r>
      <w:r w:rsidR="00470EDB">
        <w:rPr>
          <w:rFonts w:cs="Arial"/>
          <w:b/>
          <w:noProof/>
          <w:lang w:eastAsia="pt-BR"/>
        </w:rPr>
        <w:pict>
          <v:shape id="Text Box 14" o:spid="_x0000_s1027" type="#_x0000_t202" style="position:absolute;margin-left:278.7pt;margin-top:353.6pt;width:127.5pt;height:17.3pt;z-index:25166336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MJhQIAABg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" stroked="f">
            <v:textbox inset="0,0,0,0">
              <w:txbxContent>
                <w:p w:rsidR="003D04B6" w:rsidRPr="006F078B" w:rsidRDefault="003D04B6" w:rsidP="006F078B">
                  <w:pPr>
                    <w:jc w:val="center"/>
                    <w:rPr>
                      <w:b/>
                      <w:sz w:val="28"/>
                      <w:szCs w:val="28"/>
                    </w:rPr>
                  </w:pPr>
                  <w:r>
                    <w:rPr>
                      <w:b/>
                      <w:sz w:val="28"/>
                      <w:szCs w:val="28"/>
                    </w:rPr>
                    <w:t>SETEMBRO</w:t>
                  </w:r>
                  <w:r w:rsidRPr="006F078B">
                    <w:rPr>
                      <w:b/>
                      <w:sz w:val="28"/>
                      <w:szCs w:val="28"/>
                    </w:rPr>
                    <w:t>/201</w:t>
                  </w:r>
                  <w:r>
                    <w:rPr>
                      <w:b/>
                      <w:sz w:val="28"/>
                      <w:szCs w:val="28"/>
                    </w:rPr>
                    <w:t>5</w:t>
                  </w:r>
                </w:p>
              </w:txbxContent>
            </v:textbox>
          </v:shape>
        </w:pict>
      </w:r>
      <w:r w:rsidR="00470EDB">
        <w:rPr>
          <w:rFonts w:cs="Arial"/>
          <w:b/>
          <w:noProof/>
          <w:lang w:eastAsia="pt-BR"/>
        </w:rPr>
        <w:pict>
          <v:shape id="Text Box 10" o:spid="_x0000_s1028" type="#_x0000_t202" style="position:absolute;margin-left:242.1pt;margin-top:253.85pt;width:198pt;height:55.5pt;z-index:2516592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" stroked="f">
            <v:textbox inset="0,0,0,0">
              <w:txbxContent>
                <w:p w:rsidR="003D04B6" w:rsidRPr="00E51CE9" w:rsidRDefault="003D04B6" w:rsidP="00EE4A15">
                  <w:pPr>
                    <w:spacing w:after="0" w:line="240" w:lineRule="auto"/>
                    <w:jc w:val="center"/>
                    <w:rPr>
                      <w:b/>
                      <w:sz w:val="28"/>
                      <w:szCs w:val="32"/>
                    </w:rPr>
                  </w:pPr>
                  <w:r w:rsidRPr="00E51CE9">
                    <w:rPr>
                      <w:b/>
                      <w:sz w:val="28"/>
                      <w:szCs w:val="32"/>
                    </w:rPr>
                    <w:t>MANUAL DE PROCEDIMENTOS</w:t>
                  </w:r>
                </w:p>
                <w:p w:rsidR="003D04B6" w:rsidRPr="00E51CE9" w:rsidRDefault="003D04B6" w:rsidP="00EE4A15">
                  <w:pPr>
                    <w:spacing w:after="0" w:line="240" w:lineRule="auto"/>
                    <w:jc w:val="center"/>
                    <w:rPr>
                      <w:b/>
                      <w:sz w:val="28"/>
                      <w:szCs w:val="32"/>
                    </w:rPr>
                  </w:pPr>
                  <w:r w:rsidRPr="00E51CE9">
                    <w:rPr>
                      <w:b/>
                      <w:sz w:val="28"/>
                      <w:szCs w:val="32"/>
                    </w:rPr>
                    <w:t>OPERACIONAIS DA ROTINA DE FOLHA DE PAGAMENTO</w:t>
                  </w:r>
                </w:p>
              </w:txbxContent>
            </v:textbox>
          </v:shape>
        </w:pict>
      </w:r>
      <w:r w:rsidR="00EE4A15" w:rsidRPr="007D0E84">
        <w:rPr>
          <w:rFonts w:cs="Arial"/>
        </w:rPr>
        <w:br w:type="page"/>
      </w:r>
      <w:r w:rsidR="00C575ED">
        <w:rPr>
          <w:rFonts w:asciiTheme="minorHAnsi" w:hAnsiTheme="minorHAnsi" w:cs="Arial"/>
          <w:b/>
        </w:rPr>
        <w:lastRenderedPageBreak/>
        <w:tab/>
      </w: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Default="00C575ED" w:rsidP="00C575ED">
      <w:pPr>
        <w:spacing w:after="0" w:line="240" w:lineRule="auto"/>
        <w:rPr>
          <w:rFonts w:asciiTheme="minorHAnsi" w:hAnsiTheme="minorHAnsi" w:cs="Arial"/>
          <w:b/>
        </w:rPr>
      </w:pPr>
    </w:p>
    <w:p w:rsidR="00C575ED" w:rsidRPr="00681E1F" w:rsidRDefault="00C575ED" w:rsidP="00C575ED">
      <w:pPr>
        <w:spacing w:after="0" w:line="240" w:lineRule="auto"/>
        <w:rPr>
          <w:rFonts w:eastAsiaTheme="minorEastAsia"/>
          <w:b/>
        </w:rPr>
      </w:pPr>
      <w:r w:rsidRPr="00681E1F">
        <w:rPr>
          <w:rFonts w:eastAsiaTheme="minorEastAsia"/>
          <w:b/>
        </w:rPr>
        <w:t>Governador do Estado</w:t>
      </w:r>
    </w:p>
    <w:p w:rsidR="00C575ED" w:rsidRPr="00681E1F" w:rsidRDefault="002E6B9E" w:rsidP="00C575ED">
      <w:pPr>
        <w:spacing w:after="0" w:line="240" w:lineRule="auto"/>
        <w:rPr>
          <w:bCs/>
        </w:rPr>
      </w:pPr>
      <w:r>
        <w:rPr>
          <w:bCs/>
        </w:rPr>
        <w:t xml:space="preserve">Paulo </w:t>
      </w:r>
      <w:r w:rsidR="00795C0C">
        <w:rPr>
          <w:bCs/>
        </w:rPr>
        <w:t xml:space="preserve">Cesar </w:t>
      </w:r>
      <w:r>
        <w:rPr>
          <w:bCs/>
        </w:rPr>
        <w:t>Hartung</w:t>
      </w:r>
    </w:p>
    <w:p w:rsidR="00C575ED" w:rsidRPr="00681E1F" w:rsidRDefault="00C575ED" w:rsidP="00C575ED">
      <w:pPr>
        <w:spacing w:after="0" w:line="240" w:lineRule="auto"/>
        <w:rPr>
          <w:bCs/>
        </w:rPr>
      </w:pPr>
    </w:p>
    <w:p w:rsidR="00C575ED" w:rsidRPr="00681E1F" w:rsidRDefault="00C575ED" w:rsidP="00C575ED">
      <w:pPr>
        <w:spacing w:after="0" w:line="240" w:lineRule="auto"/>
        <w:rPr>
          <w:b/>
        </w:rPr>
      </w:pPr>
      <w:r w:rsidRPr="00681E1F">
        <w:rPr>
          <w:b/>
        </w:rPr>
        <w:t xml:space="preserve">Vice Governador do Estado </w:t>
      </w:r>
    </w:p>
    <w:p w:rsidR="00C575ED" w:rsidRPr="00681E1F" w:rsidRDefault="002E6B9E" w:rsidP="00C575ED">
      <w:pPr>
        <w:spacing w:after="0" w:line="240" w:lineRule="auto"/>
        <w:rPr>
          <w:bCs/>
        </w:rPr>
      </w:pPr>
      <w:r>
        <w:rPr>
          <w:bCs/>
        </w:rPr>
        <w:t xml:space="preserve">Cesar </w:t>
      </w:r>
      <w:proofErr w:type="spellStart"/>
      <w:r>
        <w:rPr>
          <w:bCs/>
        </w:rPr>
        <w:t>Colnago</w:t>
      </w:r>
      <w:proofErr w:type="spellEnd"/>
    </w:p>
    <w:p w:rsidR="00C575ED" w:rsidRPr="00681E1F" w:rsidRDefault="00C575ED" w:rsidP="00C575ED">
      <w:pPr>
        <w:spacing w:after="0" w:line="240" w:lineRule="auto"/>
        <w:rPr>
          <w:bCs/>
        </w:rPr>
      </w:pPr>
    </w:p>
    <w:p w:rsidR="00C575ED" w:rsidRPr="00681E1F" w:rsidRDefault="00C575ED" w:rsidP="00C575ED">
      <w:pPr>
        <w:spacing w:after="0" w:line="240" w:lineRule="auto"/>
        <w:rPr>
          <w:b/>
        </w:rPr>
      </w:pPr>
      <w:r w:rsidRPr="00681E1F">
        <w:rPr>
          <w:b/>
        </w:rPr>
        <w:t>Secretário de Estado de Gestão e Recursos Humanos</w:t>
      </w:r>
    </w:p>
    <w:p w:rsidR="00D67959" w:rsidRDefault="00422D84" w:rsidP="00C575ED">
      <w:pPr>
        <w:spacing w:after="0" w:line="240" w:lineRule="auto"/>
      </w:pPr>
      <w:r>
        <w:t xml:space="preserve">Dayse Maria </w:t>
      </w:r>
      <w:proofErr w:type="spellStart"/>
      <w:r>
        <w:t>Oslegher</w:t>
      </w:r>
      <w:proofErr w:type="spellEnd"/>
      <w:r>
        <w:t xml:space="preserve"> Lemos</w:t>
      </w:r>
    </w:p>
    <w:p w:rsidR="00422D84" w:rsidRPr="00D67959" w:rsidRDefault="00422D84" w:rsidP="00C575ED">
      <w:pPr>
        <w:spacing w:after="0" w:line="240" w:lineRule="auto"/>
        <w:rPr>
          <w:rFonts w:asciiTheme="minorHAnsi" w:hAnsiTheme="minorHAnsi"/>
          <w:bCs/>
        </w:rPr>
      </w:pPr>
    </w:p>
    <w:p w:rsidR="00C575ED" w:rsidRPr="00681E1F" w:rsidRDefault="00C575ED" w:rsidP="00C575ED">
      <w:pPr>
        <w:spacing w:after="0" w:line="240" w:lineRule="auto"/>
        <w:rPr>
          <w:b/>
        </w:rPr>
      </w:pPr>
      <w:r w:rsidRPr="00681E1F">
        <w:rPr>
          <w:b/>
        </w:rPr>
        <w:t xml:space="preserve">Subsecretário de Estado de </w:t>
      </w:r>
      <w:r w:rsidR="002E7018">
        <w:rPr>
          <w:b/>
        </w:rPr>
        <w:t>Administração de Pessoal</w:t>
      </w:r>
    </w:p>
    <w:p w:rsidR="00C575ED" w:rsidRPr="00681E1F" w:rsidRDefault="00C575ED" w:rsidP="00C575ED">
      <w:pPr>
        <w:spacing w:after="0" w:line="240" w:lineRule="auto"/>
        <w:rPr>
          <w:bCs/>
          <w:lang w:val="es-ES_tradnl"/>
        </w:rPr>
      </w:pPr>
      <w:r w:rsidRPr="00681E1F">
        <w:rPr>
          <w:bCs/>
          <w:lang w:val="es-ES_tradnl"/>
        </w:rPr>
        <w:t>Sandra Helena Bellon</w:t>
      </w:r>
    </w:p>
    <w:p w:rsidR="00C575ED" w:rsidRPr="00681E1F" w:rsidRDefault="00C575ED" w:rsidP="00C575ED">
      <w:pPr>
        <w:spacing w:after="0" w:line="240" w:lineRule="auto"/>
        <w:rPr>
          <w:rFonts w:eastAsiaTheme="majorEastAsia"/>
          <w:b/>
        </w:rPr>
      </w:pPr>
      <w:bookmarkStart w:id="0" w:name="_Toc226434928"/>
      <w:bookmarkStart w:id="1" w:name="_Toc226445671"/>
    </w:p>
    <w:p w:rsidR="00C575ED" w:rsidRPr="00681E1F" w:rsidRDefault="00C575ED" w:rsidP="00C575ED">
      <w:pPr>
        <w:spacing w:after="0" w:line="240" w:lineRule="auto"/>
        <w:rPr>
          <w:rFonts w:eastAsiaTheme="majorEastAsia"/>
          <w:b/>
          <w:bCs/>
        </w:rPr>
      </w:pPr>
      <w:r w:rsidRPr="00681E1F">
        <w:rPr>
          <w:rFonts w:eastAsiaTheme="majorEastAsia"/>
          <w:b/>
        </w:rPr>
        <w:t>Gestor do SIARHES</w:t>
      </w:r>
      <w:bookmarkEnd w:id="0"/>
      <w:bookmarkEnd w:id="1"/>
    </w:p>
    <w:p w:rsidR="00C575ED" w:rsidRPr="00681E1F" w:rsidRDefault="00C575ED" w:rsidP="00C575ED">
      <w:pPr>
        <w:spacing w:after="0" w:line="240" w:lineRule="auto"/>
      </w:pPr>
      <w:r w:rsidRPr="00681E1F">
        <w:t>SUB</w:t>
      </w:r>
      <w:r w:rsidR="002E7018">
        <w:t>AP</w:t>
      </w:r>
      <w:r w:rsidRPr="00681E1F">
        <w:t xml:space="preserve"> / Gerência do SIARHES</w:t>
      </w:r>
    </w:p>
    <w:p w:rsidR="00C575ED" w:rsidRPr="00681E1F" w:rsidRDefault="00C575ED" w:rsidP="00C575ED">
      <w:pPr>
        <w:spacing w:after="0" w:line="240" w:lineRule="auto"/>
        <w:rPr>
          <w:rFonts w:eastAsiaTheme="minorEastAsia"/>
          <w:b/>
        </w:rPr>
      </w:pPr>
    </w:p>
    <w:p w:rsidR="00C575ED" w:rsidRPr="00681E1F" w:rsidRDefault="00C575ED" w:rsidP="00C575ED">
      <w:pPr>
        <w:spacing w:after="0" w:line="240" w:lineRule="auto"/>
        <w:rPr>
          <w:rFonts w:eastAsiaTheme="minorEastAsia"/>
          <w:b/>
        </w:rPr>
      </w:pPr>
      <w:proofErr w:type="spellStart"/>
      <w:r w:rsidRPr="00681E1F">
        <w:rPr>
          <w:rFonts w:eastAsiaTheme="minorEastAsia"/>
          <w:b/>
        </w:rPr>
        <w:t>Co-Gestores</w:t>
      </w:r>
      <w:proofErr w:type="spellEnd"/>
      <w:r w:rsidRPr="00681E1F">
        <w:rPr>
          <w:rFonts w:eastAsiaTheme="minorEastAsia"/>
          <w:b/>
        </w:rPr>
        <w:t xml:space="preserve"> do SIARHES</w:t>
      </w:r>
    </w:p>
    <w:p w:rsidR="00C575ED" w:rsidRPr="00681E1F" w:rsidRDefault="00C575ED" w:rsidP="00C575ED">
      <w:pPr>
        <w:spacing w:after="0" w:line="240" w:lineRule="auto"/>
      </w:pPr>
      <w:r w:rsidRPr="00681E1F">
        <w:t xml:space="preserve">Órgãos da Administração Direta, Autarquias e Fundações </w:t>
      </w:r>
    </w:p>
    <w:p w:rsidR="00C575ED" w:rsidRPr="00681E1F" w:rsidRDefault="00C575ED" w:rsidP="00C575ED">
      <w:pPr>
        <w:spacing w:after="0" w:line="240" w:lineRule="auto"/>
        <w:rPr>
          <w:bCs/>
        </w:rPr>
      </w:pPr>
    </w:p>
    <w:p w:rsidR="00C575ED" w:rsidRPr="00681E1F" w:rsidRDefault="00C575ED" w:rsidP="00C575ED">
      <w:pPr>
        <w:spacing w:after="0" w:line="240" w:lineRule="auto"/>
        <w:rPr>
          <w:rFonts w:eastAsiaTheme="minorEastAsia"/>
          <w:b/>
        </w:rPr>
      </w:pPr>
      <w:r w:rsidRPr="00681E1F">
        <w:rPr>
          <w:rFonts w:eastAsiaTheme="minorEastAsia"/>
          <w:b/>
        </w:rPr>
        <w:t>Executor do SIARHES</w:t>
      </w:r>
    </w:p>
    <w:p w:rsidR="00C575ED" w:rsidRDefault="00C575ED" w:rsidP="00C575ED">
      <w:pPr>
        <w:spacing w:after="0" w:line="240" w:lineRule="auto"/>
        <w:sectPr w:rsidR="00C575ED" w:rsidSect="00477BDE">
          <w:headerReference w:type="even" r:id="rId10"/>
          <w:headerReference w:type="default" r:id="rId11"/>
          <w:footerReference w:type="even" r:id="rId12"/>
          <w:footerReference w:type="default" r:id="rId13"/>
          <w:pgSz w:w="11906" w:h="16838"/>
          <w:pgMar w:top="1418" w:right="1418" w:bottom="1418" w:left="1701" w:header="709" w:footer="709" w:gutter="0"/>
          <w:pgNumType w:start="4"/>
          <w:cols w:space="708"/>
          <w:titlePg/>
          <w:docGrid w:linePitch="360"/>
        </w:sectPr>
      </w:pPr>
      <w:r w:rsidRPr="00681E1F">
        <w:t>Instituto de Tecnologia da Informação e Comunicação</w:t>
      </w:r>
    </w:p>
    <w:p w:rsidR="00E41E34" w:rsidRDefault="00E41E34"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2140A4" w:rsidRDefault="002140A4" w:rsidP="00734A8D">
      <w:pPr>
        <w:pStyle w:val="Ttulo"/>
        <w:spacing w:before="60" w:after="60"/>
        <w:outlineLvl w:val="0"/>
        <w:rPr>
          <w:rFonts w:asciiTheme="minorHAnsi" w:hAnsiTheme="minorHAnsi" w:cs="Arial"/>
          <w:sz w:val="22"/>
          <w:u w:val="single"/>
        </w:rPr>
      </w:pPr>
    </w:p>
    <w:p w:rsidR="002140A4" w:rsidRDefault="002140A4" w:rsidP="00734A8D">
      <w:pPr>
        <w:pStyle w:val="Ttulo"/>
        <w:spacing w:before="60" w:after="60"/>
        <w:outlineLvl w:val="0"/>
        <w:rPr>
          <w:rFonts w:asciiTheme="minorHAnsi" w:hAnsiTheme="minorHAnsi" w:cs="Arial"/>
          <w:sz w:val="22"/>
          <w:u w:val="single"/>
        </w:rPr>
      </w:pPr>
    </w:p>
    <w:p w:rsidR="002140A4" w:rsidRDefault="002140A4"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Pr="005528DD" w:rsidRDefault="00EE4A15" w:rsidP="00EE4A15">
      <w:pPr>
        <w:spacing w:after="0" w:line="360" w:lineRule="auto"/>
        <w:jc w:val="both"/>
        <w:rPr>
          <w:rFonts w:cs="Arial"/>
          <w:b/>
          <w:sz w:val="28"/>
          <w:szCs w:val="28"/>
        </w:rPr>
      </w:pPr>
      <w:r w:rsidRPr="005528DD">
        <w:rPr>
          <w:rFonts w:cs="Arial"/>
          <w:b/>
          <w:sz w:val="28"/>
          <w:szCs w:val="28"/>
        </w:rPr>
        <w:t>ÍNDICE</w:t>
      </w:r>
    </w:p>
    <w:p w:rsidR="00EE4A15" w:rsidRPr="00705DE5" w:rsidRDefault="00EE4A15" w:rsidP="00EE4A15">
      <w:pPr>
        <w:spacing w:after="0" w:line="360" w:lineRule="auto"/>
        <w:jc w:val="both"/>
        <w:rPr>
          <w:rFonts w:cs="Arial"/>
        </w:rPr>
      </w:pPr>
    </w:p>
    <w:tbl>
      <w:tblPr>
        <w:tblW w:w="8895" w:type="dxa"/>
        <w:jc w:val="center"/>
        <w:tblLook w:val="04A0" w:firstRow="1" w:lastRow="0" w:firstColumn="1" w:lastColumn="0" w:noHBand="0" w:noVBand="1"/>
      </w:tblPr>
      <w:tblGrid>
        <w:gridCol w:w="8292"/>
        <w:gridCol w:w="603"/>
      </w:tblGrid>
      <w:tr w:rsidR="00EE4A15" w:rsidRPr="002F3FDD" w:rsidTr="00F21503">
        <w:trPr>
          <w:jc w:val="center"/>
        </w:trPr>
        <w:tc>
          <w:tcPr>
            <w:tcW w:w="8292" w:type="dxa"/>
          </w:tcPr>
          <w:p w:rsidR="00EE4A15" w:rsidRPr="002F3FDD" w:rsidRDefault="00EE4A15" w:rsidP="00F21503">
            <w:pPr>
              <w:spacing w:after="0" w:line="360" w:lineRule="auto"/>
              <w:jc w:val="both"/>
              <w:rPr>
                <w:rFonts w:cs="Arial"/>
              </w:rPr>
            </w:pPr>
            <w:r w:rsidRPr="002F3FDD">
              <w:rPr>
                <w:rFonts w:cs="Arial"/>
              </w:rPr>
              <w:t>1.- INTRODUÇÃO......................................................................................................................</w:t>
            </w:r>
          </w:p>
        </w:tc>
        <w:tc>
          <w:tcPr>
            <w:tcW w:w="603" w:type="dxa"/>
          </w:tcPr>
          <w:p w:rsidR="00EE4A15" w:rsidRPr="00AA32D9" w:rsidRDefault="00EE4A15" w:rsidP="00F21503">
            <w:pPr>
              <w:spacing w:after="0" w:line="360" w:lineRule="auto"/>
              <w:jc w:val="center"/>
              <w:rPr>
                <w:rFonts w:cs="Arial"/>
              </w:rPr>
            </w:pPr>
            <w:r w:rsidRPr="00AA32D9">
              <w:rPr>
                <w:rFonts w:cs="Arial"/>
              </w:rPr>
              <w:t>4</w:t>
            </w:r>
          </w:p>
        </w:tc>
      </w:tr>
      <w:tr w:rsidR="00EE4A15" w:rsidRPr="00111191" w:rsidTr="00F21503">
        <w:trPr>
          <w:jc w:val="center"/>
        </w:trPr>
        <w:tc>
          <w:tcPr>
            <w:tcW w:w="8292" w:type="dxa"/>
          </w:tcPr>
          <w:p w:rsidR="00EE4A15" w:rsidRPr="00111191" w:rsidRDefault="00EE4A15" w:rsidP="00F21503">
            <w:pPr>
              <w:spacing w:after="0" w:line="360" w:lineRule="auto"/>
              <w:jc w:val="both"/>
              <w:rPr>
                <w:rFonts w:cs="Arial"/>
              </w:rPr>
            </w:pPr>
            <w:proofErr w:type="gramStart"/>
            <w:r w:rsidRPr="00111191">
              <w:rPr>
                <w:rFonts w:cs="Arial"/>
              </w:rPr>
              <w:t>2.</w:t>
            </w:r>
            <w:proofErr w:type="gramEnd"/>
            <w:r w:rsidRPr="00111191">
              <w:rPr>
                <w:rFonts w:cs="Arial"/>
              </w:rPr>
              <w:t xml:space="preserve">- </w:t>
            </w:r>
            <w:r w:rsidRPr="00111191">
              <w:rPr>
                <w:rFonts w:cs="Arial"/>
                <w:bCs/>
              </w:rPr>
              <w:t xml:space="preserve">SISTEMA INTEGRADO DE ADMINISTRAÇÃO E RECURSOS HUMANOS DO ES </w:t>
            </w:r>
            <w:r>
              <w:rPr>
                <w:rFonts w:cs="Arial"/>
                <w:bCs/>
              </w:rPr>
              <w:t>-</w:t>
            </w:r>
            <w:r w:rsidRPr="00111191">
              <w:rPr>
                <w:rFonts w:cs="Arial"/>
                <w:bCs/>
              </w:rPr>
              <w:t xml:space="preserve"> SIARHES.</w:t>
            </w:r>
            <w:r>
              <w:rPr>
                <w:rFonts w:cs="Arial"/>
                <w:bCs/>
              </w:rPr>
              <w:t>....</w:t>
            </w:r>
          </w:p>
        </w:tc>
        <w:tc>
          <w:tcPr>
            <w:tcW w:w="603" w:type="dxa"/>
          </w:tcPr>
          <w:p w:rsidR="00EE4A15" w:rsidRPr="00AA32D9" w:rsidRDefault="00EE4A15" w:rsidP="00F21503">
            <w:pPr>
              <w:spacing w:after="0" w:line="360" w:lineRule="auto"/>
              <w:jc w:val="center"/>
              <w:rPr>
                <w:rFonts w:cs="Arial"/>
              </w:rPr>
            </w:pPr>
            <w:r w:rsidRPr="00AA32D9">
              <w:rPr>
                <w:rFonts w:cs="Arial"/>
              </w:rPr>
              <w:t>5</w:t>
            </w:r>
          </w:p>
        </w:tc>
      </w:tr>
      <w:tr w:rsidR="00EE4A15" w:rsidRPr="00111191" w:rsidTr="00F21503">
        <w:trPr>
          <w:jc w:val="center"/>
        </w:trPr>
        <w:tc>
          <w:tcPr>
            <w:tcW w:w="8292" w:type="dxa"/>
          </w:tcPr>
          <w:p w:rsidR="00EE4A15" w:rsidRDefault="00EE4A15" w:rsidP="00F21503">
            <w:pPr>
              <w:spacing w:after="0" w:line="360" w:lineRule="auto"/>
              <w:jc w:val="both"/>
              <w:rPr>
                <w:rFonts w:cs="Arial"/>
                <w:bCs/>
              </w:rPr>
            </w:pPr>
            <w:r w:rsidRPr="00111191">
              <w:rPr>
                <w:rFonts w:cs="Arial"/>
              </w:rPr>
              <w:t xml:space="preserve">3.- </w:t>
            </w:r>
            <w:r w:rsidRPr="002F3FDD">
              <w:rPr>
                <w:rFonts w:cs="Arial"/>
                <w:bCs/>
              </w:rPr>
              <w:t xml:space="preserve">MODELO DE </w:t>
            </w:r>
            <w:r>
              <w:rPr>
                <w:rFonts w:cs="Arial"/>
                <w:bCs/>
              </w:rPr>
              <w:t xml:space="preserve">GESTÃO, </w:t>
            </w:r>
            <w:r w:rsidRPr="002F3FDD">
              <w:rPr>
                <w:rFonts w:cs="Arial"/>
                <w:bCs/>
              </w:rPr>
              <w:t>ATRIBUIÇÕES E RESPONSABILIDADES</w:t>
            </w:r>
            <w:r w:rsidRPr="00111191">
              <w:rPr>
                <w:rFonts w:cs="Arial"/>
                <w:bCs/>
              </w:rPr>
              <w:t>............................</w:t>
            </w:r>
            <w:r>
              <w:rPr>
                <w:rFonts w:cs="Arial"/>
                <w:bCs/>
              </w:rPr>
              <w:t>...............</w:t>
            </w:r>
          </w:p>
          <w:p w:rsidR="00EE4A15" w:rsidRPr="00111191" w:rsidRDefault="00EE4A15" w:rsidP="00F21503">
            <w:pPr>
              <w:spacing w:after="0" w:line="360" w:lineRule="auto"/>
              <w:jc w:val="both"/>
              <w:rPr>
                <w:rFonts w:cs="Arial"/>
              </w:rPr>
            </w:pPr>
            <w:r>
              <w:rPr>
                <w:rFonts w:cs="Arial"/>
                <w:bCs/>
              </w:rPr>
              <w:t xml:space="preserve">4.- </w:t>
            </w:r>
            <w:r w:rsidRPr="002F3FDD">
              <w:rPr>
                <w:rFonts w:cs="Arial"/>
              </w:rPr>
              <w:t>CONCEITOS</w:t>
            </w:r>
            <w:r>
              <w:rPr>
                <w:rFonts w:cs="Arial"/>
              </w:rPr>
              <w:t>.........................................................................................................................</w:t>
            </w:r>
          </w:p>
        </w:tc>
        <w:tc>
          <w:tcPr>
            <w:tcW w:w="603" w:type="dxa"/>
          </w:tcPr>
          <w:p w:rsidR="00EE4A15" w:rsidRPr="00AA32D9" w:rsidRDefault="00EE4A15" w:rsidP="00F21503">
            <w:pPr>
              <w:spacing w:after="0" w:line="360" w:lineRule="auto"/>
              <w:jc w:val="center"/>
              <w:rPr>
                <w:rFonts w:cs="Arial"/>
              </w:rPr>
            </w:pPr>
            <w:r w:rsidRPr="00AA32D9">
              <w:rPr>
                <w:rFonts w:cs="Arial"/>
              </w:rPr>
              <w:t>7</w:t>
            </w:r>
          </w:p>
          <w:p w:rsidR="00EE4A15" w:rsidRPr="00AA32D9" w:rsidRDefault="00EE4A15" w:rsidP="00F21503">
            <w:pPr>
              <w:spacing w:after="0" w:line="360" w:lineRule="auto"/>
              <w:jc w:val="center"/>
              <w:rPr>
                <w:rFonts w:cs="Arial"/>
              </w:rPr>
            </w:pPr>
            <w:r w:rsidRPr="00AA32D9">
              <w:rPr>
                <w:rFonts w:cs="Arial"/>
              </w:rPr>
              <w:t>9</w:t>
            </w:r>
          </w:p>
        </w:tc>
      </w:tr>
      <w:tr w:rsidR="00EE4A15" w:rsidRPr="00D16CDF" w:rsidTr="00F21503">
        <w:trPr>
          <w:trHeight w:val="4178"/>
          <w:jc w:val="center"/>
        </w:trPr>
        <w:tc>
          <w:tcPr>
            <w:tcW w:w="8292" w:type="dxa"/>
          </w:tcPr>
          <w:p w:rsidR="00EE4A15" w:rsidRPr="00D11257" w:rsidRDefault="00EE4A15" w:rsidP="00F21503">
            <w:pPr>
              <w:spacing w:after="0" w:line="360" w:lineRule="auto"/>
              <w:jc w:val="both"/>
              <w:rPr>
                <w:rFonts w:cs="Arial"/>
              </w:rPr>
            </w:pPr>
            <w:r w:rsidRPr="00D11257">
              <w:rPr>
                <w:rFonts w:cs="Arial"/>
              </w:rPr>
              <w:t>5.- CÁLCULO, AUDITORIA E CONSOLIDAÇÃO DA FOLHA DE PAGAMENTO .............................</w:t>
            </w:r>
          </w:p>
          <w:p w:rsidR="00EE4A15" w:rsidRPr="00D11257" w:rsidRDefault="00EE4A15" w:rsidP="00F21503">
            <w:pPr>
              <w:spacing w:after="0" w:line="360" w:lineRule="auto"/>
              <w:jc w:val="both"/>
              <w:rPr>
                <w:rFonts w:cs="Arial"/>
              </w:rPr>
            </w:pPr>
            <w:r w:rsidRPr="00D11257">
              <w:rPr>
                <w:rFonts w:cs="Arial"/>
              </w:rPr>
              <w:t>6.- REGISTRAR PAGAMENTO DE PENSÃO ALIMENTÍCIA............................</w:t>
            </w:r>
            <w:r>
              <w:rPr>
                <w:rFonts w:cs="Arial"/>
              </w:rPr>
              <w:t>..............................</w:t>
            </w:r>
          </w:p>
          <w:p w:rsidR="00EE4A15" w:rsidRDefault="00EE4A15" w:rsidP="00F21503">
            <w:pPr>
              <w:spacing w:after="0" w:line="360" w:lineRule="auto"/>
              <w:jc w:val="both"/>
              <w:rPr>
                <w:rFonts w:cs="Arial"/>
              </w:rPr>
            </w:pPr>
            <w:r>
              <w:rPr>
                <w:rFonts w:cs="Arial"/>
              </w:rPr>
              <w:t>7</w:t>
            </w:r>
            <w:r w:rsidRPr="00D11257">
              <w:rPr>
                <w:rFonts w:cs="Arial"/>
              </w:rPr>
              <w:t>.- SUSPENDER</w:t>
            </w:r>
            <w:r w:rsidRPr="00D31852">
              <w:rPr>
                <w:rFonts w:cs="Arial"/>
              </w:rPr>
              <w:t xml:space="preserve"> PAGAMENTO DE PENSÃO ALIMENTÍCIA</w:t>
            </w:r>
            <w:r>
              <w:rPr>
                <w:rFonts w:cs="Arial"/>
              </w:rPr>
              <w:t>.........................................................</w:t>
            </w:r>
          </w:p>
          <w:p w:rsidR="00EE4A15" w:rsidRDefault="00EE4A15" w:rsidP="00F21503">
            <w:pPr>
              <w:spacing w:after="0" w:line="360" w:lineRule="auto"/>
              <w:jc w:val="both"/>
              <w:rPr>
                <w:rFonts w:cs="Arial"/>
              </w:rPr>
            </w:pPr>
            <w:r>
              <w:rPr>
                <w:rFonts w:cs="Arial"/>
              </w:rPr>
              <w:t>8</w:t>
            </w:r>
            <w:r w:rsidRPr="002F12A1">
              <w:rPr>
                <w:rFonts w:cs="Arial"/>
              </w:rPr>
              <w:t xml:space="preserve">.- </w:t>
            </w:r>
            <w:r>
              <w:rPr>
                <w:rFonts w:cs="Arial"/>
              </w:rPr>
              <w:t>REGISTRAR</w:t>
            </w:r>
            <w:r w:rsidRPr="002F12A1">
              <w:rPr>
                <w:rFonts w:cs="Arial"/>
              </w:rPr>
              <w:t xml:space="preserve"> </w:t>
            </w:r>
            <w:r>
              <w:rPr>
                <w:rFonts w:cs="Arial"/>
              </w:rPr>
              <w:t>CONCESSÃO</w:t>
            </w:r>
            <w:r w:rsidRPr="002F12A1">
              <w:rPr>
                <w:rFonts w:cs="Arial"/>
              </w:rPr>
              <w:t xml:space="preserve"> DE PENSÃO </w:t>
            </w:r>
            <w:r>
              <w:rPr>
                <w:rFonts w:cs="Arial"/>
              </w:rPr>
              <w:t>ESPECIAL DE CASOS ESPECIAIS</w:t>
            </w:r>
            <w:r w:rsidRPr="002F12A1">
              <w:rPr>
                <w:rFonts w:cs="Arial"/>
              </w:rPr>
              <w:t>................................</w:t>
            </w:r>
          </w:p>
          <w:p w:rsidR="00EE4A15" w:rsidRPr="00D11257" w:rsidRDefault="00EE4A15" w:rsidP="00F21503">
            <w:pPr>
              <w:spacing w:after="0" w:line="360" w:lineRule="auto"/>
              <w:jc w:val="both"/>
              <w:rPr>
                <w:rFonts w:cs="Arial"/>
              </w:rPr>
            </w:pPr>
            <w:r>
              <w:rPr>
                <w:rFonts w:cs="Arial"/>
              </w:rPr>
              <w:t>9</w:t>
            </w:r>
            <w:r w:rsidRPr="00D11257">
              <w:rPr>
                <w:rFonts w:cs="Arial"/>
              </w:rPr>
              <w:t>.- ALTERAR CONCESSÃO DE PENSÃO ESPECIAL DE CASOS ESPECIAIS..................................</w:t>
            </w:r>
          </w:p>
          <w:p w:rsidR="00EE4A15" w:rsidRPr="00D11257" w:rsidRDefault="00EE4A15" w:rsidP="00F21503">
            <w:pPr>
              <w:spacing w:after="0" w:line="360" w:lineRule="auto"/>
              <w:jc w:val="both"/>
              <w:rPr>
                <w:rFonts w:cs="Arial"/>
              </w:rPr>
            </w:pPr>
            <w:r>
              <w:rPr>
                <w:rFonts w:cs="Arial"/>
              </w:rPr>
              <w:t>10</w:t>
            </w:r>
            <w:r w:rsidRPr="00D11257">
              <w:rPr>
                <w:rFonts w:cs="Arial"/>
              </w:rPr>
              <w:t>.- REGISTRAR CONCESSÃO DE PENSÃO ESPECIAL DE EX-SERVIDOR....................................</w:t>
            </w:r>
          </w:p>
          <w:p w:rsidR="00EE4A15" w:rsidRPr="00D11257" w:rsidRDefault="00EE4A15" w:rsidP="00F21503">
            <w:pPr>
              <w:spacing w:after="0" w:line="360" w:lineRule="auto"/>
              <w:jc w:val="both"/>
              <w:rPr>
                <w:rFonts w:cs="Arial"/>
              </w:rPr>
            </w:pPr>
            <w:r>
              <w:rPr>
                <w:rFonts w:cs="Arial"/>
              </w:rPr>
              <w:t>11</w:t>
            </w:r>
            <w:r w:rsidRPr="00D11257">
              <w:rPr>
                <w:rFonts w:cs="Arial"/>
              </w:rPr>
              <w:t>.- ALTERAR CONCESSÃO DE PENSÃO ESPECIAL DE EX-SERVIDOR........................................</w:t>
            </w:r>
          </w:p>
          <w:p w:rsidR="00EE4A15" w:rsidRPr="00D11257" w:rsidRDefault="00EE4A15" w:rsidP="00F21503">
            <w:pPr>
              <w:spacing w:after="0" w:line="360" w:lineRule="auto"/>
              <w:jc w:val="both"/>
              <w:rPr>
                <w:rFonts w:cs="Arial"/>
              </w:rPr>
            </w:pPr>
            <w:r>
              <w:rPr>
                <w:rFonts w:cs="Arial"/>
              </w:rPr>
              <w:t>12</w:t>
            </w:r>
            <w:r w:rsidRPr="00D11257">
              <w:rPr>
                <w:rFonts w:cs="Arial"/>
              </w:rPr>
              <w:t>.- REGISTRAR CONCESSÃO DE PENSÃO ESPECIAL DE MONTEPIO DA MAGISTRATURA.......</w:t>
            </w:r>
          </w:p>
          <w:p w:rsidR="00EE4A15" w:rsidRPr="00D11257" w:rsidRDefault="00EE4A15" w:rsidP="00F21503">
            <w:pPr>
              <w:spacing w:after="0" w:line="360" w:lineRule="auto"/>
              <w:jc w:val="both"/>
              <w:rPr>
                <w:rFonts w:cs="Arial"/>
              </w:rPr>
            </w:pPr>
            <w:r>
              <w:rPr>
                <w:rFonts w:cs="Arial"/>
              </w:rPr>
              <w:t>13</w:t>
            </w:r>
            <w:r w:rsidRPr="00D11257">
              <w:rPr>
                <w:rFonts w:cs="Arial"/>
              </w:rPr>
              <w:t>.- ALTERAR CONCESSÃO DE PENSÃO ESPECIAL DO MONTEPIO DA MAGISTRATURA..........</w:t>
            </w:r>
          </w:p>
          <w:p w:rsidR="00EE4A15" w:rsidRPr="00D11257" w:rsidRDefault="00EE4A15" w:rsidP="00F21503">
            <w:pPr>
              <w:spacing w:after="0" w:line="360" w:lineRule="auto"/>
              <w:jc w:val="both"/>
              <w:rPr>
                <w:rFonts w:cs="Arial"/>
              </w:rPr>
            </w:pPr>
            <w:r>
              <w:rPr>
                <w:rFonts w:cs="Arial"/>
              </w:rPr>
              <w:t>14</w:t>
            </w:r>
            <w:r w:rsidRPr="00D11257">
              <w:rPr>
                <w:rFonts w:cs="Arial"/>
              </w:rPr>
              <w:t xml:space="preserve">.- </w:t>
            </w:r>
            <w:r w:rsidR="00100D1A">
              <w:rPr>
                <w:rFonts w:cs="Arial"/>
              </w:rPr>
              <w:t>PROCESSOS E ROTINAS</w:t>
            </w:r>
            <w:r w:rsidRPr="00D11257">
              <w:rPr>
                <w:rFonts w:cs="Arial"/>
              </w:rPr>
              <w:t>.....................................................................................................</w:t>
            </w:r>
          </w:p>
          <w:p w:rsidR="00EE4A15" w:rsidRPr="00D11257" w:rsidRDefault="00EE4A15" w:rsidP="00F21503">
            <w:pPr>
              <w:spacing w:after="0" w:line="360" w:lineRule="auto"/>
              <w:jc w:val="both"/>
              <w:rPr>
                <w:rFonts w:cs="Arial"/>
              </w:rPr>
            </w:pPr>
            <w:r>
              <w:rPr>
                <w:rFonts w:cs="Arial"/>
              </w:rPr>
              <w:t>15</w:t>
            </w:r>
            <w:r w:rsidR="00100D1A">
              <w:rPr>
                <w:rFonts w:cs="Arial"/>
              </w:rPr>
              <w:t>.-</w:t>
            </w:r>
            <w:r w:rsidR="00100D1A" w:rsidRPr="00D11257">
              <w:rPr>
                <w:rFonts w:cs="Arial"/>
              </w:rPr>
              <w:t xml:space="preserve"> ANEXO II – PLANILHA DE GERAÇÃO E DISTRIBUIÇÃO DE RELATÓRIOS POR DESTINO</w:t>
            </w:r>
            <w:r w:rsidRPr="00D11257">
              <w:rPr>
                <w:rFonts w:cs="Arial"/>
              </w:rPr>
              <w:t>......</w:t>
            </w:r>
          </w:p>
          <w:p w:rsidR="00EE4A15" w:rsidRPr="00D11257" w:rsidRDefault="00EE4A15" w:rsidP="00F21503">
            <w:pPr>
              <w:spacing w:after="0" w:line="360" w:lineRule="auto"/>
              <w:jc w:val="both"/>
              <w:rPr>
                <w:rFonts w:cs="Arial"/>
              </w:rPr>
            </w:pPr>
            <w:r>
              <w:rPr>
                <w:rFonts w:cs="Arial"/>
              </w:rPr>
              <w:t>16</w:t>
            </w:r>
            <w:r w:rsidRPr="00D11257">
              <w:rPr>
                <w:rFonts w:cs="Arial"/>
              </w:rPr>
              <w:t>.- ANEXO I</w:t>
            </w:r>
            <w:r w:rsidR="00100D1A">
              <w:rPr>
                <w:rFonts w:cs="Arial"/>
              </w:rPr>
              <w:t>I</w:t>
            </w:r>
            <w:r w:rsidRPr="00D11257">
              <w:rPr>
                <w:rFonts w:cs="Arial"/>
              </w:rPr>
              <w:t xml:space="preserve">I – </w:t>
            </w:r>
            <w:r w:rsidR="00100D1A" w:rsidRPr="00D11257">
              <w:rPr>
                <w:rFonts w:cs="Arial"/>
              </w:rPr>
              <w:t>MACRO PROCESSO EXECUÇÃO DA FOLHA DE PAGAMENTO</w:t>
            </w:r>
            <w:r w:rsidR="00100D1A">
              <w:rPr>
                <w:rFonts w:cs="Arial"/>
              </w:rPr>
              <w:t>....................</w:t>
            </w:r>
            <w:r w:rsidRPr="00D11257">
              <w:rPr>
                <w:rFonts w:cs="Arial"/>
              </w:rPr>
              <w:t>....</w:t>
            </w:r>
          </w:p>
          <w:p w:rsidR="00EE4A15" w:rsidRPr="00D11257" w:rsidRDefault="00EE4A15" w:rsidP="00F21503">
            <w:pPr>
              <w:spacing w:after="0" w:line="360" w:lineRule="auto"/>
              <w:jc w:val="both"/>
              <w:rPr>
                <w:rFonts w:cs="Arial"/>
              </w:rPr>
            </w:pPr>
            <w:r>
              <w:rPr>
                <w:rFonts w:cs="Arial"/>
              </w:rPr>
              <w:t>17</w:t>
            </w:r>
            <w:r w:rsidRPr="00D11257">
              <w:rPr>
                <w:rFonts w:cs="Arial"/>
              </w:rPr>
              <w:t xml:space="preserve">.- ANEXO </w:t>
            </w:r>
            <w:r w:rsidR="00100D1A">
              <w:rPr>
                <w:rFonts w:cs="Arial"/>
              </w:rPr>
              <w:t>IV</w:t>
            </w:r>
            <w:r w:rsidRPr="00D11257">
              <w:rPr>
                <w:rFonts w:cs="Arial"/>
              </w:rPr>
              <w:t xml:space="preserve"> – </w:t>
            </w:r>
            <w:r w:rsidR="00100D1A" w:rsidRPr="00D11257">
              <w:rPr>
                <w:rFonts w:cs="Arial"/>
              </w:rPr>
              <w:t>MACRO PROCESSO CADASTRO CONTA SALÁRIO</w:t>
            </w:r>
            <w:r w:rsidR="00100D1A">
              <w:rPr>
                <w:rFonts w:cs="Arial"/>
              </w:rPr>
              <w:t>...................</w:t>
            </w:r>
            <w:r w:rsidRPr="00D11257">
              <w:rPr>
                <w:rFonts w:cs="Arial"/>
              </w:rPr>
              <w:t>.......................</w:t>
            </w:r>
          </w:p>
          <w:p w:rsidR="00EE4A15" w:rsidRPr="00D11257" w:rsidRDefault="00EE4A15" w:rsidP="00100D1A">
            <w:pPr>
              <w:spacing w:after="0" w:line="360" w:lineRule="auto"/>
              <w:jc w:val="both"/>
              <w:rPr>
                <w:rFonts w:cs="Arial"/>
              </w:rPr>
            </w:pPr>
          </w:p>
        </w:tc>
        <w:tc>
          <w:tcPr>
            <w:tcW w:w="603" w:type="dxa"/>
          </w:tcPr>
          <w:p w:rsidR="00EE4A15" w:rsidRPr="00AA32D9" w:rsidRDefault="00EE4A15" w:rsidP="00F21503">
            <w:pPr>
              <w:spacing w:after="0" w:line="360" w:lineRule="auto"/>
              <w:jc w:val="both"/>
              <w:rPr>
                <w:rFonts w:cs="Arial"/>
              </w:rPr>
            </w:pPr>
            <w:r w:rsidRPr="00AA32D9">
              <w:rPr>
                <w:rFonts w:cs="Arial"/>
              </w:rPr>
              <w:t>1</w:t>
            </w:r>
            <w:r>
              <w:rPr>
                <w:rFonts w:cs="Arial"/>
              </w:rPr>
              <w:t>8</w:t>
            </w:r>
          </w:p>
          <w:p w:rsidR="00EE4A15" w:rsidRDefault="00EE4A15" w:rsidP="00F21503">
            <w:pPr>
              <w:spacing w:after="0" w:line="360" w:lineRule="auto"/>
              <w:jc w:val="both"/>
              <w:rPr>
                <w:rFonts w:cs="Arial"/>
              </w:rPr>
            </w:pPr>
            <w:r>
              <w:rPr>
                <w:rFonts w:cs="Arial"/>
              </w:rPr>
              <w:t>2</w:t>
            </w:r>
            <w:r w:rsidR="00980A71">
              <w:rPr>
                <w:rFonts w:cs="Arial"/>
              </w:rPr>
              <w:t>6</w:t>
            </w:r>
          </w:p>
          <w:p w:rsidR="00EE4A15" w:rsidRPr="00AA32D9" w:rsidRDefault="00EE4A15" w:rsidP="00F21503">
            <w:pPr>
              <w:spacing w:after="0" w:line="360" w:lineRule="auto"/>
              <w:jc w:val="both"/>
              <w:rPr>
                <w:rFonts w:cs="Arial"/>
              </w:rPr>
            </w:pPr>
            <w:r>
              <w:rPr>
                <w:rFonts w:cs="Arial"/>
              </w:rPr>
              <w:t>2</w:t>
            </w:r>
            <w:r w:rsidR="00980A71">
              <w:rPr>
                <w:rFonts w:cs="Arial"/>
              </w:rPr>
              <w:t>8</w:t>
            </w:r>
          </w:p>
          <w:p w:rsidR="00EE4A15" w:rsidRPr="00AA32D9" w:rsidRDefault="00980A71" w:rsidP="00F21503">
            <w:pPr>
              <w:spacing w:after="0" w:line="360" w:lineRule="auto"/>
              <w:jc w:val="both"/>
              <w:rPr>
                <w:rFonts w:cs="Arial"/>
              </w:rPr>
            </w:pPr>
            <w:r>
              <w:rPr>
                <w:rFonts w:cs="Arial"/>
              </w:rPr>
              <w:t>29</w:t>
            </w:r>
          </w:p>
          <w:p w:rsidR="00EE4A15" w:rsidRPr="00AA32D9" w:rsidRDefault="00980A71" w:rsidP="00F21503">
            <w:pPr>
              <w:spacing w:after="0" w:line="360" w:lineRule="auto"/>
              <w:jc w:val="both"/>
              <w:rPr>
                <w:rFonts w:cs="Arial"/>
              </w:rPr>
            </w:pPr>
            <w:r>
              <w:rPr>
                <w:rFonts w:cs="Arial"/>
              </w:rPr>
              <w:t>31</w:t>
            </w:r>
          </w:p>
          <w:p w:rsidR="00EE4A15" w:rsidRPr="00AA32D9" w:rsidRDefault="00980A71" w:rsidP="00F21503">
            <w:pPr>
              <w:spacing w:after="0" w:line="360" w:lineRule="auto"/>
              <w:jc w:val="both"/>
              <w:rPr>
                <w:rFonts w:cs="Arial"/>
              </w:rPr>
            </w:pPr>
            <w:r>
              <w:rPr>
                <w:rFonts w:cs="Arial"/>
              </w:rPr>
              <w:t>32</w:t>
            </w:r>
          </w:p>
          <w:p w:rsidR="00EE4A15" w:rsidRDefault="00980A71" w:rsidP="00F21503">
            <w:pPr>
              <w:spacing w:after="0" w:line="360" w:lineRule="auto"/>
              <w:jc w:val="both"/>
              <w:rPr>
                <w:rFonts w:cs="Arial"/>
              </w:rPr>
            </w:pPr>
            <w:r>
              <w:rPr>
                <w:rFonts w:cs="Arial"/>
              </w:rPr>
              <w:t>34</w:t>
            </w:r>
          </w:p>
          <w:p w:rsidR="00EE4A15" w:rsidRDefault="00980A71" w:rsidP="00F21503">
            <w:pPr>
              <w:spacing w:after="0" w:line="360" w:lineRule="auto"/>
              <w:jc w:val="both"/>
              <w:rPr>
                <w:rFonts w:cs="Arial"/>
              </w:rPr>
            </w:pPr>
            <w:r>
              <w:rPr>
                <w:rFonts w:cs="Arial"/>
              </w:rPr>
              <w:t>35</w:t>
            </w:r>
          </w:p>
          <w:p w:rsidR="00EE4A15" w:rsidRDefault="00EE4A15" w:rsidP="00F21503">
            <w:pPr>
              <w:spacing w:after="0" w:line="360" w:lineRule="auto"/>
              <w:jc w:val="both"/>
              <w:rPr>
                <w:rFonts w:cs="Arial"/>
              </w:rPr>
            </w:pPr>
            <w:r>
              <w:rPr>
                <w:rFonts w:cs="Arial"/>
              </w:rPr>
              <w:t>3</w:t>
            </w:r>
            <w:r w:rsidR="00E22AC8">
              <w:rPr>
                <w:rFonts w:cs="Arial"/>
              </w:rPr>
              <w:t>7</w:t>
            </w:r>
          </w:p>
          <w:p w:rsidR="00EE4A15" w:rsidRDefault="00EE4A15" w:rsidP="00F21503">
            <w:pPr>
              <w:spacing w:after="0" w:line="360" w:lineRule="auto"/>
              <w:jc w:val="both"/>
              <w:rPr>
                <w:rFonts w:cs="Arial"/>
              </w:rPr>
            </w:pPr>
            <w:r>
              <w:rPr>
                <w:rFonts w:cs="Arial"/>
              </w:rPr>
              <w:t>39</w:t>
            </w:r>
          </w:p>
          <w:p w:rsidR="00EE4A15" w:rsidRDefault="00980A71" w:rsidP="00F21503">
            <w:pPr>
              <w:spacing w:after="0" w:line="360" w:lineRule="auto"/>
              <w:jc w:val="both"/>
              <w:rPr>
                <w:rFonts w:cs="Arial"/>
              </w:rPr>
            </w:pPr>
            <w:r>
              <w:rPr>
                <w:rFonts w:cs="Arial"/>
              </w:rPr>
              <w:t>41</w:t>
            </w:r>
          </w:p>
          <w:p w:rsidR="00EE4A15" w:rsidRDefault="00980A71" w:rsidP="00F21503">
            <w:pPr>
              <w:spacing w:after="0" w:line="360" w:lineRule="auto"/>
              <w:jc w:val="both"/>
              <w:rPr>
                <w:rFonts w:cs="Arial"/>
              </w:rPr>
            </w:pPr>
            <w:r>
              <w:rPr>
                <w:rFonts w:cs="Arial"/>
              </w:rPr>
              <w:t>43</w:t>
            </w:r>
          </w:p>
          <w:p w:rsidR="00EE4A15" w:rsidRDefault="00EE4A15" w:rsidP="00F21503">
            <w:pPr>
              <w:spacing w:after="0" w:line="360" w:lineRule="auto"/>
              <w:jc w:val="both"/>
              <w:rPr>
                <w:rFonts w:cs="Arial"/>
              </w:rPr>
            </w:pPr>
            <w:r>
              <w:rPr>
                <w:rFonts w:cs="Arial"/>
              </w:rPr>
              <w:t>45</w:t>
            </w:r>
          </w:p>
          <w:p w:rsidR="00EE4A15" w:rsidRPr="00384876" w:rsidRDefault="00EE4A15" w:rsidP="00100D1A">
            <w:pPr>
              <w:spacing w:after="0" w:line="360" w:lineRule="auto"/>
              <w:jc w:val="both"/>
              <w:rPr>
                <w:rFonts w:cs="Arial"/>
              </w:rPr>
            </w:pPr>
          </w:p>
        </w:tc>
      </w:tr>
    </w:tbl>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2F6B7E" w:rsidRDefault="002F6B7E" w:rsidP="002F6B7E">
      <w:pPr>
        <w:pStyle w:val="Ttulo1"/>
        <w:spacing w:before="0"/>
        <w:jc w:val="both"/>
        <w:rPr>
          <w:rFonts w:ascii="Calibri" w:hAnsi="Calibri" w:cs="Arial"/>
          <w:color w:val="auto"/>
          <w:sz w:val="22"/>
          <w:szCs w:val="22"/>
        </w:rPr>
      </w:pPr>
      <w:r w:rsidRPr="006B5109">
        <w:rPr>
          <w:rFonts w:ascii="Calibri" w:hAnsi="Calibri" w:cs="Arial"/>
          <w:color w:val="auto"/>
          <w:sz w:val="22"/>
          <w:szCs w:val="22"/>
        </w:rPr>
        <w:lastRenderedPageBreak/>
        <w:t>1.- INTRODUÇÃO</w:t>
      </w:r>
    </w:p>
    <w:p w:rsidR="002F6B7E" w:rsidRDefault="002F6B7E" w:rsidP="002F6B7E"/>
    <w:p w:rsidR="002F6B7E" w:rsidRDefault="002F6B7E" w:rsidP="002F6B7E">
      <w:pPr>
        <w:pStyle w:val="Corpodetexto"/>
        <w:spacing w:after="0"/>
        <w:jc w:val="both"/>
        <w:rPr>
          <w:rFonts w:cs="Arial"/>
        </w:rPr>
      </w:pPr>
      <w:r w:rsidRPr="006B5109">
        <w:rPr>
          <w:rFonts w:cs="Arial"/>
        </w:rPr>
        <w:t xml:space="preserve">O presente manual foi preparado para apoiar </w:t>
      </w:r>
      <w:r>
        <w:rPr>
          <w:rFonts w:cs="Arial"/>
        </w:rPr>
        <w:t>os</w:t>
      </w:r>
      <w:r w:rsidRPr="006B5109">
        <w:rPr>
          <w:rFonts w:cs="Arial"/>
        </w:rPr>
        <w:t xml:space="preserve"> gestores de folha de pagamento na </w:t>
      </w:r>
      <w:r>
        <w:rPr>
          <w:rFonts w:cs="Arial"/>
        </w:rPr>
        <w:t xml:space="preserve">execução da rotina mensal de folha de pagamento, com suporte </w:t>
      </w:r>
      <w:r w:rsidRPr="006B5109">
        <w:rPr>
          <w:rFonts w:cs="Arial"/>
        </w:rPr>
        <w:t>do Sistema Integrado de Administração de Recursos Humanos do Espírito Santo – SIARHES</w:t>
      </w:r>
      <w:r>
        <w:rPr>
          <w:rFonts w:cs="Arial"/>
        </w:rPr>
        <w:t>.</w:t>
      </w:r>
    </w:p>
    <w:p w:rsidR="002F6B7E" w:rsidRDefault="002F6B7E" w:rsidP="002F6B7E">
      <w:pPr>
        <w:pStyle w:val="Corpodetexto"/>
        <w:spacing w:after="0"/>
        <w:jc w:val="both"/>
        <w:rPr>
          <w:rFonts w:cs="Arial"/>
        </w:rPr>
      </w:pPr>
    </w:p>
    <w:p w:rsidR="002F6B7E" w:rsidRDefault="002F6B7E" w:rsidP="002F6B7E">
      <w:pPr>
        <w:pStyle w:val="Corpodetexto"/>
        <w:spacing w:after="0"/>
        <w:jc w:val="both"/>
        <w:rPr>
          <w:rFonts w:cs="Arial"/>
          <w:bCs/>
        </w:rPr>
      </w:pPr>
      <w:r>
        <w:rPr>
          <w:rFonts w:cs="Arial"/>
          <w:bCs/>
        </w:rPr>
        <w:t xml:space="preserve">O processo de </w:t>
      </w:r>
      <w:r w:rsidRPr="006B5109">
        <w:rPr>
          <w:rFonts w:cs="Arial"/>
          <w:bCs/>
        </w:rPr>
        <w:t>cálculo</w:t>
      </w:r>
      <w:r>
        <w:rPr>
          <w:rFonts w:cs="Arial"/>
          <w:bCs/>
        </w:rPr>
        <w:t>, auditoria</w:t>
      </w:r>
      <w:r w:rsidRPr="006B5109">
        <w:rPr>
          <w:rFonts w:cs="Arial"/>
          <w:bCs/>
        </w:rPr>
        <w:t xml:space="preserve"> e consolidação de folha de pagamento</w:t>
      </w:r>
      <w:r>
        <w:rPr>
          <w:rFonts w:cs="Arial"/>
          <w:bCs/>
        </w:rPr>
        <w:t xml:space="preserve"> é efetuado mensalmente</w:t>
      </w:r>
      <w:r w:rsidR="004D17C5">
        <w:rPr>
          <w:rFonts w:cs="Arial"/>
          <w:bCs/>
        </w:rPr>
        <w:t xml:space="preserve"> para a folha normal</w:t>
      </w:r>
      <w:r>
        <w:rPr>
          <w:rFonts w:cs="Arial"/>
          <w:bCs/>
        </w:rPr>
        <w:t>, ou eventualmente, quando existe a necessidade de folha suplementar. O cálculo da folha de pagamento e efetuado com base nos dados pessoais e funcionais, sobre os quais são aplicadas regras de acordo com a legislação vigente, resultando no conjunto de dados financeiros.</w:t>
      </w:r>
    </w:p>
    <w:p w:rsidR="002F6B7E" w:rsidRDefault="002F6B7E" w:rsidP="002F6B7E">
      <w:pPr>
        <w:pStyle w:val="Corpodetexto"/>
        <w:spacing w:after="0"/>
        <w:jc w:val="both"/>
        <w:rPr>
          <w:rFonts w:cs="Arial"/>
          <w:bCs/>
        </w:rPr>
      </w:pPr>
    </w:p>
    <w:p w:rsidR="002F6B7E" w:rsidRDefault="002F6B7E" w:rsidP="002F6B7E">
      <w:pPr>
        <w:pStyle w:val="Corpodetexto"/>
        <w:spacing w:after="0"/>
        <w:jc w:val="both"/>
        <w:rPr>
          <w:rFonts w:cs="Arial"/>
          <w:bCs/>
        </w:rPr>
      </w:pPr>
      <w:r>
        <w:rPr>
          <w:rFonts w:cs="Arial"/>
          <w:bCs/>
        </w:rPr>
        <w:t>Os dados financeiros, resultantes do cálculo da folha de pagamento, são utilizados para geração de informações complementares em rotinas mensais e anuais, de obrigações previdenciárias e tributárias, tais como a GEFIP, RAIS e Declaração de Rendimentos</w:t>
      </w:r>
      <w:r w:rsidR="004D17C5">
        <w:rPr>
          <w:rFonts w:cs="Arial"/>
          <w:bCs/>
        </w:rPr>
        <w:t>, bem como para geração de produtos para estudos e projetos na área de recursos humanos</w:t>
      </w:r>
      <w:r>
        <w:rPr>
          <w:rFonts w:cs="Arial"/>
          <w:bCs/>
        </w:rPr>
        <w:t>.</w:t>
      </w:r>
    </w:p>
    <w:p w:rsidR="002F6B7E" w:rsidRDefault="002F6B7E" w:rsidP="002F6B7E">
      <w:pPr>
        <w:pStyle w:val="Corpodetexto"/>
        <w:spacing w:after="0"/>
        <w:jc w:val="both"/>
        <w:rPr>
          <w:rFonts w:cs="Arial"/>
          <w:bCs/>
        </w:rPr>
      </w:pPr>
    </w:p>
    <w:p w:rsidR="002F6B7E" w:rsidRDefault="002F6B7E" w:rsidP="002F6B7E">
      <w:pPr>
        <w:pStyle w:val="Corpodetexto"/>
        <w:spacing w:after="0"/>
        <w:jc w:val="both"/>
        <w:rPr>
          <w:rFonts w:cs="Arial"/>
          <w:bCs/>
        </w:rPr>
      </w:pPr>
      <w:r w:rsidRPr="006B5109">
        <w:rPr>
          <w:rFonts w:cs="Arial"/>
          <w:bCs/>
        </w:rPr>
        <w:t xml:space="preserve">A gestão de </w:t>
      </w:r>
      <w:r>
        <w:rPr>
          <w:rFonts w:cs="Arial"/>
          <w:bCs/>
        </w:rPr>
        <w:t>pessoal</w:t>
      </w:r>
      <w:r w:rsidRPr="006B5109">
        <w:rPr>
          <w:rFonts w:cs="Arial"/>
          <w:bCs/>
        </w:rPr>
        <w:t xml:space="preserve"> é efetuada com base no conjunto de dados pessoais</w:t>
      </w:r>
      <w:r>
        <w:rPr>
          <w:rFonts w:cs="Arial"/>
          <w:bCs/>
        </w:rPr>
        <w:t>,</w:t>
      </w:r>
      <w:r w:rsidRPr="006B5109">
        <w:rPr>
          <w:rFonts w:cs="Arial"/>
          <w:bCs/>
        </w:rPr>
        <w:t xml:space="preserve"> funcionais</w:t>
      </w:r>
      <w:r>
        <w:rPr>
          <w:rFonts w:cs="Arial"/>
          <w:bCs/>
        </w:rPr>
        <w:t xml:space="preserve"> e financeiros</w:t>
      </w:r>
      <w:r w:rsidRPr="006B5109">
        <w:rPr>
          <w:rFonts w:cs="Arial"/>
          <w:bCs/>
        </w:rPr>
        <w:t xml:space="preserve">, </w:t>
      </w:r>
      <w:r>
        <w:rPr>
          <w:rFonts w:cs="Arial"/>
          <w:bCs/>
        </w:rPr>
        <w:t>utilizados de acordo com necessidades específicas de cada um dos processos de recursos humanos.</w:t>
      </w: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2140A4" w:rsidRDefault="002140A4"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E4A15" w:rsidRDefault="00EE4A15" w:rsidP="00734A8D">
      <w:pPr>
        <w:pStyle w:val="Ttulo"/>
        <w:spacing w:before="60" w:after="60"/>
        <w:outlineLvl w:val="0"/>
        <w:rPr>
          <w:rFonts w:asciiTheme="minorHAnsi" w:hAnsiTheme="minorHAnsi" w:cs="Arial"/>
          <w:sz w:val="22"/>
          <w:u w:val="single"/>
        </w:rPr>
      </w:pPr>
    </w:p>
    <w:p w:rsidR="00E37EAC" w:rsidRDefault="00E37EAC" w:rsidP="002F6B7E">
      <w:pPr>
        <w:tabs>
          <w:tab w:val="left" w:pos="1635"/>
        </w:tabs>
        <w:spacing w:after="0" w:line="360" w:lineRule="auto"/>
        <w:jc w:val="both"/>
        <w:rPr>
          <w:rFonts w:cs="Arial"/>
          <w:b/>
          <w:bCs/>
        </w:rPr>
      </w:pPr>
      <w:bookmarkStart w:id="2" w:name="_Toc240432196"/>
      <w:bookmarkStart w:id="3" w:name="_Toc240432431"/>
    </w:p>
    <w:p w:rsidR="002F6B7E" w:rsidRPr="00506B31" w:rsidRDefault="002F6B7E" w:rsidP="002F6B7E">
      <w:pPr>
        <w:tabs>
          <w:tab w:val="left" w:pos="1635"/>
        </w:tabs>
        <w:spacing w:after="0" w:line="360" w:lineRule="auto"/>
        <w:jc w:val="both"/>
        <w:rPr>
          <w:rFonts w:cs="Arial"/>
          <w:b/>
          <w:bCs/>
        </w:rPr>
      </w:pPr>
      <w:r w:rsidRPr="00506B31">
        <w:rPr>
          <w:rFonts w:cs="Arial"/>
          <w:b/>
          <w:bCs/>
        </w:rPr>
        <w:t>2.- SISTEMA INTEGRADO DE ADMINISTRAÇÃO E RECURSOS HUMANOS DO ES - SIARHES</w:t>
      </w:r>
      <w:bookmarkEnd w:id="2"/>
      <w:bookmarkEnd w:id="3"/>
      <w:r w:rsidRPr="00506B31">
        <w:rPr>
          <w:rFonts w:cs="Arial"/>
          <w:b/>
          <w:bCs/>
        </w:rPr>
        <w:t xml:space="preserve"> </w:t>
      </w:r>
    </w:p>
    <w:p w:rsidR="002F6B7E" w:rsidRDefault="002F6B7E" w:rsidP="002F6B7E">
      <w:pPr>
        <w:spacing w:after="0"/>
        <w:jc w:val="both"/>
        <w:rPr>
          <w:rFonts w:cs="Arial"/>
          <w:bCs/>
        </w:rPr>
      </w:pPr>
    </w:p>
    <w:p w:rsidR="002F6B7E" w:rsidRPr="00705DE5" w:rsidRDefault="002F6B7E" w:rsidP="002F6B7E">
      <w:pPr>
        <w:spacing w:after="0"/>
        <w:jc w:val="both"/>
        <w:rPr>
          <w:rFonts w:cs="Arial"/>
          <w:bCs/>
        </w:rPr>
      </w:pPr>
    </w:p>
    <w:p w:rsidR="002F6B7E" w:rsidRDefault="002F6B7E" w:rsidP="002F6B7E">
      <w:pPr>
        <w:spacing w:after="0"/>
        <w:jc w:val="both"/>
        <w:rPr>
          <w:rFonts w:cs="Arial"/>
          <w:bCs/>
        </w:rPr>
      </w:pPr>
      <w:r w:rsidRPr="00705DE5">
        <w:rPr>
          <w:rFonts w:cs="Arial"/>
          <w:bCs/>
        </w:rPr>
        <w:t xml:space="preserve">O </w:t>
      </w:r>
      <w:r w:rsidRPr="00705DE5">
        <w:rPr>
          <w:rFonts w:cs="Arial"/>
        </w:rPr>
        <w:t>Sistema Integrado de Administração de Recu</w:t>
      </w:r>
      <w:r>
        <w:rPr>
          <w:rFonts w:cs="Arial"/>
        </w:rPr>
        <w:t>rsos Humanos do Espírito Santo -</w:t>
      </w:r>
      <w:r w:rsidRPr="00705DE5">
        <w:rPr>
          <w:rFonts w:cs="Arial"/>
        </w:rPr>
        <w:t xml:space="preserve"> SIARHES</w:t>
      </w:r>
      <w:r>
        <w:rPr>
          <w:rFonts w:cs="Arial"/>
        </w:rPr>
        <w:t xml:space="preserve"> -</w:t>
      </w:r>
      <w:r w:rsidRPr="00705DE5">
        <w:rPr>
          <w:rFonts w:cs="Arial"/>
          <w:bCs/>
        </w:rPr>
        <w:t xml:space="preserve"> </w:t>
      </w:r>
      <w:r>
        <w:rPr>
          <w:rFonts w:cs="Arial"/>
          <w:bCs/>
        </w:rPr>
        <w:t>suporta a gestão de pessoal ativo da Administração Direta, Autarquias e Fundações e a geração da folha de pagamento de aposentados e pensionistas dos poderes Exec</w:t>
      </w:r>
      <w:r w:rsidR="00C03929">
        <w:rPr>
          <w:rFonts w:cs="Arial"/>
          <w:bCs/>
        </w:rPr>
        <w:t>utivo, Legislativo e Judiciário, propiciando a i</w:t>
      </w:r>
      <w:r w:rsidRPr="00705DE5">
        <w:rPr>
          <w:rFonts w:cs="Arial"/>
          <w:bCs/>
        </w:rPr>
        <w:t>ntegra</w:t>
      </w:r>
      <w:r w:rsidR="00C03929">
        <w:rPr>
          <w:rFonts w:cs="Arial"/>
          <w:bCs/>
        </w:rPr>
        <w:t>ção</w:t>
      </w:r>
      <w:r w:rsidRPr="00705DE5">
        <w:rPr>
          <w:rFonts w:cs="Arial"/>
          <w:bCs/>
        </w:rPr>
        <w:t xml:space="preserve"> </w:t>
      </w:r>
      <w:r w:rsidR="00C03929">
        <w:rPr>
          <w:rFonts w:cs="Arial"/>
          <w:bCs/>
        </w:rPr>
        <w:t>d</w:t>
      </w:r>
      <w:r w:rsidRPr="00705DE5">
        <w:rPr>
          <w:rFonts w:cs="Arial"/>
          <w:bCs/>
        </w:rPr>
        <w:t>as unidades setoriais de p</w:t>
      </w:r>
      <w:r>
        <w:rPr>
          <w:rFonts w:cs="Arial"/>
          <w:bCs/>
        </w:rPr>
        <w:t>essoal dos órgãos centrais com as unidades descentralizadas.</w:t>
      </w:r>
    </w:p>
    <w:p w:rsidR="002F6B7E" w:rsidRDefault="002F6B7E" w:rsidP="002F6B7E">
      <w:pPr>
        <w:spacing w:after="0"/>
        <w:jc w:val="both"/>
        <w:rPr>
          <w:rFonts w:cs="Arial"/>
          <w:bCs/>
        </w:rPr>
      </w:pPr>
    </w:p>
    <w:p w:rsidR="002F6B7E" w:rsidRDefault="002F6B7E" w:rsidP="002F6B7E">
      <w:pPr>
        <w:tabs>
          <w:tab w:val="num" w:pos="2160"/>
        </w:tabs>
        <w:spacing w:after="0"/>
        <w:jc w:val="both"/>
        <w:rPr>
          <w:rFonts w:cs="Arial"/>
          <w:bCs/>
        </w:rPr>
      </w:pPr>
      <w:r w:rsidRPr="00705DE5">
        <w:rPr>
          <w:rFonts w:cs="Arial"/>
          <w:bCs/>
        </w:rPr>
        <w:t xml:space="preserve">O SIARHES é </w:t>
      </w:r>
      <w:r w:rsidR="00A96F75" w:rsidRPr="00705DE5">
        <w:rPr>
          <w:rFonts w:cs="Arial"/>
          <w:bCs/>
        </w:rPr>
        <w:t>administrado</w:t>
      </w:r>
      <w:r w:rsidRPr="00705DE5">
        <w:rPr>
          <w:rFonts w:cs="Arial"/>
          <w:bCs/>
        </w:rPr>
        <w:t xml:space="preserve"> </w:t>
      </w:r>
      <w:r>
        <w:rPr>
          <w:rFonts w:cs="Arial"/>
          <w:bCs/>
        </w:rPr>
        <w:t xml:space="preserve">pela SEGER </w:t>
      </w:r>
      <w:r w:rsidRPr="00705DE5">
        <w:rPr>
          <w:rFonts w:cs="Arial"/>
          <w:bCs/>
        </w:rPr>
        <w:t xml:space="preserve">em parceria com </w:t>
      </w:r>
      <w:r w:rsidR="00ED7FB6">
        <w:rPr>
          <w:rFonts w:cs="Arial"/>
          <w:bCs/>
        </w:rPr>
        <w:t>o</w:t>
      </w:r>
      <w:r w:rsidRPr="00705DE5">
        <w:rPr>
          <w:rFonts w:cs="Arial"/>
          <w:bCs/>
        </w:rPr>
        <w:t>s</w:t>
      </w:r>
      <w:r>
        <w:rPr>
          <w:rFonts w:cs="Arial"/>
          <w:bCs/>
        </w:rPr>
        <w:t xml:space="preserve"> demais</w:t>
      </w:r>
      <w:r w:rsidRPr="00705DE5">
        <w:rPr>
          <w:rFonts w:cs="Arial"/>
          <w:bCs/>
        </w:rPr>
        <w:t xml:space="preserve"> </w:t>
      </w:r>
      <w:r w:rsidR="004D17C5">
        <w:rPr>
          <w:rFonts w:cs="Arial"/>
          <w:bCs/>
        </w:rPr>
        <w:t>órgãos do Poder Executivo</w:t>
      </w:r>
      <w:r>
        <w:rPr>
          <w:rFonts w:cs="Arial"/>
          <w:bCs/>
        </w:rPr>
        <w:t xml:space="preserve">. A </w:t>
      </w:r>
      <w:r w:rsidRPr="00705DE5">
        <w:rPr>
          <w:rFonts w:cs="Arial"/>
          <w:bCs/>
        </w:rPr>
        <w:t>SEGER</w:t>
      </w:r>
      <w:r>
        <w:rPr>
          <w:rFonts w:cs="Arial"/>
          <w:bCs/>
        </w:rPr>
        <w:t xml:space="preserve"> é o órgão </w:t>
      </w:r>
      <w:r w:rsidRPr="00C03929">
        <w:rPr>
          <w:rFonts w:cs="Arial"/>
          <w:bCs/>
        </w:rPr>
        <w:t>gestor</w:t>
      </w:r>
      <w:r>
        <w:rPr>
          <w:rFonts w:cs="Arial"/>
          <w:bCs/>
        </w:rPr>
        <w:t xml:space="preserve"> do sistema</w:t>
      </w:r>
      <w:r w:rsidRPr="00705DE5">
        <w:rPr>
          <w:rFonts w:cs="Arial"/>
          <w:bCs/>
        </w:rPr>
        <w:t xml:space="preserve">, </w:t>
      </w:r>
      <w:r>
        <w:rPr>
          <w:rFonts w:cs="Arial"/>
          <w:bCs/>
        </w:rPr>
        <w:t>o executor é o PRODEST, os órgãos centrais são os</w:t>
      </w:r>
      <w:r w:rsidRPr="00705DE5">
        <w:rPr>
          <w:rFonts w:cs="Arial"/>
          <w:bCs/>
        </w:rPr>
        <w:t xml:space="preserve"> </w:t>
      </w:r>
      <w:proofErr w:type="spellStart"/>
      <w:r w:rsidRPr="00705DE5">
        <w:rPr>
          <w:rFonts w:cs="Arial"/>
          <w:bCs/>
        </w:rPr>
        <w:t>co-gestores</w:t>
      </w:r>
      <w:proofErr w:type="spellEnd"/>
      <w:r w:rsidRPr="00705DE5">
        <w:rPr>
          <w:rFonts w:cs="Arial"/>
          <w:bCs/>
        </w:rPr>
        <w:t xml:space="preserve"> </w:t>
      </w:r>
      <w:r>
        <w:rPr>
          <w:rFonts w:cs="Arial"/>
          <w:bCs/>
        </w:rPr>
        <w:t xml:space="preserve">e os </w:t>
      </w:r>
      <w:r w:rsidR="004D17C5">
        <w:rPr>
          <w:rFonts w:cs="Arial"/>
          <w:bCs/>
        </w:rPr>
        <w:t xml:space="preserve">órgãos </w:t>
      </w:r>
      <w:r>
        <w:rPr>
          <w:rFonts w:cs="Arial"/>
          <w:bCs/>
        </w:rPr>
        <w:t>usuários são as unidades descentralizadas.</w:t>
      </w:r>
    </w:p>
    <w:p w:rsidR="002F6B7E" w:rsidRPr="00705DE5" w:rsidRDefault="002F6B7E" w:rsidP="002F6B7E">
      <w:pPr>
        <w:tabs>
          <w:tab w:val="num" w:pos="2160"/>
        </w:tabs>
        <w:spacing w:after="0"/>
        <w:jc w:val="both"/>
        <w:rPr>
          <w:rFonts w:cs="Arial"/>
          <w:bCs/>
        </w:rPr>
      </w:pPr>
    </w:p>
    <w:p w:rsidR="002F6B7E" w:rsidRPr="00705DE5" w:rsidRDefault="002F6B7E" w:rsidP="002F6B7E">
      <w:pPr>
        <w:spacing w:after="0"/>
        <w:jc w:val="both"/>
        <w:rPr>
          <w:rFonts w:cs="Arial"/>
          <w:bCs/>
        </w:rPr>
      </w:pPr>
      <w:r w:rsidRPr="00705DE5">
        <w:rPr>
          <w:rFonts w:cs="Arial"/>
          <w:bCs/>
        </w:rPr>
        <w:t xml:space="preserve">A implantação do SIARHES foi </w:t>
      </w:r>
      <w:r w:rsidR="00D80D60" w:rsidRPr="00705DE5">
        <w:rPr>
          <w:rFonts w:cs="Arial"/>
          <w:bCs/>
        </w:rPr>
        <w:t>realizada</w:t>
      </w:r>
      <w:r w:rsidRPr="00705DE5">
        <w:rPr>
          <w:rFonts w:cs="Arial"/>
          <w:bCs/>
        </w:rPr>
        <w:t xml:space="preserve"> por fases de projeto, conforme o seguinte: </w:t>
      </w:r>
    </w:p>
    <w:p w:rsidR="002F6B7E" w:rsidRPr="00705DE5" w:rsidRDefault="002F6B7E" w:rsidP="002F6B7E">
      <w:pPr>
        <w:spacing w:after="0"/>
        <w:jc w:val="both"/>
        <w:rPr>
          <w:rFonts w:cs="Arial"/>
          <w:bCs/>
        </w:rPr>
      </w:pPr>
    </w:p>
    <w:p w:rsidR="002F6B7E" w:rsidRPr="004C072B" w:rsidRDefault="002F6B7E" w:rsidP="000F64A3">
      <w:pPr>
        <w:pStyle w:val="PargrafodaLista"/>
        <w:numPr>
          <w:ilvl w:val="0"/>
          <w:numId w:val="1"/>
        </w:numPr>
        <w:spacing w:after="0"/>
        <w:jc w:val="both"/>
        <w:rPr>
          <w:rFonts w:cs="Arial"/>
        </w:rPr>
      </w:pPr>
      <w:r w:rsidRPr="004C072B">
        <w:rPr>
          <w:rFonts w:cs="Arial"/>
        </w:rPr>
        <w:t>Fase Administração Direta – Pessoal Civil e Militar: concluída em 01/2004, quando foram implantadas as funções essenciais para gestão de RH e pagamento pessoal;</w:t>
      </w:r>
    </w:p>
    <w:p w:rsidR="002F6B7E" w:rsidRPr="004C072B" w:rsidRDefault="002F6B7E" w:rsidP="002F6B7E">
      <w:pPr>
        <w:pStyle w:val="PargrafodaLista"/>
        <w:spacing w:after="0"/>
        <w:jc w:val="both"/>
        <w:rPr>
          <w:rFonts w:cs="Arial"/>
        </w:rPr>
      </w:pPr>
    </w:p>
    <w:p w:rsidR="002F6B7E" w:rsidRPr="004C072B" w:rsidRDefault="002F6B7E" w:rsidP="000F64A3">
      <w:pPr>
        <w:pStyle w:val="PargrafodaLista"/>
        <w:numPr>
          <w:ilvl w:val="0"/>
          <w:numId w:val="1"/>
        </w:numPr>
        <w:spacing w:after="0"/>
        <w:jc w:val="both"/>
        <w:rPr>
          <w:rFonts w:cs="Arial"/>
        </w:rPr>
      </w:pPr>
      <w:r w:rsidRPr="004C072B">
        <w:rPr>
          <w:rFonts w:cs="Arial"/>
        </w:rPr>
        <w:t>Fase Autarquias e Fundações: concluída em 01/2007, quando foram implantadas as funções essenciais de RH e pagamento de pessoal para as autarquias e fundações; funções previdenciárias e pagamento dos servidores inativos e pensionistas previdenciários (08/2007); e a contagem de tempo de serviço/contribuição para os servidores da Administração Direta, para os quais foram recuperados os dados históricos;</w:t>
      </w:r>
    </w:p>
    <w:p w:rsidR="002F6B7E" w:rsidRPr="004C072B" w:rsidRDefault="002F6B7E" w:rsidP="002F6B7E">
      <w:pPr>
        <w:pStyle w:val="PargrafodaLista"/>
        <w:spacing w:after="0"/>
        <w:jc w:val="both"/>
        <w:rPr>
          <w:rFonts w:cs="Arial"/>
        </w:rPr>
      </w:pPr>
    </w:p>
    <w:p w:rsidR="002F6B7E" w:rsidRDefault="002F6B7E" w:rsidP="000F64A3">
      <w:pPr>
        <w:pStyle w:val="PargrafodaLista"/>
        <w:numPr>
          <w:ilvl w:val="0"/>
          <w:numId w:val="1"/>
        </w:numPr>
        <w:spacing w:after="0"/>
        <w:jc w:val="both"/>
        <w:rPr>
          <w:rFonts w:cs="Arial"/>
        </w:rPr>
      </w:pPr>
      <w:r w:rsidRPr="004C072B">
        <w:rPr>
          <w:rFonts w:cs="Arial"/>
        </w:rPr>
        <w:t xml:space="preserve">Fase </w:t>
      </w:r>
      <w:r w:rsidR="004D17C5">
        <w:rPr>
          <w:rFonts w:cs="Arial"/>
        </w:rPr>
        <w:t>d</w:t>
      </w:r>
      <w:r w:rsidRPr="004C072B">
        <w:rPr>
          <w:rFonts w:cs="Arial"/>
        </w:rPr>
        <w:t xml:space="preserve">e Descentralização: </w:t>
      </w:r>
      <w:r>
        <w:rPr>
          <w:rFonts w:cs="Arial"/>
        </w:rPr>
        <w:t>executada n</w:t>
      </w:r>
      <w:r w:rsidRPr="004C072B">
        <w:rPr>
          <w:rFonts w:cs="Arial"/>
        </w:rPr>
        <w:t xml:space="preserve">o período de agosto/2007 a novembro/2009, com a finalidade </w:t>
      </w:r>
      <w:r w:rsidR="004D17C5">
        <w:rPr>
          <w:rFonts w:cs="Arial"/>
        </w:rPr>
        <w:t>de levar a utilização d</w:t>
      </w:r>
      <w:r w:rsidRPr="004C072B">
        <w:rPr>
          <w:rFonts w:cs="Arial"/>
        </w:rPr>
        <w:t xml:space="preserve">o SIARHES </w:t>
      </w:r>
      <w:r>
        <w:rPr>
          <w:rFonts w:cs="Arial"/>
        </w:rPr>
        <w:t>para as</w:t>
      </w:r>
      <w:r w:rsidRPr="004C072B">
        <w:rPr>
          <w:rFonts w:cs="Arial"/>
        </w:rPr>
        <w:t xml:space="preserve"> unidades </w:t>
      </w:r>
      <w:r w:rsidR="004D17C5">
        <w:rPr>
          <w:rFonts w:cs="Arial"/>
        </w:rPr>
        <w:t xml:space="preserve">descentralizadas </w:t>
      </w:r>
      <w:r w:rsidRPr="004C072B">
        <w:rPr>
          <w:rFonts w:cs="Arial"/>
        </w:rPr>
        <w:t>dos órgãos: CBMES, DER, IASES, IDAF, INCAPER, JUCEES, PCES, PMES, SEDU, SEFAZ, SEJUS e SESA.</w:t>
      </w:r>
    </w:p>
    <w:p w:rsidR="004D17C5" w:rsidRPr="004D17C5" w:rsidRDefault="004D17C5" w:rsidP="004D17C5">
      <w:pPr>
        <w:pStyle w:val="PargrafodaLista"/>
        <w:rPr>
          <w:rFonts w:cs="Arial"/>
        </w:rPr>
      </w:pPr>
    </w:p>
    <w:p w:rsidR="004D17C5" w:rsidRPr="004C072B" w:rsidRDefault="004D17C5" w:rsidP="000F64A3">
      <w:pPr>
        <w:pStyle w:val="PargrafodaLista"/>
        <w:numPr>
          <w:ilvl w:val="0"/>
          <w:numId w:val="1"/>
        </w:numPr>
        <w:spacing w:after="0"/>
        <w:jc w:val="both"/>
        <w:rPr>
          <w:rFonts w:cs="Arial"/>
        </w:rPr>
      </w:pPr>
      <w:r>
        <w:rPr>
          <w:rFonts w:cs="Arial"/>
        </w:rPr>
        <w:t>Fase de Implementação de Processos automatizados: iniciada em 2010, quando se encontravam recuperados os dados históricos, para automação de processos de concessão de direitos e vantagens e outros.</w:t>
      </w:r>
    </w:p>
    <w:p w:rsidR="002F6B7E" w:rsidRPr="00705DE5" w:rsidRDefault="002F6B7E" w:rsidP="002F6B7E">
      <w:pPr>
        <w:tabs>
          <w:tab w:val="num" w:pos="2160"/>
        </w:tabs>
        <w:spacing w:after="0"/>
        <w:jc w:val="both"/>
        <w:rPr>
          <w:rFonts w:cs="Arial"/>
          <w:bCs/>
        </w:rPr>
      </w:pPr>
    </w:p>
    <w:p w:rsidR="002F6B7E" w:rsidRPr="00705DE5" w:rsidRDefault="002F6B7E" w:rsidP="002F6B7E">
      <w:pPr>
        <w:tabs>
          <w:tab w:val="num" w:pos="2160"/>
        </w:tabs>
        <w:spacing w:after="0"/>
        <w:jc w:val="both"/>
        <w:rPr>
          <w:rFonts w:cs="Arial"/>
          <w:bCs/>
        </w:rPr>
      </w:pPr>
      <w:r w:rsidRPr="00705DE5">
        <w:rPr>
          <w:rFonts w:cs="Arial"/>
          <w:bCs/>
        </w:rPr>
        <w:t>A SEGER, at</w:t>
      </w:r>
      <w:r>
        <w:rPr>
          <w:rFonts w:cs="Arial"/>
          <w:bCs/>
        </w:rPr>
        <w:t>ravés da gerência do SIARHES, possui</w:t>
      </w:r>
      <w:r w:rsidRPr="00705DE5">
        <w:rPr>
          <w:rFonts w:cs="Arial"/>
          <w:bCs/>
        </w:rPr>
        <w:t xml:space="preserve"> como papel fundamental a articulação de ações </w:t>
      </w:r>
      <w:r w:rsidR="004D17C5">
        <w:rPr>
          <w:rFonts w:cs="Arial"/>
          <w:bCs/>
        </w:rPr>
        <w:t xml:space="preserve">para utilização do SIARHES </w:t>
      </w:r>
      <w:r w:rsidRPr="00705DE5">
        <w:rPr>
          <w:rFonts w:cs="Arial"/>
          <w:bCs/>
        </w:rPr>
        <w:t xml:space="preserve">e prestação de assessoria </w:t>
      </w:r>
      <w:r>
        <w:rPr>
          <w:rFonts w:cs="Arial"/>
          <w:bCs/>
        </w:rPr>
        <w:t>aos órgãos centrais</w:t>
      </w:r>
      <w:r w:rsidRPr="00705DE5">
        <w:rPr>
          <w:rFonts w:cs="Arial"/>
          <w:bCs/>
        </w:rPr>
        <w:t xml:space="preserve">, destacando-se as atividades de análise e </w:t>
      </w:r>
      <w:r w:rsidRPr="004D17C5">
        <w:rPr>
          <w:rFonts w:cs="Arial"/>
          <w:bCs/>
        </w:rPr>
        <w:t>implementação</w:t>
      </w:r>
      <w:r w:rsidRPr="00705DE5">
        <w:rPr>
          <w:rFonts w:cs="Arial"/>
          <w:bCs/>
        </w:rPr>
        <w:t xml:space="preserve"> de novas funcionalidades</w:t>
      </w:r>
      <w:r w:rsidR="008B6DC8">
        <w:rPr>
          <w:rFonts w:cs="Arial"/>
          <w:bCs/>
        </w:rPr>
        <w:t xml:space="preserve"> e regras de negócio</w:t>
      </w:r>
      <w:r w:rsidRPr="00705DE5">
        <w:rPr>
          <w:rFonts w:cs="Arial"/>
          <w:bCs/>
        </w:rPr>
        <w:t xml:space="preserve">, parametrização e manutenção de tabelas sistêmicas, definição e </w:t>
      </w:r>
      <w:r w:rsidR="00C03929" w:rsidRPr="00C03929">
        <w:rPr>
          <w:rFonts w:cs="Arial"/>
          <w:bCs/>
        </w:rPr>
        <w:t>preparaçã</w:t>
      </w:r>
      <w:r w:rsidR="00C03929" w:rsidRPr="007842C3">
        <w:rPr>
          <w:rFonts w:cs="Arial"/>
          <w:bCs/>
        </w:rPr>
        <w:t>o</w:t>
      </w:r>
      <w:r w:rsidRPr="00705DE5">
        <w:rPr>
          <w:rFonts w:cs="Arial"/>
          <w:bCs/>
        </w:rPr>
        <w:t xml:space="preserve"> de procedimentos operacionais, capacitação de usuários, concessão e bloqueio de acesso aos usuários dos órgãos centrais e homologação de novas versões do sistema.</w:t>
      </w:r>
    </w:p>
    <w:p w:rsidR="002F6B7E" w:rsidRPr="00705DE5" w:rsidRDefault="002F6B7E" w:rsidP="002F6B7E">
      <w:pPr>
        <w:tabs>
          <w:tab w:val="num" w:pos="2160"/>
        </w:tabs>
        <w:spacing w:after="0"/>
        <w:jc w:val="both"/>
        <w:rPr>
          <w:rFonts w:cs="Arial"/>
          <w:bCs/>
        </w:rPr>
      </w:pPr>
    </w:p>
    <w:p w:rsidR="00EE4A15" w:rsidRPr="00E37EAC" w:rsidRDefault="008B6DC8" w:rsidP="00E37EAC">
      <w:pPr>
        <w:tabs>
          <w:tab w:val="num" w:pos="2160"/>
        </w:tabs>
        <w:spacing w:after="0"/>
        <w:jc w:val="both"/>
        <w:rPr>
          <w:rFonts w:cs="Arial"/>
          <w:bCs/>
        </w:rPr>
      </w:pPr>
      <w:r>
        <w:rPr>
          <w:rFonts w:cs="Arial"/>
          <w:bCs/>
        </w:rPr>
        <w:t xml:space="preserve">As atividades de </w:t>
      </w:r>
      <w:r w:rsidR="002F6B7E" w:rsidRPr="00E37EAC">
        <w:rPr>
          <w:rFonts w:cs="Arial"/>
          <w:bCs/>
        </w:rPr>
        <w:t xml:space="preserve">registro de dados, consultas e a emissão de relatórios são </w:t>
      </w:r>
      <w:r w:rsidRPr="008B6DC8">
        <w:rPr>
          <w:rFonts w:cs="Arial"/>
          <w:bCs/>
        </w:rPr>
        <w:t>executados</w:t>
      </w:r>
      <w:r w:rsidR="002F6B7E" w:rsidRPr="00F43273">
        <w:rPr>
          <w:rFonts w:cs="Arial"/>
          <w:bCs/>
          <w:color w:val="FF0000"/>
        </w:rPr>
        <w:t xml:space="preserve"> </w:t>
      </w:r>
      <w:r w:rsidR="002F6B7E" w:rsidRPr="00E37EAC">
        <w:rPr>
          <w:rFonts w:cs="Arial"/>
          <w:bCs/>
        </w:rPr>
        <w:t>segundo padrões de acesso pré-estabelecidos, constituídos por um conjunto de transações/relatórios que são atribuídas aos usuários, segundo a definição de competências para a execução d</w:t>
      </w:r>
      <w:r>
        <w:rPr>
          <w:rFonts w:cs="Arial"/>
          <w:bCs/>
        </w:rPr>
        <w:t>e</w:t>
      </w:r>
      <w:r w:rsidR="002F6B7E" w:rsidRPr="00E37EAC">
        <w:rPr>
          <w:rFonts w:cs="Arial"/>
          <w:bCs/>
        </w:rPr>
        <w:t xml:space="preserve"> atividades de recursos humanos. </w:t>
      </w:r>
      <w:r w:rsidR="00F43273">
        <w:rPr>
          <w:rFonts w:cs="Arial"/>
          <w:bCs/>
        </w:rPr>
        <w:t xml:space="preserve"> </w:t>
      </w:r>
      <w:r w:rsidR="002F6B7E" w:rsidRPr="00E37EAC">
        <w:rPr>
          <w:rFonts w:cs="Arial"/>
          <w:bCs/>
        </w:rPr>
        <w:t xml:space="preserve">Os registros de dados no SIARHES são auditados, o que possibilita o </w:t>
      </w:r>
      <w:r w:rsidR="002F6B7E" w:rsidRPr="00E37EAC">
        <w:rPr>
          <w:rFonts w:cs="Arial"/>
          <w:bCs/>
        </w:rPr>
        <w:lastRenderedPageBreak/>
        <w:t xml:space="preserve">controle e identificação do usuário que </w:t>
      </w:r>
      <w:r w:rsidRPr="008B6DC8">
        <w:rPr>
          <w:rFonts w:cs="Arial"/>
          <w:bCs/>
        </w:rPr>
        <w:t>efetuou</w:t>
      </w:r>
      <w:r w:rsidR="002F6B7E" w:rsidRPr="00E37EAC">
        <w:rPr>
          <w:rFonts w:cs="Arial"/>
          <w:bCs/>
        </w:rPr>
        <w:t xml:space="preserve"> o registro do dado na base SIARHES.</w:t>
      </w:r>
      <w:r w:rsidR="00F43273">
        <w:rPr>
          <w:rFonts w:cs="Arial"/>
          <w:bCs/>
        </w:rPr>
        <w:t xml:space="preserve"> </w:t>
      </w:r>
      <w:r w:rsidR="002F6B7E" w:rsidRPr="00E37EAC">
        <w:rPr>
          <w:rFonts w:cs="Arial"/>
          <w:bCs/>
        </w:rPr>
        <w:t xml:space="preserve"> O controle de acesso ao conjunto de servidores é </w:t>
      </w:r>
      <w:r w:rsidR="0010694A">
        <w:rPr>
          <w:rFonts w:cs="Arial"/>
          <w:bCs/>
        </w:rPr>
        <w:t>realizado</w:t>
      </w:r>
      <w:r w:rsidR="002F6B7E" w:rsidRPr="00E37EAC">
        <w:rPr>
          <w:rFonts w:cs="Arial"/>
          <w:bCs/>
        </w:rPr>
        <w:t xml:space="preserve"> segundo uma visão da estrutura orgânica</w:t>
      </w:r>
      <w:r>
        <w:rPr>
          <w:rFonts w:cs="Arial"/>
          <w:bCs/>
        </w:rPr>
        <w:t>, que possibilita a visão de conjunto específico de servidores</w:t>
      </w:r>
      <w:r w:rsidR="002F6B7E" w:rsidRPr="00E37EAC">
        <w:rPr>
          <w:rFonts w:cs="Arial"/>
          <w:bCs/>
        </w:rPr>
        <w:t>.</w:t>
      </w:r>
    </w:p>
    <w:p w:rsidR="002F6B7E" w:rsidRPr="00E37EAC" w:rsidRDefault="007842C3" w:rsidP="002F6B7E">
      <w:pPr>
        <w:pStyle w:val="Corpodetexto"/>
        <w:spacing w:after="0"/>
        <w:jc w:val="both"/>
        <w:rPr>
          <w:rFonts w:cs="Arial"/>
          <w:bCs/>
        </w:rPr>
      </w:pPr>
      <w:r>
        <w:rPr>
          <w:rFonts w:cs="Arial"/>
          <w:bCs/>
        </w:rPr>
        <w:t>É</w:t>
      </w:r>
      <w:r w:rsidRPr="00E37EAC">
        <w:rPr>
          <w:rFonts w:cs="Arial"/>
          <w:bCs/>
        </w:rPr>
        <w:t xml:space="preserve"> </w:t>
      </w:r>
      <w:r w:rsidR="008B6DC8" w:rsidRPr="008B6DC8">
        <w:rPr>
          <w:rFonts w:cs="Arial"/>
          <w:bCs/>
        </w:rPr>
        <w:t>recomendado a</w:t>
      </w:r>
      <w:r w:rsidR="002F6B7E" w:rsidRPr="008B6DC8">
        <w:rPr>
          <w:rFonts w:cs="Arial"/>
          <w:bCs/>
        </w:rPr>
        <w:t>lerta</w:t>
      </w:r>
      <w:r w:rsidR="002F6B7E" w:rsidRPr="00E37EAC">
        <w:rPr>
          <w:rFonts w:cs="Arial"/>
          <w:bCs/>
        </w:rPr>
        <w:t xml:space="preserve"> especial aos usuários quanto ao sigilo da senha de acesso ao SIARHES, a qual é pessoal e intransferível. O registro de dados e a utilização indevida do sistema são de única e exclusiva responsabilidade do usuário, detentor da conta de acesso. </w:t>
      </w:r>
    </w:p>
    <w:p w:rsidR="002F6B7E" w:rsidRPr="00E37EAC" w:rsidRDefault="002F6B7E" w:rsidP="002F6B7E">
      <w:pPr>
        <w:pStyle w:val="Corpodetexto"/>
        <w:spacing w:after="0"/>
        <w:jc w:val="both"/>
        <w:rPr>
          <w:rFonts w:cs="Arial"/>
          <w:bCs/>
        </w:rPr>
      </w:pPr>
    </w:p>
    <w:p w:rsidR="002F6B7E" w:rsidRPr="00705DE5" w:rsidRDefault="002F6B7E" w:rsidP="002F6B7E">
      <w:pPr>
        <w:pStyle w:val="Corpodetexto"/>
        <w:spacing w:after="0"/>
        <w:jc w:val="both"/>
        <w:rPr>
          <w:rFonts w:cs="Arial"/>
          <w:bCs/>
        </w:rPr>
      </w:pPr>
      <w:r w:rsidRPr="00705DE5">
        <w:rPr>
          <w:rFonts w:cs="Arial"/>
          <w:bCs/>
        </w:rPr>
        <w:t>A alimentação dos dados pessoais e funcionais dos servidores ativos é realizada pel</w:t>
      </w:r>
      <w:r>
        <w:rPr>
          <w:rFonts w:cs="Arial"/>
          <w:bCs/>
        </w:rPr>
        <w:t xml:space="preserve">os órgãos centrais e unidades descentralizadas, </w:t>
      </w:r>
      <w:r w:rsidR="007842C3">
        <w:rPr>
          <w:rFonts w:cs="Arial"/>
          <w:bCs/>
        </w:rPr>
        <w:t>os</w:t>
      </w:r>
      <w:r>
        <w:rPr>
          <w:rFonts w:cs="Arial"/>
          <w:bCs/>
        </w:rPr>
        <w:t xml:space="preserve"> dados</w:t>
      </w:r>
      <w:r w:rsidRPr="00705DE5">
        <w:rPr>
          <w:rFonts w:cs="Arial"/>
          <w:bCs/>
        </w:rPr>
        <w:t xml:space="preserve"> dos </w:t>
      </w:r>
      <w:r>
        <w:rPr>
          <w:rFonts w:cs="Arial"/>
          <w:bCs/>
        </w:rPr>
        <w:t>aposentados</w:t>
      </w:r>
      <w:r w:rsidRPr="00705DE5">
        <w:rPr>
          <w:rFonts w:cs="Arial"/>
          <w:bCs/>
        </w:rPr>
        <w:t xml:space="preserve"> e </w:t>
      </w:r>
      <w:r w:rsidR="008B6DC8">
        <w:rPr>
          <w:rFonts w:cs="Arial"/>
          <w:bCs/>
        </w:rPr>
        <w:t>de</w:t>
      </w:r>
      <w:r>
        <w:rPr>
          <w:rFonts w:cs="Arial"/>
          <w:bCs/>
        </w:rPr>
        <w:t xml:space="preserve"> </w:t>
      </w:r>
      <w:r w:rsidRPr="00705DE5">
        <w:rPr>
          <w:rFonts w:cs="Arial"/>
          <w:bCs/>
        </w:rPr>
        <w:t xml:space="preserve">pensionistas </w:t>
      </w:r>
      <w:r w:rsidR="007842C3">
        <w:rPr>
          <w:rFonts w:cs="Arial"/>
          <w:bCs/>
        </w:rPr>
        <w:t>são registrados</w:t>
      </w:r>
      <w:r w:rsidRPr="00705DE5">
        <w:rPr>
          <w:rFonts w:cs="Arial"/>
          <w:bCs/>
        </w:rPr>
        <w:t xml:space="preserve"> pelo IPAJM/Previdência.</w:t>
      </w:r>
    </w:p>
    <w:p w:rsidR="002F6B7E" w:rsidRPr="00E37EAC" w:rsidRDefault="002F6B7E" w:rsidP="002F6B7E">
      <w:pPr>
        <w:pStyle w:val="Corpodetexto"/>
        <w:spacing w:after="0"/>
        <w:jc w:val="both"/>
        <w:rPr>
          <w:rFonts w:cs="Arial"/>
          <w:bCs/>
        </w:rPr>
      </w:pPr>
    </w:p>
    <w:p w:rsidR="002F6B7E" w:rsidRPr="00705DE5" w:rsidRDefault="002F6B7E" w:rsidP="002F6B7E">
      <w:pPr>
        <w:pStyle w:val="Corpodetexto"/>
        <w:spacing w:after="0"/>
        <w:jc w:val="both"/>
        <w:rPr>
          <w:rFonts w:cs="Arial"/>
          <w:bCs/>
        </w:rPr>
      </w:pPr>
      <w:r w:rsidRPr="00705DE5">
        <w:rPr>
          <w:rFonts w:cs="Arial"/>
          <w:bCs/>
        </w:rPr>
        <w:t xml:space="preserve">As rotinas mensais de frequência, </w:t>
      </w:r>
      <w:r w:rsidR="007842C3">
        <w:rPr>
          <w:rFonts w:cs="Arial"/>
          <w:bCs/>
        </w:rPr>
        <w:t xml:space="preserve">de </w:t>
      </w:r>
      <w:r>
        <w:rPr>
          <w:rFonts w:cs="Arial"/>
          <w:bCs/>
        </w:rPr>
        <w:t xml:space="preserve">vale transporte, </w:t>
      </w:r>
      <w:r w:rsidR="007842C3">
        <w:rPr>
          <w:rFonts w:cs="Arial"/>
          <w:bCs/>
        </w:rPr>
        <w:t xml:space="preserve">de </w:t>
      </w:r>
      <w:r w:rsidRPr="00705DE5">
        <w:rPr>
          <w:rFonts w:cs="Arial"/>
          <w:bCs/>
        </w:rPr>
        <w:t xml:space="preserve">concessão de </w:t>
      </w:r>
      <w:r>
        <w:rPr>
          <w:rFonts w:cs="Arial"/>
          <w:bCs/>
        </w:rPr>
        <w:t xml:space="preserve">direitos e </w:t>
      </w:r>
      <w:r w:rsidR="007842C3">
        <w:rPr>
          <w:rFonts w:cs="Arial"/>
          <w:bCs/>
        </w:rPr>
        <w:t xml:space="preserve">de </w:t>
      </w:r>
      <w:r w:rsidRPr="00705DE5">
        <w:rPr>
          <w:rFonts w:cs="Arial"/>
          <w:bCs/>
        </w:rPr>
        <w:t xml:space="preserve">vantagens e de folha de pagamento são </w:t>
      </w:r>
      <w:r w:rsidR="0010694A">
        <w:rPr>
          <w:rFonts w:cs="Arial"/>
          <w:bCs/>
        </w:rPr>
        <w:t>executadas</w:t>
      </w:r>
      <w:r w:rsidRPr="00705DE5">
        <w:rPr>
          <w:rFonts w:cs="Arial"/>
          <w:bCs/>
        </w:rPr>
        <w:t xml:space="preserve"> segundo calendário anual, elaborado de comum acordo entre</w:t>
      </w:r>
      <w:r>
        <w:rPr>
          <w:rFonts w:cs="Arial"/>
          <w:bCs/>
        </w:rPr>
        <w:t xml:space="preserve"> a SEGER, SEFAZ e o PRODEST. </w:t>
      </w:r>
      <w:r w:rsidR="00F43273">
        <w:rPr>
          <w:rFonts w:cs="Arial"/>
          <w:bCs/>
        </w:rPr>
        <w:t xml:space="preserve"> </w:t>
      </w:r>
      <w:r>
        <w:rPr>
          <w:rFonts w:cs="Arial"/>
          <w:bCs/>
        </w:rPr>
        <w:t>Esse</w:t>
      </w:r>
      <w:r w:rsidRPr="00705DE5">
        <w:rPr>
          <w:rFonts w:cs="Arial"/>
          <w:bCs/>
        </w:rPr>
        <w:t xml:space="preserve"> calendário é disponibilizado </w:t>
      </w:r>
      <w:r>
        <w:rPr>
          <w:rFonts w:cs="Arial"/>
          <w:bCs/>
        </w:rPr>
        <w:t>aos</w:t>
      </w:r>
      <w:r w:rsidRPr="00705DE5">
        <w:rPr>
          <w:rFonts w:cs="Arial"/>
          <w:bCs/>
        </w:rPr>
        <w:t xml:space="preserve"> órgãos</w:t>
      </w:r>
      <w:r>
        <w:rPr>
          <w:rFonts w:cs="Arial"/>
          <w:bCs/>
        </w:rPr>
        <w:t xml:space="preserve"> usuários</w:t>
      </w:r>
      <w:r w:rsidRPr="00705DE5">
        <w:rPr>
          <w:rFonts w:cs="Arial"/>
          <w:bCs/>
        </w:rPr>
        <w:t xml:space="preserve">, para que todos conheçam as respectivas datas limites </w:t>
      </w:r>
      <w:r w:rsidR="002A59FC">
        <w:rPr>
          <w:rFonts w:cs="Arial"/>
          <w:bCs/>
        </w:rPr>
        <w:t>de</w:t>
      </w:r>
      <w:r w:rsidRPr="00705DE5">
        <w:rPr>
          <w:rFonts w:cs="Arial"/>
          <w:bCs/>
        </w:rPr>
        <w:t xml:space="preserve"> registro de dados pessoais, funcionais e previdenciários, </w:t>
      </w:r>
      <w:r w:rsidR="008B6DC8">
        <w:rPr>
          <w:rFonts w:cs="Arial"/>
          <w:bCs/>
        </w:rPr>
        <w:t xml:space="preserve">os quais </w:t>
      </w:r>
      <w:r w:rsidRPr="00705DE5">
        <w:rPr>
          <w:rFonts w:cs="Arial"/>
          <w:bCs/>
        </w:rPr>
        <w:t xml:space="preserve">são </w:t>
      </w:r>
      <w:r>
        <w:rPr>
          <w:rFonts w:cs="Arial"/>
          <w:bCs/>
        </w:rPr>
        <w:t>utilizados</w:t>
      </w:r>
      <w:r w:rsidRPr="00705DE5">
        <w:rPr>
          <w:rFonts w:cs="Arial"/>
          <w:bCs/>
        </w:rPr>
        <w:t xml:space="preserve"> </w:t>
      </w:r>
      <w:r w:rsidR="008B6DC8">
        <w:rPr>
          <w:rFonts w:cs="Arial"/>
          <w:bCs/>
        </w:rPr>
        <w:t xml:space="preserve">para geração </w:t>
      </w:r>
      <w:r w:rsidRPr="00705DE5">
        <w:rPr>
          <w:rFonts w:cs="Arial"/>
          <w:bCs/>
        </w:rPr>
        <w:t>da folha de pagamento</w:t>
      </w:r>
      <w:r w:rsidR="008B6DC8">
        <w:rPr>
          <w:rFonts w:cs="Arial"/>
          <w:bCs/>
        </w:rPr>
        <w:t xml:space="preserve"> e outras rotinas</w:t>
      </w:r>
      <w:r w:rsidR="008B6DC8" w:rsidRPr="008B6DC8">
        <w:rPr>
          <w:rFonts w:cs="Arial"/>
          <w:bCs/>
        </w:rPr>
        <w:t xml:space="preserve"> </w:t>
      </w:r>
      <w:r w:rsidR="008B6DC8" w:rsidRPr="00705DE5">
        <w:rPr>
          <w:rFonts w:cs="Arial"/>
          <w:bCs/>
        </w:rPr>
        <w:t>mensa</w:t>
      </w:r>
      <w:r w:rsidR="008B6DC8">
        <w:rPr>
          <w:rFonts w:cs="Arial"/>
          <w:bCs/>
        </w:rPr>
        <w:t>is</w:t>
      </w: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E37EAC" w:rsidRPr="009A6D44" w:rsidRDefault="00E37EAC" w:rsidP="00E37EAC">
      <w:pPr>
        <w:pStyle w:val="Remetente"/>
        <w:spacing w:line="276" w:lineRule="auto"/>
        <w:rPr>
          <w:rFonts w:ascii="Calibri" w:hAnsi="Calibri" w:cs="Arial"/>
          <w:b/>
          <w:bCs/>
          <w:sz w:val="22"/>
          <w:szCs w:val="22"/>
        </w:rPr>
      </w:pPr>
      <w:bookmarkStart w:id="4" w:name="_Toc240432197"/>
      <w:bookmarkStart w:id="5" w:name="_Toc240432432"/>
      <w:r w:rsidRPr="009A6D44">
        <w:rPr>
          <w:rFonts w:ascii="Calibri" w:hAnsi="Calibri" w:cs="Arial"/>
          <w:b/>
          <w:bCs/>
          <w:sz w:val="22"/>
          <w:szCs w:val="22"/>
        </w:rPr>
        <w:t xml:space="preserve">3.- MODELO </w:t>
      </w:r>
      <w:bookmarkEnd w:id="4"/>
      <w:bookmarkEnd w:id="5"/>
      <w:r>
        <w:rPr>
          <w:rFonts w:ascii="Calibri" w:hAnsi="Calibri" w:cs="Arial"/>
          <w:b/>
          <w:bCs/>
          <w:sz w:val="22"/>
          <w:szCs w:val="22"/>
        </w:rPr>
        <w:t>DE GESTÃO, ATRIBUIÇÕES E RESPONSABILIDADES</w:t>
      </w:r>
    </w:p>
    <w:p w:rsidR="00E37EAC" w:rsidRDefault="00E37EAC" w:rsidP="00E37EAC">
      <w:pPr>
        <w:pStyle w:val="Remetente"/>
        <w:spacing w:line="276" w:lineRule="auto"/>
        <w:rPr>
          <w:rFonts w:ascii="Calibri" w:hAnsi="Calibri" w:cs="Arial"/>
          <w:bCs/>
          <w:sz w:val="22"/>
          <w:szCs w:val="22"/>
        </w:rPr>
      </w:pPr>
    </w:p>
    <w:p w:rsidR="00E37EAC" w:rsidRDefault="00E37EAC" w:rsidP="00E37EAC">
      <w:pPr>
        <w:pStyle w:val="Remetente"/>
        <w:spacing w:line="276" w:lineRule="auto"/>
        <w:ind w:firstLine="284"/>
        <w:rPr>
          <w:rFonts w:ascii="Calibri" w:hAnsi="Calibri" w:cs="Arial"/>
          <w:b/>
          <w:bCs/>
          <w:sz w:val="22"/>
          <w:szCs w:val="22"/>
        </w:rPr>
      </w:pPr>
      <w:r w:rsidRPr="009A6D44">
        <w:rPr>
          <w:rFonts w:ascii="Calibri" w:hAnsi="Calibri" w:cs="Arial"/>
          <w:b/>
          <w:bCs/>
          <w:sz w:val="22"/>
          <w:szCs w:val="22"/>
        </w:rPr>
        <w:t xml:space="preserve">3.1.- MODELO DE </w:t>
      </w:r>
      <w:r>
        <w:rPr>
          <w:rFonts w:ascii="Calibri" w:hAnsi="Calibri" w:cs="Arial"/>
          <w:b/>
          <w:bCs/>
          <w:sz w:val="22"/>
          <w:szCs w:val="22"/>
        </w:rPr>
        <w:t>GESTÃO</w:t>
      </w:r>
    </w:p>
    <w:p w:rsidR="00E37EAC" w:rsidRDefault="00E37EAC" w:rsidP="00E37EAC">
      <w:pPr>
        <w:pStyle w:val="Remetente"/>
        <w:spacing w:line="276" w:lineRule="auto"/>
        <w:ind w:firstLine="284"/>
        <w:rPr>
          <w:rFonts w:ascii="Calibri" w:hAnsi="Calibri" w:cs="Arial"/>
          <w:b/>
          <w:bCs/>
          <w:sz w:val="22"/>
          <w:szCs w:val="22"/>
        </w:rPr>
      </w:pPr>
    </w:p>
    <w:p w:rsidR="00E37EAC" w:rsidRDefault="00744313" w:rsidP="00E37EAC">
      <w:pPr>
        <w:pStyle w:val="Remetente"/>
        <w:spacing w:line="276" w:lineRule="auto"/>
        <w:rPr>
          <w:rFonts w:ascii="Calibri" w:hAnsi="Calibri" w:cs="Arial"/>
          <w:b/>
          <w:bCs/>
          <w:sz w:val="22"/>
          <w:szCs w:val="22"/>
        </w:rPr>
      </w:pPr>
      <w:r>
        <w:rPr>
          <w:rFonts w:cs="Arial"/>
          <w:noProof/>
          <w:sz w:val="24"/>
        </w:rPr>
        <w:drawing>
          <wp:inline distT="0" distB="0" distL="0" distR="0" wp14:anchorId="66F031C4" wp14:editId="27B2127B">
            <wp:extent cx="5579745" cy="3946649"/>
            <wp:effectExtent l="19050" t="0" r="1905" b="0"/>
            <wp:docPr id="8"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4" cstate="print"/>
                    <a:srcRect/>
                    <a:stretch>
                      <a:fillRect/>
                    </a:stretch>
                  </pic:blipFill>
                  <pic:spPr bwMode="auto">
                    <a:xfrm>
                      <a:off x="0" y="0"/>
                      <a:ext cx="5579745" cy="3946649"/>
                    </a:xfrm>
                    <a:prstGeom prst="rect">
                      <a:avLst/>
                    </a:prstGeom>
                    <a:noFill/>
                    <a:ln w="9525">
                      <a:noFill/>
                      <a:miter lim="800000"/>
                      <a:headEnd/>
                      <a:tailEnd/>
                    </a:ln>
                  </pic:spPr>
                </pic:pic>
              </a:graphicData>
            </a:graphic>
          </wp:inline>
        </w:drawing>
      </w:r>
    </w:p>
    <w:p w:rsidR="00E37EAC" w:rsidRDefault="00E37EAC" w:rsidP="00E37EAC">
      <w:pPr>
        <w:pStyle w:val="Remetente"/>
        <w:spacing w:line="276" w:lineRule="auto"/>
        <w:jc w:val="center"/>
        <w:rPr>
          <w:rFonts w:ascii="Calibri" w:hAnsi="Calibri" w:cs="Arial"/>
          <w:b/>
          <w:bCs/>
          <w:sz w:val="22"/>
          <w:szCs w:val="22"/>
        </w:rPr>
      </w:pPr>
    </w:p>
    <w:p w:rsidR="00E37EAC" w:rsidRPr="009A6D44" w:rsidRDefault="00E37EAC" w:rsidP="00E37EAC">
      <w:pPr>
        <w:spacing w:after="0"/>
        <w:ind w:firstLine="284"/>
        <w:jc w:val="both"/>
        <w:rPr>
          <w:rFonts w:cs="Arial"/>
          <w:b/>
        </w:rPr>
      </w:pPr>
      <w:r w:rsidRPr="009A6D44">
        <w:rPr>
          <w:rFonts w:cs="Arial"/>
          <w:b/>
        </w:rPr>
        <w:t>3.2.- ATRIBUIÇÕES E RESPONSABILIDADES DAS INSTITUIÇÕES</w:t>
      </w:r>
    </w:p>
    <w:p w:rsidR="00E37EAC" w:rsidRPr="00E03430" w:rsidRDefault="00E37EAC" w:rsidP="00E37EAC">
      <w:pPr>
        <w:spacing w:after="0"/>
        <w:rPr>
          <w:rFonts w:cs="Arial"/>
          <w:sz w:val="16"/>
          <w:szCs w:val="16"/>
        </w:rPr>
      </w:pPr>
    </w:p>
    <w:p w:rsidR="00E37EAC" w:rsidRPr="009A6D44" w:rsidRDefault="00E37EAC" w:rsidP="00E37EAC">
      <w:pPr>
        <w:spacing w:after="0"/>
        <w:ind w:firstLine="697"/>
        <w:jc w:val="both"/>
        <w:rPr>
          <w:rFonts w:cs="Arial"/>
          <w:b/>
        </w:rPr>
      </w:pPr>
      <w:r w:rsidRPr="009A6D44">
        <w:rPr>
          <w:rFonts w:cs="Arial"/>
          <w:b/>
        </w:rPr>
        <w:t>3.2.1.- Órgão Gestor – SEGER</w:t>
      </w:r>
    </w:p>
    <w:p w:rsidR="00E37EAC" w:rsidRPr="00E03430" w:rsidRDefault="00E37EAC" w:rsidP="00E37EAC">
      <w:pPr>
        <w:spacing w:after="0"/>
        <w:jc w:val="both"/>
        <w:rPr>
          <w:rFonts w:cs="Arial"/>
          <w:sz w:val="16"/>
          <w:szCs w:val="16"/>
        </w:rPr>
      </w:pPr>
    </w:p>
    <w:p w:rsidR="00E37EAC" w:rsidRPr="009A6D44" w:rsidRDefault="00E37EAC" w:rsidP="007421E9">
      <w:pPr>
        <w:pStyle w:val="PargrafodaLista"/>
        <w:numPr>
          <w:ilvl w:val="1"/>
          <w:numId w:val="1"/>
        </w:numPr>
        <w:tabs>
          <w:tab w:val="left" w:pos="1560"/>
        </w:tabs>
        <w:spacing w:after="0"/>
        <w:ind w:left="1560" w:hanging="284"/>
        <w:jc w:val="both"/>
        <w:rPr>
          <w:rFonts w:cs="Arial"/>
        </w:rPr>
      </w:pPr>
      <w:r w:rsidRPr="009A6D44">
        <w:rPr>
          <w:rFonts w:cs="Arial"/>
        </w:rPr>
        <w:t xml:space="preserve">Articular com os órgãos centrais, viabilizando a </w:t>
      </w:r>
      <w:r w:rsidRPr="005077E7">
        <w:rPr>
          <w:rFonts w:cs="Arial"/>
        </w:rPr>
        <w:t>implementação</w:t>
      </w:r>
      <w:r>
        <w:rPr>
          <w:rFonts w:cs="Arial"/>
        </w:rPr>
        <w:t xml:space="preserve"> de melhorias </w:t>
      </w:r>
      <w:r w:rsidR="00A93123">
        <w:rPr>
          <w:rFonts w:cs="Arial"/>
        </w:rPr>
        <w:t>sistêmicas</w:t>
      </w:r>
      <w:r w:rsidRPr="009A6D44">
        <w:rPr>
          <w:rFonts w:cs="Arial"/>
        </w:rPr>
        <w:t>;</w:t>
      </w:r>
    </w:p>
    <w:p w:rsidR="00E37EAC" w:rsidRPr="00C40F2E" w:rsidRDefault="00E37EAC" w:rsidP="000F64A3">
      <w:pPr>
        <w:pStyle w:val="PargrafodaLista"/>
        <w:numPr>
          <w:ilvl w:val="1"/>
          <w:numId w:val="1"/>
        </w:numPr>
        <w:tabs>
          <w:tab w:val="left" w:pos="1560"/>
        </w:tabs>
        <w:spacing w:after="0"/>
        <w:ind w:left="1560" w:hanging="284"/>
        <w:jc w:val="both"/>
        <w:rPr>
          <w:rFonts w:cs="Arial"/>
        </w:rPr>
      </w:pPr>
      <w:r w:rsidRPr="00C40F2E">
        <w:rPr>
          <w:rFonts w:cs="Arial"/>
        </w:rPr>
        <w:t>Elaborar procedimentos operacionais, e alocação de instrutores para capacitação de usuários;</w:t>
      </w:r>
    </w:p>
    <w:p w:rsidR="00E37EAC" w:rsidRPr="009A6D44" w:rsidRDefault="005077E7" w:rsidP="000F64A3">
      <w:pPr>
        <w:pStyle w:val="PargrafodaLista"/>
        <w:numPr>
          <w:ilvl w:val="1"/>
          <w:numId w:val="1"/>
        </w:numPr>
        <w:tabs>
          <w:tab w:val="left" w:pos="1560"/>
        </w:tabs>
        <w:spacing w:after="0"/>
        <w:ind w:left="1276" w:firstLine="0"/>
        <w:jc w:val="both"/>
        <w:rPr>
          <w:rFonts w:cs="Arial"/>
        </w:rPr>
      </w:pPr>
      <w:r w:rsidRPr="005077E7">
        <w:rPr>
          <w:rFonts w:cs="Arial"/>
        </w:rPr>
        <w:t>Realizar</w:t>
      </w:r>
      <w:r w:rsidR="00E37EAC" w:rsidRPr="009A6D44">
        <w:rPr>
          <w:rFonts w:cs="Arial"/>
        </w:rPr>
        <w:t xml:space="preserve"> a capacitação dos usuários dos órgãos centrais;</w:t>
      </w:r>
    </w:p>
    <w:p w:rsidR="00E37EAC" w:rsidRPr="009A6D44" w:rsidRDefault="00E37EAC" w:rsidP="000F64A3">
      <w:pPr>
        <w:pStyle w:val="PargrafodaLista"/>
        <w:numPr>
          <w:ilvl w:val="1"/>
          <w:numId w:val="1"/>
        </w:numPr>
        <w:tabs>
          <w:tab w:val="left" w:pos="1560"/>
        </w:tabs>
        <w:spacing w:after="0"/>
        <w:ind w:left="1560" w:hanging="284"/>
        <w:jc w:val="both"/>
        <w:rPr>
          <w:rFonts w:cs="Arial"/>
        </w:rPr>
      </w:pPr>
      <w:r w:rsidRPr="009A6D44">
        <w:rPr>
          <w:rFonts w:cs="Arial"/>
        </w:rPr>
        <w:t>Liberar acesso ao SIARH</w:t>
      </w:r>
      <w:r w:rsidR="005077E7">
        <w:rPr>
          <w:rFonts w:cs="Arial"/>
        </w:rPr>
        <w:t>ES para os órgãos centrais realizarem</w:t>
      </w:r>
      <w:r w:rsidRPr="00A64C5D">
        <w:rPr>
          <w:rFonts w:cs="Arial"/>
          <w:color w:val="FF0000"/>
        </w:rPr>
        <w:t xml:space="preserve"> </w:t>
      </w:r>
      <w:r w:rsidRPr="009A6D44">
        <w:rPr>
          <w:rFonts w:cs="Arial"/>
        </w:rPr>
        <w:t xml:space="preserve">a </w:t>
      </w:r>
      <w:r w:rsidRPr="005077E7">
        <w:rPr>
          <w:rFonts w:cs="Arial"/>
        </w:rPr>
        <w:t>gestão</w:t>
      </w:r>
      <w:r w:rsidRPr="009A6D44">
        <w:rPr>
          <w:rFonts w:cs="Arial"/>
        </w:rPr>
        <w:t xml:space="preserve"> e concessão de acesso aos usuários das unidades do interior;</w:t>
      </w:r>
    </w:p>
    <w:p w:rsidR="00E37EAC" w:rsidRPr="009A6D44" w:rsidRDefault="00E37EAC" w:rsidP="000F64A3">
      <w:pPr>
        <w:pStyle w:val="PargrafodaLista"/>
        <w:numPr>
          <w:ilvl w:val="1"/>
          <w:numId w:val="1"/>
        </w:numPr>
        <w:tabs>
          <w:tab w:val="left" w:pos="1560"/>
        </w:tabs>
        <w:spacing w:after="0"/>
        <w:ind w:left="1276" w:firstLine="0"/>
        <w:jc w:val="both"/>
        <w:rPr>
          <w:rFonts w:cs="Arial"/>
        </w:rPr>
      </w:pPr>
      <w:r w:rsidRPr="009A6D44">
        <w:rPr>
          <w:rFonts w:cs="Arial"/>
        </w:rPr>
        <w:t>Assessorar os órgãos centrais na execução de suas atividades;</w:t>
      </w:r>
    </w:p>
    <w:p w:rsidR="00E37EAC" w:rsidRDefault="00E37EAC" w:rsidP="000F64A3">
      <w:pPr>
        <w:pStyle w:val="PargrafodaLista"/>
        <w:numPr>
          <w:ilvl w:val="1"/>
          <w:numId w:val="1"/>
        </w:numPr>
        <w:tabs>
          <w:tab w:val="left" w:pos="1560"/>
        </w:tabs>
        <w:spacing w:after="0"/>
        <w:ind w:left="1276" w:firstLine="0"/>
        <w:jc w:val="both"/>
        <w:rPr>
          <w:rFonts w:cs="Arial"/>
        </w:rPr>
      </w:pPr>
      <w:r w:rsidRPr="009A6D44">
        <w:rPr>
          <w:rFonts w:cs="Arial"/>
        </w:rPr>
        <w:t xml:space="preserve">Executar outras atividades correlatas. </w:t>
      </w:r>
    </w:p>
    <w:p w:rsidR="002140A4" w:rsidRPr="007421E9" w:rsidRDefault="002140A4" w:rsidP="007421E9">
      <w:pPr>
        <w:tabs>
          <w:tab w:val="left" w:pos="1560"/>
        </w:tabs>
        <w:spacing w:after="0"/>
        <w:ind w:left="1276"/>
        <w:jc w:val="both"/>
        <w:rPr>
          <w:rFonts w:cs="Arial"/>
        </w:rPr>
      </w:pPr>
    </w:p>
    <w:p w:rsidR="00A64C5D" w:rsidRDefault="00A64C5D">
      <w:pPr>
        <w:rPr>
          <w:rFonts w:cs="Arial"/>
          <w:b/>
        </w:rPr>
      </w:pPr>
      <w:r>
        <w:rPr>
          <w:rFonts w:cs="Arial"/>
          <w:b/>
        </w:rPr>
        <w:br w:type="page"/>
      </w:r>
    </w:p>
    <w:p w:rsidR="00E37EAC" w:rsidRDefault="00E37EAC" w:rsidP="00E37EAC">
      <w:pPr>
        <w:spacing w:after="0"/>
        <w:ind w:left="23" w:firstLine="697"/>
        <w:jc w:val="both"/>
        <w:rPr>
          <w:rFonts w:cs="Arial"/>
          <w:b/>
        </w:rPr>
      </w:pPr>
      <w:r w:rsidRPr="009A6D44">
        <w:rPr>
          <w:rFonts w:cs="Arial"/>
          <w:b/>
        </w:rPr>
        <w:lastRenderedPageBreak/>
        <w:t xml:space="preserve">3.2.2.- Órgãos </w:t>
      </w:r>
      <w:proofErr w:type="spellStart"/>
      <w:r w:rsidRPr="009A6D44">
        <w:rPr>
          <w:rFonts w:cs="Arial"/>
          <w:b/>
        </w:rPr>
        <w:t>Co-Gestores</w:t>
      </w:r>
      <w:proofErr w:type="spellEnd"/>
      <w:r w:rsidRPr="009A6D44">
        <w:rPr>
          <w:rFonts w:cs="Arial"/>
          <w:b/>
        </w:rPr>
        <w:t xml:space="preserve"> – Órgãos Centrais</w:t>
      </w:r>
    </w:p>
    <w:p w:rsidR="00E37EAC" w:rsidRPr="009A6D44" w:rsidRDefault="00E37EAC" w:rsidP="00E37EAC">
      <w:pPr>
        <w:spacing w:after="0"/>
        <w:ind w:left="23" w:firstLine="697"/>
        <w:jc w:val="both"/>
        <w:rPr>
          <w:rFonts w:cs="Arial"/>
          <w:b/>
        </w:rPr>
      </w:pPr>
    </w:p>
    <w:p w:rsidR="00E37EAC" w:rsidRPr="009A6D44" w:rsidRDefault="00E37EAC" w:rsidP="002A51D7">
      <w:pPr>
        <w:pStyle w:val="PargrafodaLista"/>
        <w:numPr>
          <w:ilvl w:val="1"/>
          <w:numId w:val="1"/>
        </w:numPr>
        <w:tabs>
          <w:tab w:val="left" w:pos="1701"/>
          <w:tab w:val="left" w:pos="1843"/>
        </w:tabs>
        <w:spacing w:after="0"/>
        <w:ind w:left="1701" w:hanging="283"/>
        <w:jc w:val="both"/>
        <w:rPr>
          <w:rFonts w:cs="Arial"/>
        </w:rPr>
      </w:pPr>
      <w:r w:rsidRPr="009A6D44">
        <w:rPr>
          <w:rFonts w:cs="Arial"/>
        </w:rPr>
        <w:t xml:space="preserve">Articular com as unidades </w:t>
      </w:r>
      <w:r>
        <w:rPr>
          <w:rFonts w:cs="Arial"/>
        </w:rPr>
        <w:t>descentralizadas</w:t>
      </w:r>
      <w:r w:rsidRPr="009A6D44">
        <w:rPr>
          <w:rFonts w:cs="Arial"/>
        </w:rPr>
        <w:t xml:space="preserve">, viabilizando </w:t>
      </w:r>
      <w:r>
        <w:rPr>
          <w:rFonts w:cs="Arial"/>
        </w:rPr>
        <w:t>a utilização do SIARHES</w:t>
      </w:r>
      <w:r w:rsidRPr="009A6D44">
        <w:rPr>
          <w:rFonts w:cs="Arial"/>
        </w:rPr>
        <w:t>;</w:t>
      </w:r>
    </w:p>
    <w:p w:rsidR="00E37EAC" w:rsidRPr="009A6D44" w:rsidRDefault="00E37EAC" w:rsidP="000F64A3">
      <w:pPr>
        <w:pStyle w:val="PargrafodaLista"/>
        <w:numPr>
          <w:ilvl w:val="1"/>
          <w:numId w:val="1"/>
        </w:numPr>
        <w:tabs>
          <w:tab w:val="left" w:pos="1701"/>
        </w:tabs>
        <w:spacing w:after="0"/>
        <w:ind w:left="1701" w:hanging="283"/>
        <w:jc w:val="both"/>
        <w:rPr>
          <w:rFonts w:cs="Arial"/>
        </w:rPr>
      </w:pPr>
      <w:r>
        <w:rPr>
          <w:rFonts w:cs="Arial"/>
        </w:rPr>
        <w:t xml:space="preserve">Alocar recursos de TIC, </w:t>
      </w:r>
      <w:r w:rsidRPr="009A6D44">
        <w:rPr>
          <w:rFonts w:cs="Arial"/>
        </w:rPr>
        <w:t xml:space="preserve">interligando as unidades do </w:t>
      </w:r>
      <w:r>
        <w:rPr>
          <w:rFonts w:cs="Arial"/>
        </w:rPr>
        <w:t>descentralizadas</w:t>
      </w:r>
      <w:r w:rsidRPr="009A6D44">
        <w:rPr>
          <w:rFonts w:cs="Arial"/>
        </w:rPr>
        <w:t xml:space="preserve"> ao PRODEST;</w:t>
      </w:r>
    </w:p>
    <w:p w:rsidR="00E37EAC" w:rsidRPr="009A6D44" w:rsidRDefault="00E37EAC" w:rsidP="000F64A3">
      <w:pPr>
        <w:pStyle w:val="PargrafodaLista"/>
        <w:numPr>
          <w:ilvl w:val="1"/>
          <w:numId w:val="1"/>
        </w:numPr>
        <w:tabs>
          <w:tab w:val="left" w:pos="1701"/>
        </w:tabs>
        <w:spacing w:after="0"/>
        <w:ind w:left="1701" w:hanging="283"/>
        <w:jc w:val="both"/>
        <w:rPr>
          <w:rFonts w:cs="Arial"/>
        </w:rPr>
      </w:pPr>
      <w:r w:rsidRPr="009A6D44">
        <w:rPr>
          <w:rFonts w:cs="Arial"/>
        </w:rPr>
        <w:t xml:space="preserve">Indicar, para o Órgão Gestor, os usuários do órgão central a serem capacitados </w:t>
      </w:r>
      <w:r>
        <w:rPr>
          <w:rFonts w:cs="Arial"/>
        </w:rPr>
        <w:t>para</w:t>
      </w:r>
      <w:r w:rsidRPr="009A6D44">
        <w:rPr>
          <w:rFonts w:cs="Arial"/>
        </w:rPr>
        <w:t xml:space="preserve"> </w:t>
      </w:r>
      <w:r>
        <w:rPr>
          <w:rFonts w:cs="Arial"/>
        </w:rPr>
        <w:t xml:space="preserve">concessão </w:t>
      </w:r>
      <w:r w:rsidRPr="009A6D44">
        <w:rPr>
          <w:rFonts w:cs="Arial"/>
        </w:rPr>
        <w:t xml:space="preserve">de acesso e </w:t>
      </w:r>
      <w:r>
        <w:rPr>
          <w:rFonts w:cs="Arial"/>
        </w:rPr>
        <w:t>de</w:t>
      </w:r>
      <w:r w:rsidRPr="009A6D44">
        <w:rPr>
          <w:rFonts w:cs="Arial"/>
        </w:rPr>
        <w:t xml:space="preserve"> utilização do SIARHES;</w:t>
      </w:r>
    </w:p>
    <w:p w:rsidR="00E37EAC" w:rsidRPr="009A6D44" w:rsidRDefault="00E37EAC" w:rsidP="000F64A3">
      <w:pPr>
        <w:pStyle w:val="PargrafodaLista"/>
        <w:numPr>
          <w:ilvl w:val="1"/>
          <w:numId w:val="1"/>
        </w:numPr>
        <w:tabs>
          <w:tab w:val="left" w:pos="1701"/>
        </w:tabs>
        <w:spacing w:after="0"/>
        <w:ind w:hanging="22"/>
        <w:jc w:val="both"/>
        <w:rPr>
          <w:rFonts w:cs="Arial"/>
        </w:rPr>
      </w:pPr>
      <w:r w:rsidRPr="009A6D44">
        <w:rPr>
          <w:rFonts w:cs="Arial"/>
        </w:rPr>
        <w:t>Participar das reuniões e capacitações promovidas pelo Órgão Gestor;</w:t>
      </w:r>
    </w:p>
    <w:p w:rsidR="00E37EAC" w:rsidRPr="009A6D44" w:rsidRDefault="00E37EAC" w:rsidP="000F64A3">
      <w:pPr>
        <w:pStyle w:val="PargrafodaLista"/>
        <w:numPr>
          <w:ilvl w:val="1"/>
          <w:numId w:val="1"/>
        </w:numPr>
        <w:tabs>
          <w:tab w:val="left" w:pos="1701"/>
        </w:tabs>
        <w:spacing w:after="0"/>
        <w:ind w:left="1701" w:hanging="283"/>
        <w:jc w:val="both"/>
        <w:rPr>
          <w:rFonts w:cs="Arial"/>
        </w:rPr>
      </w:pPr>
      <w:r w:rsidRPr="009A6D44">
        <w:rPr>
          <w:rFonts w:cs="Arial"/>
        </w:rPr>
        <w:t xml:space="preserve">Cadastrar e liberar acesso ao SIARHES para os usuários das unidades </w:t>
      </w:r>
      <w:r>
        <w:rPr>
          <w:rFonts w:cs="Arial"/>
        </w:rPr>
        <w:t>descentralizadas</w:t>
      </w:r>
      <w:r w:rsidRPr="009A6D44">
        <w:rPr>
          <w:rFonts w:cs="Arial"/>
        </w:rPr>
        <w:t>, concedendo os padrões de acesso por setor e transação;</w:t>
      </w:r>
    </w:p>
    <w:p w:rsidR="00E37EAC" w:rsidRPr="009A6D44" w:rsidRDefault="00E37EAC" w:rsidP="000F64A3">
      <w:pPr>
        <w:pStyle w:val="PargrafodaLista"/>
        <w:numPr>
          <w:ilvl w:val="1"/>
          <w:numId w:val="1"/>
        </w:numPr>
        <w:tabs>
          <w:tab w:val="left" w:pos="1701"/>
        </w:tabs>
        <w:spacing w:after="0"/>
        <w:ind w:left="1701" w:hanging="283"/>
        <w:jc w:val="both"/>
        <w:rPr>
          <w:rFonts w:cs="Arial"/>
        </w:rPr>
      </w:pPr>
      <w:r w:rsidRPr="009A6D44">
        <w:rPr>
          <w:rFonts w:cs="Arial"/>
        </w:rPr>
        <w:t xml:space="preserve">Assessorar unidades </w:t>
      </w:r>
      <w:r>
        <w:rPr>
          <w:rFonts w:cs="Arial"/>
        </w:rPr>
        <w:t>descentralizadas</w:t>
      </w:r>
      <w:r w:rsidRPr="009A6D44">
        <w:rPr>
          <w:rFonts w:cs="Arial"/>
        </w:rPr>
        <w:t xml:space="preserve"> e capacitar novos usuários </w:t>
      </w:r>
      <w:r>
        <w:rPr>
          <w:rFonts w:cs="Arial"/>
        </w:rPr>
        <w:t>destas unidades</w:t>
      </w:r>
      <w:r w:rsidRPr="009A6D44">
        <w:rPr>
          <w:rFonts w:cs="Arial"/>
        </w:rPr>
        <w:t xml:space="preserve"> na execução de suas atividades, quanto à utilização do SIARHES;</w:t>
      </w:r>
    </w:p>
    <w:p w:rsidR="00E37EAC" w:rsidRDefault="00E37EAC" w:rsidP="000F64A3">
      <w:pPr>
        <w:pStyle w:val="PargrafodaLista"/>
        <w:numPr>
          <w:ilvl w:val="1"/>
          <w:numId w:val="1"/>
        </w:numPr>
        <w:tabs>
          <w:tab w:val="left" w:pos="1701"/>
        </w:tabs>
        <w:spacing w:after="0"/>
        <w:ind w:hanging="22"/>
        <w:jc w:val="both"/>
        <w:rPr>
          <w:rFonts w:cs="Arial"/>
        </w:rPr>
      </w:pPr>
      <w:r w:rsidRPr="009A6D44">
        <w:rPr>
          <w:rFonts w:cs="Arial"/>
        </w:rPr>
        <w:t>Executa</w:t>
      </w:r>
      <w:r>
        <w:rPr>
          <w:rFonts w:cs="Arial"/>
        </w:rPr>
        <w:t>r outras atividades correlatas.</w:t>
      </w:r>
    </w:p>
    <w:p w:rsidR="00E37EAC" w:rsidRPr="00E03430" w:rsidRDefault="00E37EAC" w:rsidP="00E37EAC">
      <w:pPr>
        <w:pStyle w:val="PargrafodaLista"/>
        <w:spacing w:after="0"/>
        <w:jc w:val="both"/>
        <w:rPr>
          <w:rFonts w:cs="Arial"/>
          <w:sz w:val="16"/>
          <w:szCs w:val="16"/>
        </w:rPr>
      </w:pPr>
    </w:p>
    <w:p w:rsidR="00E37EAC" w:rsidRPr="009A6D44" w:rsidRDefault="00E37EAC" w:rsidP="00E37EAC">
      <w:pPr>
        <w:spacing w:after="0"/>
        <w:ind w:left="23" w:firstLine="697"/>
        <w:jc w:val="both"/>
        <w:rPr>
          <w:rFonts w:cs="Arial"/>
          <w:b/>
        </w:rPr>
      </w:pPr>
      <w:r w:rsidRPr="009A6D44">
        <w:rPr>
          <w:rFonts w:cs="Arial"/>
          <w:b/>
        </w:rPr>
        <w:t>3.2.</w:t>
      </w:r>
      <w:r w:rsidR="00B53C0B">
        <w:rPr>
          <w:rFonts w:cs="Arial"/>
          <w:b/>
        </w:rPr>
        <w:t>3</w:t>
      </w:r>
      <w:r w:rsidRPr="009A6D44">
        <w:rPr>
          <w:rFonts w:cs="Arial"/>
          <w:b/>
        </w:rPr>
        <w:t>.- Órgãos Usuários – Unidades Descentralizada</w:t>
      </w:r>
      <w:r>
        <w:rPr>
          <w:rFonts w:cs="Arial"/>
          <w:b/>
        </w:rPr>
        <w:t>s</w:t>
      </w:r>
    </w:p>
    <w:p w:rsidR="00E37EAC" w:rsidRPr="00E03430" w:rsidRDefault="00E37EAC" w:rsidP="00E37EAC">
      <w:pPr>
        <w:spacing w:after="0"/>
        <w:ind w:left="1440"/>
        <w:jc w:val="both"/>
        <w:rPr>
          <w:rFonts w:cs="Arial"/>
          <w:sz w:val="16"/>
          <w:szCs w:val="16"/>
        </w:rPr>
      </w:pPr>
    </w:p>
    <w:p w:rsidR="00E37EAC" w:rsidRDefault="00E37EAC" w:rsidP="000F64A3">
      <w:pPr>
        <w:pStyle w:val="PargrafodaLista"/>
        <w:numPr>
          <w:ilvl w:val="0"/>
          <w:numId w:val="2"/>
        </w:numPr>
        <w:tabs>
          <w:tab w:val="left" w:pos="1701"/>
        </w:tabs>
        <w:spacing w:after="0"/>
        <w:ind w:left="1418" w:firstLine="0"/>
        <w:jc w:val="both"/>
        <w:rPr>
          <w:rFonts w:cs="Arial"/>
        </w:rPr>
      </w:pPr>
      <w:r w:rsidRPr="009A6D44">
        <w:rPr>
          <w:rFonts w:cs="Arial"/>
        </w:rPr>
        <w:t>Indicar para o órgão central os usuários da unidade que serão capacitados</w:t>
      </w:r>
      <w:r>
        <w:rPr>
          <w:rFonts w:cs="Arial"/>
        </w:rPr>
        <w:t>;</w:t>
      </w:r>
    </w:p>
    <w:p w:rsidR="00E37EAC" w:rsidRPr="009A6D44" w:rsidRDefault="00E37EAC" w:rsidP="000F64A3">
      <w:pPr>
        <w:pStyle w:val="PargrafodaLista"/>
        <w:numPr>
          <w:ilvl w:val="0"/>
          <w:numId w:val="2"/>
        </w:numPr>
        <w:tabs>
          <w:tab w:val="left" w:pos="1701"/>
        </w:tabs>
        <w:spacing w:after="0"/>
        <w:ind w:left="1418" w:firstLine="0"/>
        <w:jc w:val="both"/>
        <w:rPr>
          <w:rFonts w:cs="Arial"/>
        </w:rPr>
      </w:pPr>
      <w:r w:rsidRPr="009A6D44">
        <w:rPr>
          <w:rFonts w:cs="Arial"/>
        </w:rPr>
        <w:t>Participar d</w:t>
      </w:r>
      <w:r>
        <w:rPr>
          <w:rFonts w:cs="Arial"/>
        </w:rPr>
        <w:t xml:space="preserve">e </w:t>
      </w:r>
      <w:r w:rsidRPr="009A6D44">
        <w:rPr>
          <w:rFonts w:cs="Arial"/>
        </w:rPr>
        <w:t>reuni</w:t>
      </w:r>
      <w:r>
        <w:rPr>
          <w:rFonts w:cs="Arial"/>
        </w:rPr>
        <w:t xml:space="preserve">ões </w:t>
      </w:r>
      <w:r w:rsidRPr="009A6D44">
        <w:rPr>
          <w:rFonts w:cs="Arial"/>
        </w:rPr>
        <w:t xml:space="preserve">promovidas pelo Órgão Gestor e Órgão </w:t>
      </w:r>
      <w:proofErr w:type="spellStart"/>
      <w:r w:rsidRPr="009A6D44">
        <w:rPr>
          <w:rFonts w:cs="Arial"/>
        </w:rPr>
        <w:t>Co-gestor</w:t>
      </w:r>
      <w:proofErr w:type="spellEnd"/>
      <w:r w:rsidRPr="009A6D44">
        <w:rPr>
          <w:rFonts w:cs="Arial"/>
        </w:rPr>
        <w:t xml:space="preserve">; </w:t>
      </w:r>
    </w:p>
    <w:p w:rsidR="00E37EAC" w:rsidRPr="009A6D44" w:rsidRDefault="00E37EAC" w:rsidP="000F64A3">
      <w:pPr>
        <w:pStyle w:val="PargrafodaLista"/>
        <w:numPr>
          <w:ilvl w:val="0"/>
          <w:numId w:val="2"/>
        </w:numPr>
        <w:tabs>
          <w:tab w:val="left" w:pos="1701"/>
        </w:tabs>
        <w:spacing w:after="0"/>
        <w:ind w:left="1701" w:hanging="283"/>
        <w:jc w:val="both"/>
        <w:rPr>
          <w:rFonts w:cs="Arial"/>
        </w:rPr>
      </w:pPr>
      <w:r w:rsidRPr="009A6D44">
        <w:rPr>
          <w:rFonts w:cs="Arial"/>
        </w:rPr>
        <w:t>Executar atividades de gestão de recursos humanos, segundo processos e procedimentos operacionais para utilização do SIARHES;</w:t>
      </w:r>
    </w:p>
    <w:p w:rsidR="002F6B7E" w:rsidRDefault="00E37EAC" w:rsidP="000F64A3">
      <w:pPr>
        <w:pStyle w:val="PargrafodaLista"/>
        <w:numPr>
          <w:ilvl w:val="0"/>
          <w:numId w:val="2"/>
        </w:numPr>
        <w:tabs>
          <w:tab w:val="left" w:pos="1701"/>
        </w:tabs>
        <w:spacing w:after="0"/>
        <w:ind w:left="1418" w:firstLine="0"/>
        <w:jc w:val="both"/>
        <w:rPr>
          <w:rFonts w:cs="Arial"/>
        </w:rPr>
      </w:pPr>
      <w:r w:rsidRPr="009A6D44">
        <w:rPr>
          <w:rFonts w:cs="Arial"/>
        </w:rPr>
        <w:t>Executar outras atividades correlatas.</w:t>
      </w:r>
    </w:p>
    <w:p w:rsidR="00B53C0B" w:rsidRDefault="00B53C0B" w:rsidP="00B53C0B">
      <w:pPr>
        <w:tabs>
          <w:tab w:val="left" w:pos="1701"/>
        </w:tabs>
        <w:spacing w:after="0"/>
        <w:ind w:left="708"/>
        <w:jc w:val="both"/>
        <w:rPr>
          <w:rFonts w:cs="Arial"/>
          <w:b/>
        </w:rPr>
      </w:pPr>
    </w:p>
    <w:p w:rsidR="00B53C0B" w:rsidRPr="00B53C0B" w:rsidRDefault="00B53C0B" w:rsidP="00B53C0B">
      <w:pPr>
        <w:tabs>
          <w:tab w:val="left" w:pos="1701"/>
        </w:tabs>
        <w:spacing w:after="0"/>
        <w:ind w:left="708"/>
        <w:jc w:val="both"/>
        <w:rPr>
          <w:rFonts w:cs="Arial"/>
          <w:b/>
        </w:rPr>
      </w:pPr>
      <w:r w:rsidRPr="00B53C0B">
        <w:rPr>
          <w:rFonts w:cs="Arial"/>
          <w:b/>
        </w:rPr>
        <w:t>3.2.4.- Órgão Executor.</w:t>
      </w:r>
    </w:p>
    <w:p w:rsidR="002F6B7E" w:rsidRPr="00C45CA5" w:rsidRDefault="002F6B7E" w:rsidP="00C45CA5">
      <w:pPr>
        <w:pStyle w:val="Ttulo"/>
        <w:spacing w:after="60"/>
        <w:outlineLvl w:val="0"/>
        <w:rPr>
          <w:rFonts w:asciiTheme="minorHAnsi" w:hAnsiTheme="minorHAnsi" w:cs="Arial"/>
          <w:sz w:val="16"/>
          <w:szCs w:val="16"/>
          <w:u w:val="single"/>
        </w:rPr>
      </w:pPr>
    </w:p>
    <w:p w:rsidR="00B53C0B" w:rsidRPr="00B53C0B" w:rsidRDefault="00C45CA5" w:rsidP="00C45CA5">
      <w:pPr>
        <w:pStyle w:val="reservado3"/>
        <w:widowControl/>
        <w:numPr>
          <w:ilvl w:val="0"/>
          <w:numId w:val="27"/>
        </w:numPr>
        <w:tabs>
          <w:tab w:val="clear" w:pos="0"/>
          <w:tab w:val="clear" w:pos="566"/>
          <w:tab w:val="clear" w:pos="1133"/>
          <w:tab w:val="clear" w:pos="1699"/>
          <w:tab w:val="clear" w:pos="2148"/>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 w:val="num" w:pos="1701"/>
        </w:tabs>
        <w:suppressAutoHyphens w:val="0"/>
        <w:spacing w:after="60"/>
        <w:ind w:left="1701" w:hanging="283"/>
        <w:rPr>
          <w:rFonts w:asciiTheme="minorHAnsi" w:hAnsiTheme="minorHAnsi" w:cs="Arial"/>
          <w:bCs/>
          <w:spacing w:val="-2"/>
          <w:sz w:val="22"/>
          <w:szCs w:val="22"/>
          <w:lang w:val="pt-BR"/>
        </w:rPr>
      </w:pPr>
      <w:r>
        <w:rPr>
          <w:rFonts w:asciiTheme="minorHAnsi" w:hAnsiTheme="minorHAnsi" w:cs="Arial"/>
          <w:bCs/>
          <w:spacing w:val="-2"/>
          <w:sz w:val="22"/>
          <w:szCs w:val="22"/>
          <w:lang w:val="pt-BR"/>
        </w:rPr>
        <w:t>Disponibilização</w:t>
      </w:r>
      <w:r w:rsidR="00B53C0B" w:rsidRPr="00B53C0B">
        <w:rPr>
          <w:rFonts w:asciiTheme="minorHAnsi" w:hAnsiTheme="minorHAnsi" w:cs="Arial"/>
          <w:bCs/>
          <w:spacing w:val="-2"/>
          <w:sz w:val="22"/>
          <w:szCs w:val="22"/>
          <w:lang w:val="pt-BR"/>
        </w:rPr>
        <w:t xml:space="preserve"> e manutenção do ambiente computacional central;</w:t>
      </w:r>
    </w:p>
    <w:p w:rsidR="00B53C0B" w:rsidRPr="00B53C0B" w:rsidRDefault="00B53C0B" w:rsidP="00C45CA5">
      <w:pPr>
        <w:pStyle w:val="paragraph1"/>
        <w:keepLines w:val="0"/>
        <w:numPr>
          <w:ilvl w:val="0"/>
          <w:numId w:val="27"/>
        </w:numPr>
        <w:tabs>
          <w:tab w:val="clear" w:pos="2148"/>
          <w:tab w:val="num" w:pos="1701"/>
        </w:tabs>
        <w:spacing w:after="60"/>
        <w:ind w:left="1701" w:hanging="283"/>
        <w:rPr>
          <w:rFonts w:asciiTheme="minorHAnsi" w:hAnsiTheme="minorHAnsi" w:cs="Arial"/>
          <w:szCs w:val="22"/>
        </w:rPr>
      </w:pPr>
      <w:proofErr w:type="gramStart"/>
      <w:r w:rsidRPr="00B53C0B">
        <w:rPr>
          <w:rFonts w:asciiTheme="minorHAnsi" w:hAnsiTheme="minorHAnsi" w:cs="Arial"/>
          <w:szCs w:val="22"/>
        </w:rPr>
        <w:t>participar</w:t>
      </w:r>
      <w:proofErr w:type="gramEnd"/>
      <w:r w:rsidRPr="00B53C0B">
        <w:rPr>
          <w:rFonts w:asciiTheme="minorHAnsi" w:hAnsiTheme="minorHAnsi" w:cs="Arial"/>
          <w:szCs w:val="22"/>
        </w:rPr>
        <w:t xml:space="preserve"> da coleta e definição de elementos para parametrização, definição de tabelas de apoio e de dados necessários à utilização do </w:t>
      </w:r>
      <w:r w:rsidRPr="00B53C0B">
        <w:rPr>
          <w:rFonts w:asciiTheme="minorHAnsi" w:hAnsiTheme="minorHAnsi" w:cs="Arial"/>
          <w:bCs/>
          <w:snapToGrid w:val="0"/>
          <w:szCs w:val="22"/>
        </w:rPr>
        <w:t>SIARHES</w:t>
      </w:r>
      <w:r w:rsidRPr="00B53C0B">
        <w:rPr>
          <w:rFonts w:asciiTheme="minorHAnsi" w:hAnsiTheme="minorHAnsi" w:cs="Arial"/>
          <w:szCs w:val="22"/>
        </w:rPr>
        <w:t>;</w:t>
      </w:r>
    </w:p>
    <w:p w:rsidR="00B53C0B" w:rsidRPr="00B53C0B" w:rsidRDefault="00B53C0B" w:rsidP="00C45CA5">
      <w:pPr>
        <w:pStyle w:val="paragraph1"/>
        <w:keepLines w:val="0"/>
        <w:numPr>
          <w:ilvl w:val="0"/>
          <w:numId w:val="27"/>
        </w:numPr>
        <w:tabs>
          <w:tab w:val="clear" w:pos="2148"/>
          <w:tab w:val="num" w:pos="1701"/>
        </w:tabs>
        <w:spacing w:after="60"/>
        <w:ind w:left="1701" w:hanging="283"/>
        <w:rPr>
          <w:rFonts w:asciiTheme="minorHAnsi" w:hAnsiTheme="minorHAnsi" w:cs="Arial"/>
          <w:szCs w:val="22"/>
        </w:rPr>
      </w:pPr>
      <w:proofErr w:type="gramStart"/>
      <w:r w:rsidRPr="00B53C0B">
        <w:rPr>
          <w:rFonts w:asciiTheme="minorHAnsi" w:hAnsiTheme="minorHAnsi" w:cs="Arial"/>
          <w:szCs w:val="22"/>
        </w:rPr>
        <w:t>prestar</w:t>
      </w:r>
      <w:proofErr w:type="gramEnd"/>
      <w:r w:rsidRPr="00B53C0B">
        <w:rPr>
          <w:rFonts w:asciiTheme="minorHAnsi" w:hAnsiTheme="minorHAnsi" w:cs="Arial"/>
          <w:szCs w:val="22"/>
        </w:rPr>
        <w:t xml:space="preserve"> apoio técnico para definição, especificação e elaboração de </w:t>
      </w:r>
      <w:r w:rsidR="00C45CA5">
        <w:rPr>
          <w:rFonts w:asciiTheme="minorHAnsi" w:hAnsiTheme="minorHAnsi" w:cs="Arial"/>
          <w:szCs w:val="22"/>
        </w:rPr>
        <w:t>processos sistêmicos, bem como gerar dados e informações sob demanda;</w:t>
      </w:r>
    </w:p>
    <w:p w:rsidR="00B53C0B" w:rsidRPr="00B53C0B" w:rsidRDefault="00B53C0B" w:rsidP="00C45CA5">
      <w:pPr>
        <w:numPr>
          <w:ilvl w:val="0"/>
          <w:numId w:val="27"/>
        </w:numPr>
        <w:tabs>
          <w:tab w:val="clear" w:pos="2148"/>
          <w:tab w:val="num" w:pos="1701"/>
        </w:tabs>
        <w:spacing w:after="60" w:line="240" w:lineRule="auto"/>
        <w:ind w:left="1701" w:hanging="283"/>
        <w:jc w:val="both"/>
        <w:rPr>
          <w:rFonts w:asciiTheme="minorHAnsi" w:hAnsiTheme="minorHAnsi" w:cs="Arial"/>
        </w:rPr>
      </w:pPr>
      <w:proofErr w:type="gramStart"/>
      <w:r w:rsidRPr="00B53C0B">
        <w:rPr>
          <w:rFonts w:asciiTheme="minorHAnsi" w:hAnsiTheme="minorHAnsi" w:cs="Arial"/>
        </w:rPr>
        <w:t>coletar</w:t>
      </w:r>
      <w:proofErr w:type="gramEnd"/>
      <w:r w:rsidRPr="00B53C0B">
        <w:rPr>
          <w:rFonts w:asciiTheme="minorHAnsi" w:hAnsiTheme="minorHAnsi" w:cs="Arial"/>
        </w:rPr>
        <w:t xml:space="preserve"> informações, codificar e testar as fórmulas de cálculo de folha de pagamento e de contagem de tempo de serviço e de contribuição;</w:t>
      </w:r>
    </w:p>
    <w:p w:rsidR="00B53C0B" w:rsidRPr="00B53C0B" w:rsidRDefault="00C45CA5" w:rsidP="00C45CA5">
      <w:pPr>
        <w:pStyle w:val="paragraph1"/>
        <w:keepLines w:val="0"/>
        <w:numPr>
          <w:ilvl w:val="0"/>
          <w:numId w:val="27"/>
        </w:numPr>
        <w:tabs>
          <w:tab w:val="clear" w:pos="2148"/>
          <w:tab w:val="num" w:pos="1701"/>
        </w:tabs>
        <w:spacing w:after="60"/>
        <w:ind w:left="1701" w:hanging="283"/>
        <w:rPr>
          <w:rFonts w:asciiTheme="minorHAnsi" w:hAnsiTheme="minorHAnsi" w:cs="Arial"/>
          <w:szCs w:val="22"/>
        </w:rPr>
      </w:pPr>
      <w:r>
        <w:rPr>
          <w:rFonts w:asciiTheme="minorHAnsi" w:hAnsiTheme="minorHAnsi" w:cs="Arial"/>
          <w:szCs w:val="22"/>
        </w:rPr>
        <w:t>V</w:t>
      </w:r>
      <w:r w:rsidR="00B53C0B" w:rsidRPr="00B53C0B">
        <w:rPr>
          <w:rFonts w:asciiTheme="minorHAnsi" w:hAnsiTheme="minorHAnsi" w:cs="Arial"/>
          <w:szCs w:val="22"/>
        </w:rPr>
        <w:t>iabilizar recursos para o processamento dos processos e das rotinas mensais e anuais, emitindo relatórios e demais produtos, segundo agenda de produção a ser definida em conjunto com o órgão gestor;</w:t>
      </w:r>
    </w:p>
    <w:p w:rsidR="00B53C0B" w:rsidRPr="00B53C0B" w:rsidRDefault="00B53C0B" w:rsidP="00C45CA5">
      <w:pPr>
        <w:pStyle w:val="Corpodetexto"/>
        <w:numPr>
          <w:ilvl w:val="0"/>
          <w:numId w:val="27"/>
        </w:numPr>
        <w:tabs>
          <w:tab w:val="clear" w:pos="2148"/>
          <w:tab w:val="num" w:pos="1701"/>
        </w:tabs>
        <w:spacing w:after="60" w:line="240" w:lineRule="auto"/>
        <w:ind w:left="1701" w:hanging="283"/>
        <w:jc w:val="both"/>
        <w:rPr>
          <w:rFonts w:asciiTheme="minorHAnsi" w:hAnsiTheme="minorHAnsi" w:cs="Arial"/>
          <w:bCs/>
        </w:rPr>
      </w:pPr>
      <w:proofErr w:type="gramStart"/>
      <w:r w:rsidRPr="00B53C0B">
        <w:rPr>
          <w:rFonts w:asciiTheme="minorHAnsi" w:hAnsiTheme="minorHAnsi" w:cs="Arial"/>
          <w:bCs/>
        </w:rPr>
        <w:t>disponibilizar</w:t>
      </w:r>
      <w:proofErr w:type="gramEnd"/>
      <w:r w:rsidRPr="00B53C0B">
        <w:rPr>
          <w:rFonts w:asciiTheme="minorHAnsi" w:hAnsiTheme="minorHAnsi" w:cs="Arial"/>
          <w:bCs/>
        </w:rPr>
        <w:t xml:space="preserve"> e manter ambiente computacional central para execução das atividades de desenvolvimento de sistemas, homologação de software, e processamento dos serviços locais e remotos, incluso o acabamento final dos produtos;</w:t>
      </w:r>
    </w:p>
    <w:p w:rsidR="00B53C0B" w:rsidRPr="00B53C0B" w:rsidRDefault="00B53C0B" w:rsidP="00C45CA5">
      <w:pPr>
        <w:pStyle w:val="paragraph1"/>
        <w:keepLines w:val="0"/>
        <w:numPr>
          <w:ilvl w:val="0"/>
          <w:numId w:val="27"/>
        </w:numPr>
        <w:tabs>
          <w:tab w:val="clear" w:pos="2148"/>
          <w:tab w:val="num" w:pos="1701"/>
        </w:tabs>
        <w:spacing w:after="60"/>
        <w:ind w:left="1701" w:hanging="283"/>
        <w:rPr>
          <w:rFonts w:asciiTheme="minorHAnsi" w:hAnsiTheme="minorHAnsi" w:cs="Arial"/>
          <w:szCs w:val="22"/>
        </w:rPr>
      </w:pPr>
      <w:proofErr w:type="gramStart"/>
      <w:r w:rsidRPr="00B53C0B">
        <w:rPr>
          <w:rFonts w:asciiTheme="minorHAnsi" w:hAnsiTheme="minorHAnsi" w:cs="Arial"/>
          <w:szCs w:val="22"/>
        </w:rPr>
        <w:t>efetuar</w:t>
      </w:r>
      <w:proofErr w:type="gramEnd"/>
      <w:r w:rsidRPr="00B53C0B">
        <w:rPr>
          <w:rFonts w:asciiTheme="minorHAnsi" w:hAnsiTheme="minorHAnsi" w:cs="Arial"/>
          <w:szCs w:val="22"/>
        </w:rPr>
        <w:t xml:space="preserve"> e manter segurança das bases de dados do SIARHES e do aplicativo, interna e externamente, coibindo o acesso de usuários não autorizados e concomitantes;</w:t>
      </w:r>
    </w:p>
    <w:p w:rsidR="00B53C0B" w:rsidRPr="00B53C0B" w:rsidRDefault="00B53C0B" w:rsidP="00C45CA5">
      <w:pPr>
        <w:pStyle w:val="paragraph1"/>
        <w:keepLines w:val="0"/>
        <w:numPr>
          <w:ilvl w:val="0"/>
          <w:numId w:val="27"/>
        </w:numPr>
        <w:tabs>
          <w:tab w:val="clear" w:pos="2148"/>
          <w:tab w:val="num" w:pos="1701"/>
        </w:tabs>
        <w:spacing w:after="60"/>
        <w:ind w:left="1701" w:hanging="283"/>
        <w:rPr>
          <w:rFonts w:asciiTheme="minorHAnsi" w:hAnsiTheme="minorHAnsi" w:cs="Arial"/>
          <w:b/>
          <w:bCs/>
          <w:szCs w:val="22"/>
        </w:rPr>
      </w:pPr>
      <w:proofErr w:type="gramStart"/>
      <w:r w:rsidRPr="00B53C0B">
        <w:rPr>
          <w:rFonts w:asciiTheme="minorHAnsi" w:hAnsiTheme="minorHAnsi" w:cs="Arial"/>
          <w:szCs w:val="22"/>
        </w:rPr>
        <w:t>capacitar</w:t>
      </w:r>
      <w:proofErr w:type="gramEnd"/>
      <w:r w:rsidRPr="00B53C0B">
        <w:rPr>
          <w:rFonts w:asciiTheme="minorHAnsi" w:hAnsiTheme="minorHAnsi" w:cs="Arial"/>
          <w:szCs w:val="22"/>
        </w:rPr>
        <w:t xml:space="preserve"> os usuários gestores nos conceitos fundamentais do </w:t>
      </w:r>
      <w:r w:rsidRPr="00B53C0B">
        <w:rPr>
          <w:rFonts w:asciiTheme="minorHAnsi" w:hAnsiTheme="minorHAnsi" w:cs="Arial"/>
          <w:bCs/>
          <w:snapToGrid w:val="0"/>
          <w:szCs w:val="22"/>
        </w:rPr>
        <w:t>SIARHES</w:t>
      </w:r>
      <w:r w:rsidRPr="00B53C0B">
        <w:rPr>
          <w:rFonts w:asciiTheme="minorHAnsi" w:hAnsiTheme="minorHAnsi" w:cs="Arial"/>
          <w:szCs w:val="22"/>
        </w:rPr>
        <w:t>;</w:t>
      </w:r>
    </w:p>
    <w:p w:rsidR="00B53C0B" w:rsidRPr="00B53C0B" w:rsidRDefault="00B53C0B" w:rsidP="00C45CA5">
      <w:pPr>
        <w:pStyle w:val="paragraph1"/>
        <w:keepLines w:val="0"/>
        <w:numPr>
          <w:ilvl w:val="0"/>
          <w:numId w:val="27"/>
        </w:numPr>
        <w:tabs>
          <w:tab w:val="clear" w:pos="2148"/>
          <w:tab w:val="num" w:pos="1701"/>
        </w:tabs>
        <w:spacing w:after="60"/>
        <w:ind w:left="1701" w:hanging="283"/>
        <w:rPr>
          <w:rFonts w:asciiTheme="minorHAnsi" w:hAnsiTheme="minorHAnsi" w:cs="Arial"/>
          <w:b/>
          <w:bCs/>
          <w:szCs w:val="22"/>
        </w:rPr>
      </w:pPr>
      <w:proofErr w:type="gramStart"/>
      <w:r w:rsidRPr="00B53C0B">
        <w:rPr>
          <w:rFonts w:asciiTheme="minorHAnsi" w:hAnsiTheme="minorHAnsi" w:cs="Arial"/>
          <w:szCs w:val="22"/>
        </w:rPr>
        <w:t>desenvolver</w:t>
      </w:r>
      <w:proofErr w:type="gramEnd"/>
      <w:r w:rsidRPr="00B53C0B">
        <w:rPr>
          <w:rFonts w:asciiTheme="minorHAnsi" w:hAnsiTheme="minorHAnsi" w:cs="Arial"/>
          <w:szCs w:val="22"/>
        </w:rPr>
        <w:t xml:space="preserve"> e implementar novas funcionalidades e produtos, segundo necessidades dos órgãos </w:t>
      </w:r>
      <w:proofErr w:type="spellStart"/>
      <w:r w:rsidRPr="00B53C0B">
        <w:rPr>
          <w:rFonts w:asciiTheme="minorHAnsi" w:hAnsiTheme="minorHAnsi" w:cs="Arial"/>
          <w:szCs w:val="22"/>
        </w:rPr>
        <w:t>co-gestores</w:t>
      </w:r>
      <w:proofErr w:type="spellEnd"/>
      <w:r w:rsidRPr="00B53C0B">
        <w:rPr>
          <w:rFonts w:asciiTheme="minorHAnsi" w:hAnsiTheme="minorHAnsi" w:cs="Arial"/>
          <w:szCs w:val="22"/>
        </w:rPr>
        <w:t>, após aprovação do órgão gestor;</w:t>
      </w:r>
    </w:p>
    <w:p w:rsidR="002F6B7E" w:rsidRDefault="002F6B7E" w:rsidP="00734A8D">
      <w:pPr>
        <w:pStyle w:val="Ttulo"/>
        <w:spacing w:before="60" w:after="60"/>
        <w:outlineLvl w:val="0"/>
        <w:rPr>
          <w:rFonts w:asciiTheme="minorHAnsi" w:hAnsiTheme="minorHAnsi" w:cs="Arial"/>
          <w:sz w:val="22"/>
          <w:u w:val="single"/>
        </w:rPr>
      </w:pPr>
    </w:p>
    <w:p w:rsidR="00C45CA5" w:rsidRDefault="00C45CA5" w:rsidP="00E37EAC">
      <w:pPr>
        <w:pStyle w:val="PargrafodaLista"/>
        <w:spacing w:after="0"/>
        <w:ind w:left="0"/>
        <w:rPr>
          <w:rFonts w:cs="Arial"/>
          <w:b/>
        </w:rPr>
      </w:pPr>
      <w:bookmarkStart w:id="6" w:name="_Toc240432198"/>
      <w:bookmarkStart w:id="7" w:name="_Toc240432433"/>
    </w:p>
    <w:p w:rsidR="00E37EAC" w:rsidRPr="009A6D44" w:rsidRDefault="00E37EAC" w:rsidP="00E37EAC">
      <w:pPr>
        <w:pStyle w:val="PargrafodaLista"/>
        <w:spacing w:after="0"/>
        <w:ind w:left="0"/>
        <w:rPr>
          <w:rFonts w:cs="Arial"/>
          <w:b/>
          <w:color w:val="FF0000"/>
        </w:rPr>
      </w:pPr>
      <w:r w:rsidRPr="009A6D44">
        <w:rPr>
          <w:rFonts w:cs="Arial"/>
          <w:b/>
        </w:rPr>
        <w:t>4.- CONCEITOS</w:t>
      </w:r>
      <w:bookmarkEnd w:id="6"/>
      <w:bookmarkEnd w:id="7"/>
    </w:p>
    <w:p w:rsidR="00E37EAC" w:rsidRDefault="00E37EAC" w:rsidP="00E37EAC">
      <w:pPr>
        <w:tabs>
          <w:tab w:val="left" w:pos="1635"/>
        </w:tabs>
        <w:spacing w:after="0"/>
        <w:jc w:val="both"/>
        <w:rPr>
          <w:rFonts w:cs="Arial"/>
          <w:color w:val="000000"/>
        </w:rPr>
      </w:pPr>
    </w:p>
    <w:p w:rsidR="00E37EAC" w:rsidRDefault="00E37EAC" w:rsidP="00E37EAC">
      <w:pPr>
        <w:tabs>
          <w:tab w:val="left" w:pos="1635"/>
        </w:tabs>
        <w:spacing w:after="0"/>
        <w:jc w:val="both"/>
        <w:rPr>
          <w:rFonts w:cs="Arial"/>
          <w:color w:val="000000"/>
        </w:rPr>
      </w:pPr>
      <w:r w:rsidRPr="009A6D44">
        <w:rPr>
          <w:rFonts w:cs="Arial"/>
          <w:color w:val="000000"/>
        </w:rPr>
        <w:t>Antes de apresentarmos os conceitos propriamente ditos, necessário se faz uma referência aos grandes conjuntos de dados existentes na base de dados do SIARHES. São estes:</w:t>
      </w:r>
    </w:p>
    <w:p w:rsidR="00E37EAC" w:rsidRPr="009A6D44" w:rsidRDefault="00E37EAC" w:rsidP="00E37EAC">
      <w:pPr>
        <w:tabs>
          <w:tab w:val="left" w:pos="1635"/>
        </w:tabs>
        <w:spacing w:after="0"/>
        <w:jc w:val="both"/>
        <w:rPr>
          <w:rFonts w:cs="Arial"/>
          <w:color w:val="000000"/>
        </w:rPr>
      </w:pPr>
    </w:p>
    <w:p w:rsidR="00E37EAC" w:rsidRPr="009A6D44" w:rsidRDefault="00E37EAC" w:rsidP="000F64A3">
      <w:pPr>
        <w:pStyle w:val="PargrafodaLista"/>
        <w:numPr>
          <w:ilvl w:val="0"/>
          <w:numId w:val="4"/>
        </w:numPr>
        <w:spacing w:after="0"/>
        <w:ind w:left="1134" w:firstLine="0"/>
        <w:jc w:val="both"/>
        <w:rPr>
          <w:rFonts w:cs="Arial"/>
          <w:color w:val="000000"/>
        </w:rPr>
      </w:pPr>
      <w:r w:rsidRPr="009A6D44">
        <w:rPr>
          <w:rFonts w:cs="Arial"/>
          <w:b/>
          <w:color w:val="000000"/>
        </w:rPr>
        <w:t>Parametrização</w:t>
      </w:r>
      <w:r w:rsidRPr="009A6D44">
        <w:rPr>
          <w:rFonts w:cs="Arial"/>
          <w:color w:val="000000"/>
        </w:rPr>
        <w:t xml:space="preserve">: é um conjunto de dados temporais que representa a base legal, sob a qual é efetuada a gestão e pagamento de pessoal e possibilita o acesso dos usuários ao SIARHES. Este conjunto de dados é mantido pelas instituições Gestora e </w:t>
      </w:r>
      <w:proofErr w:type="spellStart"/>
      <w:r w:rsidRPr="009A6D44">
        <w:rPr>
          <w:rFonts w:cs="Arial"/>
          <w:color w:val="000000"/>
        </w:rPr>
        <w:t>Co-gestoras</w:t>
      </w:r>
      <w:proofErr w:type="spellEnd"/>
      <w:r w:rsidRPr="009A6D44">
        <w:rPr>
          <w:rFonts w:cs="Arial"/>
          <w:color w:val="000000"/>
        </w:rPr>
        <w:t>.</w:t>
      </w:r>
    </w:p>
    <w:p w:rsidR="00E37EAC" w:rsidRPr="009A6D44" w:rsidRDefault="00E37EAC" w:rsidP="000F64A3">
      <w:pPr>
        <w:pStyle w:val="PargrafodaLista"/>
        <w:numPr>
          <w:ilvl w:val="0"/>
          <w:numId w:val="4"/>
        </w:numPr>
        <w:spacing w:after="0"/>
        <w:ind w:left="1134" w:firstLine="0"/>
        <w:jc w:val="both"/>
        <w:rPr>
          <w:rFonts w:cs="Arial"/>
          <w:color w:val="000000"/>
        </w:rPr>
      </w:pPr>
      <w:r w:rsidRPr="009A6D44">
        <w:rPr>
          <w:rFonts w:cs="Arial"/>
          <w:b/>
          <w:color w:val="000000"/>
        </w:rPr>
        <w:t>Dados Pessoais</w:t>
      </w:r>
      <w:r w:rsidRPr="009A6D44">
        <w:rPr>
          <w:rFonts w:cs="Arial"/>
          <w:color w:val="000000"/>
        </w:rPr>
        <w:t>: é um conjunto de dados atemporais que identificam a pessoa, servidor ou não servidor. É mantido pelos órgãos usuários e compartilhado pelas várias instituições que se utilizam do sistema.</w:t>
      </w:r>
    </w:p>
    <w:p w:rsidR="00E37EAC" w:rsidRPr="009A6D44" w:rsidRDefault="00E37EAC" w:rsidP="000F64A3">
      <w:pPr>
        <w:pStyle w:val="PargrafodaLista"/>
        <w:numPr>
          <w:ilvl w:val="0"/>
          <w:numId w:val="4"/>
        </w:numPr>
        <w:spacing w:after="0"/>
        <w:ind w:left="1134" w:firstLine="0"/>
        <w:jc w:val="both"/>
        <w:rPr>
          <w:rFonts w:cs="Arial"/>
          <w:color w:val="000000"/>
        </w:rPr>
      </w:pPr>
      <w:r w:rsidRPr="009A6D44">
        <w:rPr>
          <w:rFonts w:cs="Arial"/>
          <w:b/>
          <w:color w:val="000000"/>
        </w:rPr>
        <w:t>Dados Funcionais</w:t>
      </w:r>
      <w:r w:rsidRPr="009A6D44">
        <w:rPr>
          <w:rFonts w:cs="Arial"/>
          <w:color w:val="000000"/>
        </w:rPr>
        <w:t xml:space="preserve">: é um conjunto de dados temporais que caracterizam a situação funcional do servidor. Sua manutenção é efetuada pelos órgãos </w:t>
      </w:r>
      <w:r w:rsidR="00B8682C">
        <w:rPr>
          <w:rFonts w:cs="Arial"/>
          <w:color w:val="000000"/>
        </w:rPr>
        <w:t xml:space="preserve">centrais e </w:t>
      </w:r>
      <w:r w:rsidRPr="009A6D44">
        <w:rPr>
          <w:rFonts w:cs="Arial"/>
          <w:color w:val="000000"/>
        </w:rPr>
        <w:t>usuários e são de utilização própria da instituição na qual o servidor se encontra localizado.</w:t>
      </w:r>
    </w:p>
    <w:p w:rsidR="00E37EAC" w:rsidRPr="009A6D44" w:rsidRDefault="00E37EAC" w:rsidP="000F64A3">
      <w:pPr>
        <w:pStyle w:val="PargrafodaLista"/>
        <w:numPr>
          <w:ilvl w:val="0"/>
          <w:numId w:val="4"/>
        </w:numPr>
        <w:spacing w:after="0"/>
        <w:ind w:left="1134" w:firstLine="0"/>
        <w:jc w:val="both"/>
        <w:rPr>
          <w:rFonts w:cs="Arial"/>
          <w:color w:val="000000"/>
        </w:rPr>
      </w:pPr>
      <w:r w:rsidRPr="009A6D44">
        <w:rPr>
          <w:rFonts w:cs="Arial"/>
          <w:b/>
          <w:color w:val="000000"/>
        </w:rPr>
        <w:t>Dados Financeiros</w:t>
      </w:r>
      <w:r w:rsidRPr="009A6D44">
        <w:rPr>
          <w:rFonts w:cs="Arial"/>
          <w:color w:val="000000"/>
        </w:rPr>
        <w:t>: conjunto de dados temporais que apresentam a situação financeira do servidor. São gerados a partir dos conjuntos de dados anteriormente apresentados, sobre os quais são aplicadas regras de cálculo, resultando na remuneração do servidor.</w:t>
      </w:r>
    </w:p>
    <w:p w:rsidR="00E37EAC" w:rsidRPr="00E03430" w:rsidRDefault="00E37EAC" w:rsidP="00E37EAC">
      <w:pPr>
        <w:tabs>
          <w:tab w:val="left" w:pos="1635"/>
        </w:tabs>
        <w:spacing w:after="0"/>
        <w:jc w:val="both"/>
        <w:rPr>
          <w:rFonts w:cs="Arial"/>
          <w:color w:val="000000"/>
          <w:sz w:val="12"/>
          <w:szCs w:val="12"/>
        </w:rPr>
      </w:pPr>
    </w:p>
    <w:p w:rsidR="00E37EAC" w:rsidRPr="009A6D44" w:rsidRDefault="00E37EAC" w:rsidP="00E37EAC">
      <w:pPr>
        <w:tabs>
          <w:tab w:val="left" w:pos="1635"/>
        </w:tabs>
        <w:spacing w:after="0"/>
        <w:jc w:val="both"/>
        <w:rPr>
          <w:rFonts w:cs="Arial"/>
          <w:b/>
          <w:bCs/>
          <w:color w:val="000000"/>
        </w:rPr>
      </w:pPr>
      <w:r w:rsidRPr="009A6D44">
        <w:rPr>
          <w:rFonts w:cs="Arial"/>
          <w:b/>
          <w:bCs/>
          <w:color w:val="000000"/>
        </w:rPr>
        <w:t xml:space="preserve">Número Funcional: </w:t>
      </w:r>
    </w:p>
    <w:p w:rsidR="00E37EAC" w:rsidRPr="009A6D44" w:rsidRDefault="00E37EAC" w:rsidP="00E37EAC">
      <w:pPr>
        <w:tabs>
          <w:tab w:val="left" w:pos="1635"/>
        </w:tabs>
        <w:spacing w:after="0"/>
        <w:ind w:left="360"/>
        <w:jc w:val="both"/>
        <w:rPr>
          <w:rFonts w:cs="Arial"/>
          <w:bCs/>
          <w:color w:val="00000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É um número que identifica de forma única a pessoa, gerado automaticamente a partir da inserção dos dados pessoais, cujos dados independem das características da relação entre o servidor e a instituição. </w:t>
      </w:r>
    </w:p>
    <w:p w:rsidR="00E37EAC" w:rsidRPr="009A6D44" w:rsidRDefault="00E37EAC" w:rsidP="00E37EAC">
      <w:pPr>
        <w:tabs>
          <w:tab w:val="left" w:pos="1635"/>
        </w:tabs>
        <w:spacing w:after="0"/>
        <w:jc w:val="both"/>
        <w:rPr>
          <w:rFonts w:cs="Arial"/>
          <w:color w:val="000000"/>
        </w:rPr>
      </w:pPr>
    </w:p>
    <w:p w:rsidR="00E37EAC" w:rsidRPr="009A6D44" w:rsidRDefault="00E37EAC" w:rsidP="00E37EAC">
      <w:pPr>
        <w:tabs>
          <w:tab w:val="left" w:pos="1635"/>
        </w:tabs>
        <w:spacing w:after="0"/>
        <w:jc w:val="both"/>
        <w:rPr>
          <w:rFonts w:cs="Arial"/>
          <w:color w:val="000000"/>
        </w:rPr>
      </w:pPr>
      <w:r w:rsidRPr="009A6D44">
        <w:rPr>
          <w:rFonts w:cs="Arial"/>
          <w:color w:val="000000"/>
        </w:rPr>
        <w:t>Os dados das pessoas estão subdivididos em quatro subgrupos:</w:t>
      </w:r>
    </w:p>
    <w:p w:rsidR="00E37EAC" w:rsidRPr="009A6D44" w:rsidRDefault="00E37EAC" w:rsidP="00E37EAC">
      <w:pPr>
        <w:tabs>
          <w:tab w:val="left" w:pos="1635"/>
        </w:tabs>
        <w:spacing w:after="0"/>
        <w:jc w:val="both"/>
        <w:rPr>
          <w:rFonts w:cs="Arial"/>
          <w:color w:val="000000"/>
        </w:rPr>
      </w:pPr>
    </w:p>
    <w:p w:rsidR="00E37EAC" w:rsidRPr="009A6D44" w:rsidRDefault="00E37EAC" w:rsidP="000F64A3">
      <w:pPr>
        <w:numPr>
          <w:ilvl w:val="0"/>
          <w:numId w:val="3"/>
        </w:numPr>
        <w:tabs>
          <w:tab w:val="clear" w:pos="1069"/>
        </w:tabs>
        <w:spacing w:after="0"/>
        <w:ind w:left="1418" w:hanging="284"/>
        <w:jc w:val="both"/>
        <w:rPr>
          <w:rFonts w:cs="Arial"/>
          <w:color w:val="000000"/>
        </w:rPr>
      </w:pPr>
      <w:r w:rsidRPr="009A6D44">
        <w:rPr>
          <w:rFonts w:cs="Arial"/>
          <w:color w:val="000000"/>
        </w:rPr>
        <w:t>Dados Pessoais: São identificadores da pessoa, tais como CPF, nome, filiação, data e local de nascimento, nacionalidade, estado Civil, etc.;</w:t>
      </w:r>
    </w:p>
    <w:p w:rsidR="00E37EAC" w:rsidRPr="009A6D44" w:rsidRDefault="00E37EAC" w:rsidP="000F64A3">
      <w:pPr>
        <w:numPr>
          <w:ilvl w:val="0"/>
          <w:numId w:val="3"/>
        </w:numPr>
        <w:tabs>
          <w:tab w:val="clear" w:pos="1069"/>
        </w:tabs>
        <w:spacing w:after="0"/>
        <w:ind w:left="1134" w:firstLine="0"/>
        <w:jc w:val="both"/>
        <w:rPr>
          <w:rFonts w:cs="Arial"/>
          <w:color w:val="000000"/>
        </w:rPr>
      </w:pPr>
      <w:r w:rsidRPr="009A6D44">
        <w:rPr>
          <w:rFonts w:cs="Arial"/>
          <w:color w:val="000000"/>
        </w:rPr>
        <w:t>Documentação Completa: RG, título eleitoral, carteira de habilitação, etc.;</w:t>
      </w:r>
    </w:p>
    <w:p w:rsidR="00E37EAC" w:rsidRPr="009A6D44" w:rsidRDefault="00E37EAC" w:rsidP="000F64A3">
      <w:pPr>
        <w:numPr>
          <w:ilvl w:val="0"/>
          <w:numId w:val="3"/>
        </w:numPr>
        <w:tabs>
          <w:tab w:val="clear" w:pos="1069"/>
        </w:tabs>
        <w:spacing w:after="0"/>
        <w:ind w:left="1134" w:firstLine="0"/>
        <w:jc w:val="both"/>
        <w:rPr>
          <w:rFonts w:cs="Arial"/>
          <w:color w:val="000000"/>
        </w:rPr>
      </w:pPr>
      <w:r w:rsidRPr="009A6D44">
        <w:rPr>
          <w:rFonts w:cs="Arial"/>
          <w:color w:val="000000"/>
        </w:rPr>
        <w:t>Endereço: tipo e nome do logradouro, número, complemento,..., CEP, etc.</w:t>
      </w:r>
    </w:p>
    <w:p w:rsidR="00E37EAC" w:rsidRPr="009A6D44" w:rsidRDefault="00E37EAC" w:rsidP="000F64A3">
      <w:pPr>
        <w:numPr>
          <w:ilvl w:val="0"/>
          <w:numId w:val="3"/>
        </w:numPr>
        <w:tabs>
          <w:tab w:val="clear" w:pos="1069"/>
        </w:tabs>
        <w:spacing w:after="0"/>
        <w:ind w:left="1134" w:firstLine="0"/>
        <w:jc w:val="both"/>
        <w:rPr>
          <w:rFonts w:cs="Arial"/>
          <w:color w:val="000000"/>
        </w:rPr>
      </w:pPr>
      <w:r w:rsidRPr="009A6D44">
        <w:rPr>
          <w:rFonts w:cs="Arial"/>
          <w:color w:val="000000"/>
        </w:rPr>
        <w:t>Dados Bancários: banco, agência, conta bancária e PIS/ PASEP.</w:t>
      </w:r>
    </w:p>
    <w:p w:rsidR="00E37EAC" w:rsidRPr="009A6D44" w:rsidRDefault="00E37EAC" w:rsidP="00E37EAC">
      <w:pPr>
        <w:tabs>
          <w:tab w:val="left" w:pos="1635"/>
        </w:tabs>
        <w:spacing w:after="0"/>
        <w:ind w:left="349"/>
        <w:jc w:val="both"/>
        <w:rPr>
          <w:rFonts w:cs="Arial"/>
          <w:color w:val="000000"/>
        </w:rPr>
      </w:pPr>
    </w:p>
    <w:p w:rsidR="00E37EAC" w:rsidRPr="009A6D44" w:rsidRDefault="00B8682C" w:rsidP="00E37EAC">
      <w:pPr>
        <w:tabs>
          <w:tab w:val="left" w:pos="1635"/>
        </w:tabs>
        <w:spacing w:after="0"/>
        <w:jc w:val="both"/>
        <w:rPr>
          <w:rFonts w:cs="Arial"/>
          <w:color w:val="000000"/>
        </w:rPr>
      </w:pPr>
      <w:r>
        <w:rPr>
          <w:rFonts w:cs="Arial"/>
          <w:color w:val="000000"/>
        </w:rPr>
        <w:t>O</w:t>
      </w:r>
      <w:r w:rsidR="00E37EAC" w:rsidRPr="009A6D44">
        <w:rPr>
          <w:rFonts w:cs="Arial"/>
          <w:color w:val="000000"/>
        </w:rPr>
        <w:t xml:space="preserve"> nome da pessoa, o nome da mãe, o CPF e a data de nascimento são consistidos para garantir a unicidade do número funcional no cadastro</w:t>
      </w:r>
      <w:r>
        <w:rPr>
          <w:rFonts w:cs="Arial"/>
          <w:color w:val="000000"/>
        </w:rPr>
        <w:t>, e também cotejados com dados da Receita Federal do Brasil, quando da geração da primeira folha de pagamento para o servidor</w:t>
      </w:r>
      <w:r w:rsidR="00E37EAC" w:rsidRPr="009A6D44">
        <w:rPr>
          <w:rFonts w:cs="Arial"/>
          <w:color w:val="000000"/>
        </w:rPr>
        <w:t xml:space="preserve">. </w:t>
      </w:r>
    </w:p>
    <w:p w:rsidR="00E37EAC" w:rsidRPr="009A6D44" w:rsidRDefault="00E37EAC" w:rsidP="00E37EAC">
      <w:pPr>
        <w:tabs>
          <w:tab w:val="left" w:pos="1635"/>
        </w:tabs>
        <w:spacing w:after="0"/>
        <w:jc w:val="both"/>
        <w:rPr>
          <w:rFonts w:cs="Arial"/>
          <w:color w:val="000000"/>
        </w:rPr>
      </w:pPr>
    </w:p>
    <w:p w:rsidR="00E37EAC" w:rsidRPr="009A6D44" w:rsidRDefault="00947750" w:rsidP="00E37EAC">
      <w:pPr>
        <w:tabs>
          <w:tab w:val="left" w:pos="1635"/>
        </w:tabs>
        <w:spacing w:after="0"/>
        <w:jc w:val="both"/>
        <w:rPr>
          <w:rFonts w:cs="Arial"/>
          <w:color w:val="000000"/>
        </w:rPr>
      </w:pPr>
      <w:proofErr w:type="gramStart"/>
      <w:r>
        <w:rPr>
          <w:rFonts w:cs="Arial"/>
          <w:color w:val="000000"/>
        </w:rPr>
        <w:t>Esclarecendo :</w:t>
      </w:r>
      <w:proofErr w:type="gramEnd"/>
      <w:r w:rsidR="00E37EAC" w:rsidRPr="009A6D44">
        <w:rPr>
          <w:rFonts w:cs="Arial"/>
          <w:color w:val="000000"/>
        </w:rPr>
        <w:t xml:space="preserve"> quando um servidor for desligado de uma instituição que utiliza o SIARHES, e este posteriormente retornar para qualquer outra instituição, não será criado novo número funcional, será gerado somente outro vínculo que estará associado ao número funcional inicialmente concedido a pessoa. O mesmo número funcional também é utilizado para registro de requisições e cessões entre as instituições, no âmbito do Governo do Estado ou em outras esferas de poder municipal ou federal.</w:t>
      </w:r>
    </w:p>
    <w:p w:rsidR="00E37EAC" w:rsidRPr="00E37EAC" w:rsidRDefault="00E37EAC" w:rsidP="00E37EAC">
      <w:pPr>
        <w:tabs>
          <w:tab w:val="left" w:pos="1635"/>
        </w:tabs>
        <w:spacing w:after="0"/>
        <w:jc w:val="both"/>
        <w:rPr>
          <w:rFonts w:cs="Arial"/>
          <w:b/>
          <w:color w:val="000000"/>
        </w:rPr>
      </w:pPr>
      <w:r w:rsidRPr="00E37EAC">
        <w:rPr>
          <w:rFonts w:cs="Arial"/>
          <w:b/>
          <w:bCs/>
          <w:color w:val="000000"/>
        </w:rPr>
        <w:lastRenderedPageBreak/>
        <w:t>Dependente</w:t>
      </w:r>
      <w:r w:rsidRPr="00E37EAC">
        <w:rPr>
          <w:rFonts w:cs="Arial"/>
          <w:b/>
          <w:color w:val="000000"/>
        </w:rPr>
        <w:t xml:space="preserve">s: </w:t>
      </w:r>
    </w:p>
    <w:p w:rsidR="00E37EAC" w:rsidRPr="00E37EAC" w:rsidRDefault="00E37EAC" w:rsidP="00E37EAC">
      <w:pPr>
        <w:tabs>
          <w:tab w:val="left" w:pos="1635"/>
        </w:tabs>
        <w:spacing w:after="0"/>
        <w:jc w:val="both"/>
        <w:rPr>
          <w:rFonts w:cs="Arial"/>
          <w:color w:val="000000"/>
        </w:rPr>
      </w:pPr>
    </w:p>
    <w:p w:rsidR="002F6B7E" w:rsidRPr="00E37EAC" w:rsidRDefault="00E37EAC" w:rsidP="00E37EAC">
      <w:pPr>
        <w:pStyle w:val="Ttulo"/>
        <w:spacing w:before="60" w:after="60"/>
        <w:jc w:val="both"/>
        <w:outlineLvl w:val="0"/>
        <w:rPr>
          <w:rFonts w:asciiTheme="minorHAnsi" w:hAnsiTheme="minorHAnsi" w:cs="Arial"/>
          <w:b w:val="0"/>
          <w:sz w:val="22"/>
          <w:u w:val="single"/>
        </w:rPr>
      </w:pPr>
      <w:r w:rsidRPr="00E37EAC">
        <w:rPr>
          <w:rFonts w:cs="Arial"/>
          <w:b w:val="0"/>
          <w:color w:val="000000"/>
        </w:rPr>
        <w:t xml:space="preserve">São pessoas que possuem alguma ligação com o </w:t>
      </w:r>
      <w:r w:rsidR="00DA569B">
        <w:rPr>
          <w:rFonts w:cs="Arial"/>
          <w:b w:val="0"/>
          <w:color w:val="000000"/>
        </w:rPr>
        <w:t>Servidor</w:t>
      </w:r>
      <w:r w:rsidRPr="00E37EAC">
        <w:rPr>
          <w:rFonts w:cs="Arial"/>
          <w:b w:val="0"/>
          <w:color w:val="000000"/>
        </w:rPr>
        <w:t xml:space="preserve"> e que, portanto, influenciam de alguma forma em seu pagamento.</w:t>
      </w:r>
    </w:p>
    <w:p w:rsidR="002F6B7E" w:rsidRDefault="002F6B7E" w:rsidP="00734A8D">
      <w:pPr>
        <w:pStyle w:val="Ttulo"/>
        <w:spacing w:before="60" w:after="60"/>
        <w:outlineLvl w:val="0"/>
        <w:rPr>
          <w:rFonts w:asciiTheme="minorHAnsi" w:hAnsiTheme="minorHAnsi" w:cs="Arial"/>
          <w:sz w:val="22"/>
          <w:u w:val="single"/>
        </w:rPr>
      </w:pPr>
    </w:p>
    <w:p w:rsidR="00E37EAC" w:rsidRPr="009A6D44" w:rsidRDefault="00E37EAC" w:rsidP="00E37EAC">
      <w:pPr>
        <w:tabs>
          <w:tab w:val="left" w:pos="1635"/>
        </w:tabs>
        <w:spacing w:after="0"/>
        <w:jc w:val="both"/>
        <w:rPr>
          <w:rFonts w:cs="Arial"/>
          <w:color w:val="000000"/>
        </w:rPr>
      </w:pPr>
      <w:r w:rsidRPr="009A6D44">
        <w:rPr>
          <w:rFonts w:cs="Arial"/>
          <w:color w:val="000000"/>
        </w:rPr>
        <w:t>Entre os principais tipos de dependência temos: recebimento de benefício Salário Família, para abatimento de IR, para ressarcimento de auxílio creche, para fins de pagamento de pensão alimentícia ou previdenciária.</w:t>
      </w:r>
    </w:p>
    <w:p w:rsidR="00E37EAC" w:rsidRPr="009A6D44" w:rsidRDefault="00470EDB" w:rsidP="00E37EAC">
      <w:pPr>
        <w:tabs>
          <w:tab w:val="left" w:pos="1635"/>
        </w:tabs>
        <w:spacing w:after="0"/>
        <w:jc w:val="both"/>
        <w:rPr>
          <w:rFonts w:cs="Arial"/>
          <w:color w:val="000000"/>
        </w:rPr>
      </w:pPr>
      <w:r>
        <w:rPr>
          <w:rFonts w:cs="Arial"/>
          <w:noProof/>
          <w:color w:val="000000"/>
          <w:lang w:eastAsia="pt-BR"/>
        </w:rPr>
      </w:r>
      <w:r>
        <w:rPr>
          <w:rFonts w:cs="Arial"/>
          <w:noProof/>
          <w:color w:val="000000"/>
          <w:lang w:eastAsia="pt-BR"/>
        </w:rPr>
        <w:pict>
          <v:group id="Tela 45" o:spid="_x0000_s1064" editas="canvas" style="width:432.15pt;height:116.8pt;mso-position-horizontal-relative:char;mso-position-vertical-relative:line" coordsize="54883,14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54883;height:14833;visibility:visible;mso-wrap-style:square">
              <v:fill o:detectmouseclick="t"/>
              <v:path o:connecttype="none"/>
            </v:shape>
            <v:line id="Line 47" o:spid="_x0000_s1066" style="position:absolute;visibility:visible;mso-wrap-style:square" from="33566,5054" to="40424,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shapetype id="_x0000_t110" coordsize="21600,21600" o:spt="110" path="m10800,l,10800,10800,21600,21600,10800xe">
              <v:stroke joinstyle="miter"/>
              <v:path gradientshapeok="t" o:connecttype="rect" textboxrect="5400,5400,16200,16200"/>
            </v:shapetype>
            <v:shape id="AutoShape 48" o:spid="_x0000_s1067" type="#_x0000_t110" style="position:absolute;left:20459;top:2762;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yR8UA&#10;AADbAAAADwAAAGRycy9kb3ducmV2LnhtbESPQWvCQBSE7wX/w/IEb3VjldpGV5GCtAcRq8Xza/aZ&#10;BPPehuxqUn99Vyj0OMzMN8x82XGlrtT40omB0TABRZI5W0pu4OuwfnwB5QOKxcoJGfghD8tF72GO&#10;qXWtfNJ1H3IVIeJTNFCEUKda+6wgRj90NUn0Tq5hDFE2ubYNthHOlX5KkmfNWEpcKLCmt4Ky8/7C&#10;Bnbfkx23m9uJN7fJkavL+/S4HRsz6HerGahAXfgP/7U/rIHxK9y/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3JHxQAAANsAAAAPAAAAAAAAAAAAAAAAAJgCAABkcnMv&#10;ZG93bnJldi54bWxQSwUGAAAAAAQABAD1AAAAigMAAAAA&#10;">
              <v:textbox>
                <w:txbxContent>
                  <w:p w:rsidR="003D04B6" w:rsidRPr="00C35BE0" w:rsidRDefault="003D04B6" w:rsidP="00E37EAC">
                    <w:pPr>
                      <w:jc w:val="center"/>
                    </w:pPr>
                    <w:r w:rsidRPr="00C35BE0">
                      <w:t>Possui</w:t>
                    </w:r>
                  </w:p>
                </w:txbxContent>
              </v:textbox>
            </v:shape>
            <v:shapetype id="_x0000_t109" coordsize="21600,21600" o:spt="109" path="m,l,21600r21600,l21600,xe">
              <v:stroke joinstyle="miter"/>
              <v:path gradientshapeok="t" o:connecttype="rect"/>
            </v:shapetype>
            <v:shape id="AutoShape 49" o:spid="_x0000_s1068" type="#_x0000_t109" style="position:absolute;left:2171;top:3429;width:1143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NJsIA&#10;AADbAAAADwAAAGRycy9kb3ducmV2LnhtbERPz2vCMBS+D/wfwhN2KZrqdEhnlDHosIcdrLt4e2ue&#10;TbF5KU1Wu/9+OQgeP77f2/1oWzFQ7xvHChbzFARx5XTDtYLvUz7bgPABWWPrmBT8kYf9bvK0xUy7&#10;Gx9pKEMtYgj7DBWYELpMSl8ZsujnriOO3MX1FkOEfS11j7cYblu5TNNXabHh2GCwow9D1bX8tQqW&#10;m6T85K/8sPopdI7rxXlIXgqlnqfj+xuIQGN4iO/ug1awiuv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0mwgAAANsAAAAPAAAAAAAAAAAAAAAAAJgCAABkcnMvZG93&#10;bnJldi54bWxQSwUGAAAAAAQABAD1AAAAhwMAAAAA&#10;">
              <v:textbox>
                <w:txbxContent>
                  <w:p w:rsidR="003D04B6" w:rsidRPr="00C35BE0" w:rsidRDefault="003D04B6" w:rsidP="00E37EAC">
                    <w:pPr>
                      <w:jc w:val="center"/>
                    </w:pPr>
                    <w:r w:rsidRPr="00C35BE0">
                      <w:t>Servidor</w:t>
                    </w:r>
                  </w:p>
                </w:txbxContent>
              </v:textbox>
            </v:shape>
            <v:line id="Line 50" o:spid="_x0000_s1069" style="position:absolute;visibility:visible;mso-wrap-style:square" from="13601,4953" to="2045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1" o:spid="_x0000_s1070" style="position:absolute;visibility:visible;mso-wrap-style:square" from="46234,6496" to="46240,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 id="AutoShape 52" o:spid="_x0000_s1071" type="#_x0000_t109" style="position:absolute;left:40366;top:3429;width:1143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TUcYA&#10;AADbAAAADwAAAGRycy9kb3ducmV2LnhtbESPQWvCQBSE74L/YXlCL9JsNFpC6iqlEImHHoy99Paa&#10;fU1Cs29Ddhvjv+8WCh6HmfmG2R0m04mRBtdaVrCKYhDEldUt1wreL/ljCsJ5ZI2dZVJwIweH/Xy2&#10;w0zbK59pLH0tAoRdhgoa7/tMSlc1ZNBFticO3pcdDPogh1rqAa8Bbjq5juMnabDlsNBgT68NVd/l&#10;j1GwTpflkd/yYvN50jluVx/jMjkp9bCYXp5BeJr8PfzfLrSCTQJ/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KTUcYAAADbAAAADwAAAAAAAAAAAAAAAACYAgAAZHJz&#10;L2Rvd25yZXYueG1sUEsFBgAAAAAEAAQA9QAAAIsDAAAAAA==&#10;">
              <v:textbox>
                <w:txbxContent>
                  <w:p w:rsidR="003D04B6" w:rsidRPr="00C35BE0" w:rsidRDefault="003D04B6" w:rsidP="00E37EAC">
                    <w:pPr>
                      <w:jc w:val="center"/>
                    </w:pPr>
                    <w:r w:rsidRPr="00C35BE0">
                      <w:t>Dependente</w:t>
                    </w:r>
                  </w:p>
                </w:txbxContent>
              </v:textbox>
            </v:shape>
            <v:shape id="AutoShape 53" o:spid="_x0000_s1072" type="#_x0000_t109" style="position:absolute;left:39776;top:11068;width:12878;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w:txbxContent>
                  <w:p w:rsidR="003D04B6" w:rsidRPr="00C35BE0" w:rsidRDefault="003D04B6" w:rsidP="00E37EAC">
                    <w:pPr>
                      <w:jc w:val="center"/>
                    </w:pPr>
                    <w:r w:rsidRPr="00C35BE0">
                      <w:t>Tipo Dependência</w:t>
                    </w:r>
                  </w:p>
                </w:txbxContent>
              </v:textbox>
            </v:shape>
            <w10:wrap type="none"/>
            <w10:anchorlock/>
          </v:group>
        </w:pict>
      </w:r>
    </w:p>
    <w:p w:rsidR="00E37EAC" w:rsidRPr="009A6D44" w:rsidRDefault="00E37EAC" w:rsidP="00E37EAC">
      <w:pPr>
        <w:tabs>
          <w:tab w:val="left" w:pos="1635"/>
        </w:tabs>
        <w:spacing w:after="0"/>
        <w:jc w:val="both"/>
        <w:rPr>
          <w:rFonts w:cs="Arial"/>
          <w:color w:val="000000"/>
        </w:rPr>
      </w:pPr>
      <w:r w:rsidRPr="009A6D44">
        <w:rPr>
          <w:rFonts w:cs="Arial"/>
          <w:color w:val="000000"/>
        </w:rPr>
        <w:t>O número do dependente também é gerado automaticamente pelo sistema a partir do cadastro de seus dados pessoais, como nome, grau de parentesco, data de nascimento, endereço e conta bancária (caso necessário). As dependências são temporais, isto é, possuem data início e data fim, período no qual esta tem validade.</w:t>
      </w:r>
    </w:p>
    <w:p w:rsidR="00E37EAC" w:rsidRPr="009A6D44" w:rsidRDefault="00E37EAC" w:rsidP="00E37EAC">
      <w:pPr>
        <w:tabs>
          <w:tab w:val="left" w:pos="1635"/>
        </w:tabs>
        <w:spacing w:after="0"/>
        <w:ind w:left="360"/>
        <w:jc w:val="both"/>
        <w:rPr>
          <w:rFonts w:cs="Arial"/>
          <w:color w:val="000000"/>
        </w:rPr>
      </w:pPr>
    </w:p>
    <w:p w:rsidR="00E37EAC" w:rsidRPr="009A6D44" w:rsidRDefault="00E37EAC" w:rsidP="00E37EAC">
      <w:pPr>
        <w:tabs>
          <w:tab w:val="left" w:pos="1635"/>
        </w:tabs>
        <w:spacing w:after="0"/>
        <w:jc w:val="both"/>
        <w:rPr>
          <w:rFonts w:cs="Arial"/>
          <w:b/>
          <w:color w:val="000000"/>
        </w:rPr>
      </w:pPr>
      <w:r w:rsidRPr="009A6D44">
        <w:rPr>
          <w:rFonts w:cs="Arial"/>
          <w:b/>
          <w:bCs/>
          <w:color w:val="000000"/>
        </w:rPr>
        <w:t>Pensionistas</w:t>
      </w:r>
      <w:r w:rsidRPr="009A6D44">
        <w:rPr>
          <w:rFonts w:cs="Arial"/>
          <w:b/>
          <w:color w:val="000000"/>
        </w:rPr>
        <w:t xml:space="preserve">: </w:t>
      </w:r>
    </w:p>
    <w:p w:rsidR="00E37EAC" w:rsidRPr="009A6D44" w:rsidRDefault="00E37EAC" w:rsidP="00E37EAC">
      <w:pPr>
        <w:tabs>
          <w:tab w:val="left" w:pos="1635"/>
        </w:tabs>
        <w:spacing w:after="0"/>
        <w:jc w:val="both"/>
        <w:rPr>
          <w:rFonts w:cs="Arial"/>
          <w:color w:val="00000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 São os dependentes beneficiários de </w:t>
      </w:r>
      <w:r w:rsidR="00DA569B">
        <w:rPr>
          <w:rFonts w:cs="Arial"/>
          <w:color w:val="000000"/>
        </w:rPr>
        <w:t>Servidor</w:t>
      </w:r>
      <w:r w:rsidRPr="009A6D44">
        <w:rPr>
          <w:rFonts w:cs="Arial"/>
          <w:color w:val="000000"/>
        </w:rPr>
        <w:t xml:space="preserve"> falecido. A mesma filosofia de vinculação adotada para os dependentes também é adotada para os pensionistas, ou seja, os pensionistas são vinculados aos </w:t>
      </w:r>
      <w:r w:rsidR="00DA569B">
        <w:rPr>
          <w:rFonts w:cs="Arial"/>
          <w:color w:val="000000"/>
        </w:rPr>
        <w:t>Servidor</w:t>
      </w:r>
      <w:r w:rsidR="005077E7">
        <w:rPr>
          <w:rFonts w:cs="Arial"/>
          <w:color w:val="000000"/>
        </w:rPr>
        <w:t>e</w:t>
      </w:r>
      <w:r w:rsidRPr="009A6D44">
        <w:rPr>
          <w:rFonts w:cs="Arial"/>
          <w:color w:val="000000"/>
        </w:rPr>
        <w:t>s.</w:t>
      </w:r>
    </w:p>
    <w:p w:rsidR="00E37EAC" w:rsidRDefault="00E37EAC" w:rsidP="00E37EAC">
      <w:pPr>
        <w:tabs>
          <w:tab w:val="left" w:pos="1635"/>
        </w:tabs>
        <w:spacing w:after="0"/>
        <w:jc w:val="both"/>
        <w:rPr>
          <w:rFonts w:cs="Arial"/>
          <w:color w:val="000000"/>
        </w:rPr>
      </w:pPr>
      <w:r w:rsidRPr="009A6D44">
        <w:rPr>
          <w:rFonts w:cs="Arial"/>
          <w:color w:val="000000"/>
        </w:rPr>
        <w:t xml:space="preserve">A partir do cadastro dos dados do pensionista (nome, data de nascimento, grau de parentesco para com o </w:t>
      </w:r>
      <w:r w:rsidR="00DA569B">
        <w:rPr>
          <w:rFonts w:cs="Arial"/>
          <w:color w:val="000000"/>
        </w:rPr>
        <w:t>Servidor</w:t>
      </w:r>
      <w:r w:rsidRPr="009A6D44">
        <w:rPr>
          <w:rFonts w:cs="Arial"/>
          <w:color w:val="000000"/>
        </w:rPr>
        <w:t xml:space="preserve">, CPF, endereço, conta bancária, </w:t>
      </w:r>
      <w:proofErr w:type="spellStart"/>
      <w:r w:rsidRPr="009A6D44">
        <w:rPr>
          <w:rFonts w:cs="Arial"/>
          <w:color w:val="000000"/>
        </w:rPr>
        <w:t>etc</w:t>
      </w:r>
      <w:proofErr w:type="spellEnd"/>
      <w:r w:rsidRPr="009A6D44">
        <w:rPr>
          <w:rFonts w:cs="Arial"/>
          <w:color w:val="000000"/>
        </w:rPr>
        <w:t>,...) o sistema gera automaticamente o número do dependente.</w:t>
      </w:r>
    </w:p>
    <w:p w:rsidR="00E37EAC" w:rsidRPr="009A6D44" w:rsidRDefault="00470EDB" w:rsidP="00E37EAC">
      <w:pPr>
        <w:tabs>
          <w:tab w:val="left" w:pos="1635"/>
        </w:tabs>
        <w:spacing w:after="0"/>
        <w:ind w:left="360"/>
        <w:jc w:val="both"/>
        <w:rPr>
          <w:rFonts w:cs="Arial"/>
          <w:color w:val="000000"/>
        </w:rPr>
      </w:pPr>
      <w:r>
        <w:rPr>
          <w:rFonts w:cs="Arial"/>
          <w:noProof/>
          <w:color w:val="000000"/>
          <w:lang w:eastAsia="pt-BR"/>
        </w:rPr>
      </w:r>
      <w:r>
        <w:rPr>
          <w:rFonts w:cs="Arial"/>
          <w:noProof/>
          <w:color w:val="000000"/>
          <w:lang w:eastAsia="pt-BR"/>
        </w:rPr>
        <w:pict>
          <v:group id="Tela 36" o:spid="_x0000_s1073" editas="canvas" style="width:432.9pt;height:109.5pt;mso-position-horizontal-relative:char;mso-position-vertical-relative:line" coordsize="54978,13906">
            <v:shape id="_x0000_s1074" type="#_x0000_t75" style="position:absolute;width:54978;height:13906;visibility:visible;mso-wrap-style:square">
              <v:fill o:detectmouseclick="t"/>
              <v:path o:connecttype="none"/>
            </v:shape>
            <v:line id="Line 38" o:spid="_x0000_s1075" style="position:absolute;visibility:visible;mso-wrap-style:square" from="12687,4044" to="19545,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9" o:spid="_x0000_s1076" style="position:absolute;visibility:visible;mso-wrap-style:square" from="32118,4044" to="38976,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AutoShape 40" o:spid="_x0000_s1077" type="#_x0000_t110" style="position:absolute;left:18973;top:1758;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gNsUA&#10;AADbAAAADwAAAGRycy9kb3ducmV2LnhtbESPX2vCQBDE3wW/w7GFvtVLVWpJPUUKpT6I+A+ft7k1&#10;Cc3uhdxpop/eKxR8HGbmN8x03nGlLtT40omB10ECiiRztpTcwGH/9fIOygcUi5UTMnAlD/NZvzfF&#10;1LpWtnTZhVxFiPgUDRQh1KnWPiuI0Q9cTRK9k2sYQ5RNrm2DbYRzpYdJ8qYZS4kLBdb0WVD2uzuz&#10;gc3PeMPt6nbi1W185Or8PTmuR8Y8P3WLD1CBuvAI/7eX1sBoCH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A2xQAAANsAAAAPAAAAAAAAAAAAAAAAAJgCAABkcnMv&#10;ZG93bnJldi54bWxQSwUGAAAAAAQABAD1AAAAigMAAAAA&#10;">
              <v:textbox>
                <w:txbxContent>
                  <w:p w:rsidR="003D04B6" w:rsidRPr="00C35BE0" w:rsidRDefault="003D04B6" w:rsidP="00E37EAC">
                    <w:pPr>
                      <w:jc w:val="center"/>
                    </w:pPr>
                    <w:r w:rsidRPr="00C35BE0">
                      <w:t>Possui</w:t>
                    </w:r>
                  </w:p>
                </w:txbxContent>
              </v:textbox>
            </v:shape>
            <v:line id="Line 41" o:spid="_x0000_s1078" style="position:absolute;visibility:visible;mso-wrap-style:square" from="44653,5340" to="44659,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AutoShape 42" o:spid="_x0000_s1079" type="#_x0000_t109" style="position:absolute;left:1257;top:2273;width:1143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4WMYA&#10;AADbAAAADwAAAGRycy9kb3ducmV2LnhtbESPQWvCQBSE74L/YXlCL9JsNFpC6iqlEImHHoy99Paa&#10;fU1Cs29Ddhvjv+8WCh6HmfmG2R0m04mRBtdaVrCKYhDEldUt1wreL/ljCsJ5ZI2dZVJwIweH/Xy2&#10;w0zbK59pLH0tAoRdhgoa7/tMSlc1ZNBFticO3pcdDPogh1rqAa8Bbjq5juMnabDlsNBgT68NVd/l&#10;j1GwTpflkd/yYvN50jluVx/jMjkp9bCYXp5BeJr8PfzfLrSCZAN/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14WMYAAADbAAAADwAAAAAAAAAAAAAAAACYAgAAZHJz&#10;L2Rvd25yZXYueG1sUEsFBgAAAAAEAAQA9QAAAIsDAAAAAA==&#10;">
              <v:textbox>
                <w:txbxContent>
                  <w:p w:rsidR="003D04B6" w:rsidRPr="00C35BE0" w:rsidRDefault="003D04B6" w:rsidP="00E37EAC">
                    <w:pPr>
                      <w:jc w:val="center"/>
                    </w:pPr>
                    <w:r w:rsidRPr="00C35BE0">
                      <w:t>Servidor</w:t>
                    </w:r>
                  </w:p>
                </w:txbxContent>
              </v:textbox>
            </v:shape>
            <v:shape id="AutoShape 43" o:spid="_x0000_s1080" type="#_x0000_t109" style="position:absolute;left:38042;top:10064;width:1306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dw8YA&#10;AADbAAAADwAAAGRycy9kb3ducmV2LnhtbESPQWvCQBSE74L/YXlCL9JsNFpC6iqlEImHHoy99Paa&#10;fU1Cs29Ddhvjv+8WCh6HmfmG2R0m04mRBtdaVrCKYhDEldUt1wreL/ljCsJ5ZI2dZVJwIweH/Xy2&#10;w0zbK59pLH0tAoRdhgoa7/tMSlc1ZNBFticO3pcdDPogh1rqAa8Bbjq5juMnabDlsNBgT68NVd/l&#10;j1GwTpflkd/yYvN50jluVx/jMjkp9bCYXp5BeJr8PfzfLrSCZAt/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dw8YAAADbAAAADwAAAAAAAAAAAAAAAACYAgAAZHJz&#10;L2Rvd25yZXYueG1sUEsFBgAAAAAEAAQA9QAAAIsDAAAAAA==&#10;">
              <v:textbox>
                <w:txbxContent>
                  <w:p w:rsidR="003D04B6" w:rsidRPr="00C35BE0" w:rsidRDefault="003D04B6" w:rsidP="00E37EAC">
                    <w:pPr>
                      <w:jc w:val="center"/>
                    </w:pPr>
                    <w:r w:rsidRPr="00C35BE0">
                      <w:t>Tipo Regra Pensão</w:t>
                    </w:r>
                  </w:p>
                </w:txbxContent>
              </v:textbox>
            </v:shape>
            <v:shape id="AutoShape 44" o:spid="_x0000_s1081" type="#_x0000_t109" style="position:absolute;left:38976;top:2273;width:1143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textbox>
                <w:txbxContent>
                  <w:p w:rsidR="003D04B6" w:rsidRPr="00C35BE0" w:rsidRDefault="003D04B6" w:rsidP="00E37EAC">
                    <w:pPr>
                      <w:jc w:val="center"/>
                    </w:pPr>
                    <w:r w:rsidRPr="00C35BE0">
                      <w:t>Pensionista</w:t>
                    </w:r>
                  </w:p>
                </w:txbxContent>
              </v:textbox>
            </v:shape>
            <w10:wrap type="none"/>
            <w10:anchorlock/>
          </v:group>
        </w:pict>
      </w:r>
    </w:p>
    <w:p w:rsidR="00E37EAC" w:rsidRPr="009A6D44" w:rsidRDefault="00E37EAC" w:rsidP="00E37EAC">
      <w:pPr>
        <w:tabs>
          <w:tab w:val="left" w:pos="1635"/>
        </w:tabs>
        <w:spacing w:after="0"/>
        <w:jc w:val="both"/>
        <w:rPr>
          <w:rFonts w:cs="Arial"/>
          <w:color w:val="000000"/>
        </w:rPr>
      </w:pPr>
      <w:r w:rsidRPr="009A6D44">
        <w:rPr>
          <w:rFonts w:cs="Arial"/>
          <w:color w:val="000000"/>
        </w:rPr>
        <w:t>No cálculo da folha de pagamento, os valores que o falecido receberia são repassados para os dependentes (pensionistas), conforme percentuais registrados na regra de pensão.</w:t>
      </w:r>
    </w:p>
    <w:p w:rsidR="00E37EAC" w:rsidRDefault="00E37EAC" w:rsidP="00E37EAC">
      <w:pPr>
        <w:tabs>
          <w:tab w:val="left" w:pos="1635"/>
        </w:tabs>
        <w:spacing w:after="0"/>
        <w:jc w:val="both"/>
        <w:rPr>
          <w:rFonts w:cs="Arial"/>
          <w:b/>
          <w:bCs/>
          <w:color w:val="000000"/>
        </w:rPr>
      </w:pPr>
    </w:p>
    <w:p w:rsidR="00E37EAC" w:rsidRPr="009A6D44" w:rsidRDefault="00E37EAC" w:rsidP="00E37EAC">
      <w:pPr>
        <w:tabs>
          <w:tab w:val="left" w:pos="1635"/>
        </w:tabs>
        <w:spacing w:after="0"/>
        <w:jc w:val="both"/>
        <w:rPr>
          <w:rFonts w:cs="Arial"/>
          <w:b/>
          <w:color w:val="000000"/>
        </w:rPr>
      </w:pPr>
      <w:r w:rsidRPr="009A6D44">
        <w:rPr>
          <w:rFonts w:cs="Arial"/>
          <w:b/>
          <w:bCs/>
          <w:color w:val="000000"/>
        </w:rPr>
        <w:t>Vínculo</w:t>
      </w:r>
      <w:r w:rsidRPr="009A6D44">
        <w:rPr>
          <w:rFonts w:cs="Arial"/>
          <w:b/>
          <w:color w:val="000000"/>
        </w:rPr>
        <w:t xml:space="preserve">: </w:t>
      </w:r>
    </w:p>
    <w:p w:rsidR="00E37EAC" w:rsidRPr="009A6D44" w:rsidRDefault="00E37EAC" w:rsidP="00E37EAC">
      <w:pPr>
        <w:tabs>
          <w:tab w:val="left" w:pos="1635"/>
        </w:tabs>
        <w:spacing w:after="0"/>
        <w:jc w:val="both"/>
        <w:rPr>
          <w:rFonts w:cs="Arial"/>
          <w:bCs/>
          <w:color w:val="000000"/>
        </w:rPr>
      </w:pPr>
    </w:p>
    <w:p w:rsidR="00E37EAC" w:rsidRPr="009A6D44" w:rsidRDefault="00E37EAC" w:rsidP="00E37EAC">
      <w:pPr>
        <w:tabs>
          <w:tab w:val="left" w:pos="1635"/>
        </w:tabs>
        <w:spacing w:after="0"/>
        <w:jc w:val="both"/>
        <w:rPr>
          <w:rFonts w:cs="Arial"/>
          <w:color w:val="000000"/>
        </w:rPr>
      </w:pPr>
      <w:r w:rsidRPr="009A6D44">
        <w:rPr>
          <w:rFonts w:cs="Arial"/>
          <w:color w:val="000000"/>
        </w:rPr>
        <w:t>O vínculo representa a relação contratual entre a pessoa e a instituição:</w:t>
      </w:r>
    </w:p>
    <w:p w:rsidR="002F6B7E" w:rsidRPr="001F3571" w:rsidRDefault="00E37EAC" w:rsidP="00E37EAC">
      <w:pPr>
        <w:pStyle w:val="Ttulo"/>
        <w:spacing w:before="60" w:after="60"/>
        <w:jc w:val="both"/>
        <w:outlineLvl w:val="0"/>
        <w:rPr>
          <w:rFonts w:ascii="Calibri" w:eastAsia="Calibri" w:hAnsi="Calibri" w:cs="Arial"/>
          <w:b w:val="0"/>
          <w:color w:val="000000"/>
          <w:sz w:val="22"/>
          <w:szCs w:val="22"/>
          <w:lang w:eastAsia="en-US"/>
        </w:rPr>
      </w:pPr>
      <w:r w:rsidRPr="001F3571">
        <w:rPr>
          <w:rFonts w:ascii="Calibri" w:eastAsia="Calibri" w:hAnsi="Calibri" w:cs="Arial"/>
          <w:b w:val="0"/>
          <w:color w:val="000000"/>
          <w:sz w:val="22"/>
          <w:szCs w:val="22"/>
          <w:lang w:eastAsia="en-US"/>
        </w:rPr>
        <w:t>É gerado automaticamente pelo sistema a partir do registro das informações básicas, a saber: datas de nomeação, posse, exercício; regime jurídico; tipo de vínculo; categoria; regime previdenciário, etc.;</w:t>
      </w:r>
    </w:p>
    <w:p w:rsidR="00E37EAC" w:rsidRPr="009A6D44" w:rsidRDefault="00947750" w:rsidP="00947750">
      <w:pPr>
        <w:numPr>
          <w:ilvl w:val="0"/>
          <w:numId w:val="5"/>
        </w:numPr>
        <w:spacing w:before="120" w:after="0"/>
        <w:ind w:left="1418" w:hanging="289"/>
        <w:jc w:val="both"/>
        <w:rPr>
          <w:rFonts w:cs="Arial"/>
          <w:color w:val="000000"/>
        </w:rPr>
      </w:pPr>
      <w:r>
        <w:rPr>
          <w:rFonts w:cs="Arial"/>
          <w:color w:val="000000"/>
        </w:rPr>
        <w:lastRenderedPageBreak/>
        <w:t xml:space="preserve">Contém informações sobre </w:t>
      </w:r>
      <w:r w:rsidR="00E37EAC" w:rsidRPr="009A6D44">
        <w:rPr>
          <w:rFonts w:cs="Arial"/>
          <w:color w:val="000000"/>
        </w:rPr>
        <w:t xml:space="preserve">o Regime Jurídico, identificando a legislação trabalhista que se aplica ao </w:t>
      </w:r>
      <w:r w:rsidR="00DA569B">
        <w:rPr>
          <w:rFonts w:cs="Arial"/>
          <w:color w:val="000000"/>
        </w:rPr>
        <w:t>Servidor</w:t>
      </w:r>
      <w:r w:rsidR="00E37EAC" w:rsidRPr="009A6D44">
        <w:rPr>
          <w:rFonts w:cs="Arial"/>
          <w:color w:val="000000"/>
        </w:rPr>
        <w:t xml:space="preserve"> (CLT, estatutário, agente voluntário, etc.);</w:t>
      </w:r>
    </w:p>
    <w:p w:rsidR="00E37EAC" w:rsidRPr="009A6D44" w:rsidRDefault="00E37EAC" w:rsidP="00947750">
      <w:pPr>
        <w:numPr>
          <w:ilvl w:val="0"/>
          <w:numId w:val="5"/>
        </w:numPr>
        <w:spacing w:before="120" w:after="0"/>
        <w:ind w:left="1134" w:hanging="5"/>
        <w:jc w:val="both"/>
        <w:rPr>
          <w:rFonts w:cs="Arial"/>
          <w:color w:val="000000"/>
        </w:rPr>
      </w:pPr>
      <w:r w:rsidRPr="009A6D44">
        <w:rPr>
          <w:rFonts w:cs="Arial"/>
          <w:color w:val="000000"/>
        </w:rPr>
        <w:t>Informa o tipo de relação entre a pessoa e a instituição – Tipo de Vínculo.</w:t>
      </w:r>
    </w:p>
    <w:p w:rsidR="00E37EAC" w:rsidRPr="003B5487" w:rsidRDefault="00E37EAC" w:rsidP="00947750">
      <w:pPr>
        <w:tabs>
          <w:tab w:val="left" w:pos="1635"/>
        </w:tabs>
        <w:spacing w:before="120" w:after="0"/>
        <w:jc w:val="both"/>
        <w:rPr>
          <w:rFonts w:cs="Arial"/>
          <w:color w:val="000000"/>
          <w:sz w:val="20"/>
          <w:szCs w:val="20"/>
        </w:rPr>
      </w:pPr>
    </w:p>
    <w:p w:rsidR="00E37EAC" w:rsidRDefault="00E37EAC" w:rsidP="00E37EAC">
      <w:pPr>
        <w:tabs>
          <w:tab w:val="left" w:pos="1635"/>
        </w:tabs>
        <w:spacing w:after="0"/>
        <w:jc w:val="both"/>
        <w:rPr>
          <w:rFonts w:cs="Arial"/>
          <w:color w:val="000000"/>
        </w:rPr>
      </w:pPr>
      <w:r w:rsidRPr="009A6D44">
        <w:rPr>
          <w:rFonts w:cs="Arial"/>
          <w:color w:val="000000"/>
        </w:rPr>
        <w:t xml:space="preserve">O sistema permite que uma pessoa possua mais de um vínculo, inclusive concomitantes no tempo (acumulação legal). </w:t>
      </w:r>
      <w:r w:rsidR="00A64C5D">
        <w:rPr>
          <w:rFonts w:cs="Arial"/>
          <w:color w:val="000000"/>
        </w:rPr>
        <w:t xml:space="preserve"> </w:t>
      </w:r>
      <w:r w:rsidRPr="009A6D44">
        <w:rPr>
          <w:rFonts w:cs="Arial"/>
          <w:color w:val="000000"/>
        </w:rPr>
        <w:t xml:space="preserve">No sistema, os vínculos concomitantes são como se fossem de dois servidores distintos, havendo total independência entre eles, ou seja, o servidor possui duas linhas funcionais. </w:t>
      </w:r>
      <w:r>
        <w:rPr>
          <w:rFonts w:cs="Arial"/>
          <w:color w:val="000000"/>
        </w:rPr>
        <w:t>Linha funcional</w:t>
      </w:r>
      <w:r w:rsidRPr="009A6D44">
        <w:rPr>
          <w:rFonts w:cs="Arial"/>
          <w:color w:val="000000"/>
        </w:rPr>
        <w:t xml:space="preserve"> </w:t>
      </w:r>
      <w:r>
        <w:rPr>
          <w:rFonts w:cs="Arial"/>
          <w:color w:val="000000"/>
        </w:rPr>
        <w:t xml:space="preserve">é a </w:t>
      </w:r>
      <w:r w:rsidRPr="009A6D44">
        <w:rPr>
          <w:rFonts w:cs="Arial"/>
          <w:color w:val="000000"/>
        </w:rPr>
        <w:t xml:space="preserve">situações onde um vínculo </w:t>
      </w:r>
      <w:r>
        <w:rPr>
          <w:rFonts w:cs="Arial"/>
          <w:color w:val="000000"/>
        </w:rPr>
        <w:t>é a continuação de outro.</w:t>
      </w:r>
    </w:p>
    <w:p w:rsidR="00E37EAC" w:rsidRPr="003B5487" w:rsidRDefault="00E37EAC" w:rsidP="00E37EAC">
      <w:pPr>
        <w:tabs>
          <w:tab w:val="left" w:pos="1635"/>
        </w:tabs>
        <w:spacing w:after="0"/>
        <w:jc w:val="both"/>
        <w:rPr>
          <w:rFonts w:cs="Arial"/>
          <w:color w:val="000000"/>
          <w:sz w:val="20"/>
          <w:szCs w:val="20"/>
        </w:rPr>
      </w:pPr>
    </w:p>
    <w:p w:rsidR="00E37EAC" w:rsidRPr="009A6D44" w:rsidRDefault="00E37EAC" w:rsidP="00E37EAC">
      <w:pPr>
        <w:tabs>
          <w:tab w:val="left" w:pos="1635"/>
        </w:tabs>
        <w:spacing w:after="0"/>
        <w:jc w:val="both"/>
        <w:rPr>
          <w:rFonts w:cs="Arial"/>
          <w:color w:val="000000"/>
        </w:rPr>
      </w:pPr>
      <w:r>
        <w:rPr>
          <w:rFonts w:cs="Arial"/>
          <w:color w:val="000000"/>
        </w:rPr>
        <w:t>Exemplo</w:t>
      </w:r>
      <w:r w:rsidRPr="009A6D44">
        <w:rPr>
          <w:rFonts w:cs="Arial"/>
          <w:color w:val="000000"/>
        </w:rPr>
        <w:t xml:space="preserve">: um servidor é exonerado em um vínculo e retorna posteriormente à instituição, em outro momento, quando será criado um novo vínculo. Para que o tempo de serviço do primeiro vínculo seja levado em consideração, é necessário que o segundo vínculo informe que é continuação no primeiro. Neste caso o </w:t>
      </w:r>
      <w:r w:rsidR="00DA569B">
        <w:rPr>
          <w:rFonts w:cs="Arial"/>
          <w:color w:val="000000"/>
        </w:rPr>
        <w:t>Servidor</w:t>
      </w:r>
      <w:r w:rsidRPr="009A6D44">
        <w:rPr>
          <w:rFonts w:cs="Arial"/>
          <w:color w:val="000000"/>
        </w:rPr>
        <w:t xml:space="preserve"> possui uma </w:t>
      </w:r>
      <w:r w:rsidRPr="009A6D44">
        <w:rPr>
          <w:rFonts w:cs="Arial"/>
          <w:i/>
          <w:color w:val="000000"/>
        </w:rPr>
        <w:t>linha funcional</w:t>
      </w:r>
      <w:r w:rsidRPr="009A6D44">
        <w:rPr>
          <w:rFonts w:cs="Arial"/>
          <w:color w:val="000000"/>
        </w:rPr>
        <w:t xml:space="preserve">. </w:t>
      </w:r>
    </w:p>
    <w:p w:rsidR="00947750" w:rsidRPr="00947750" w:rsidRDefault="00947750" w:rsidP="00A64C5D">
      <w:pPr>
        <w:tabs>
          <w:tab w:val="left" w:pos="1635"/>
        </w:tabs>
        <w:jc w:val="both"/>
        <w:rPr>
          <w:rFonts w:cs="Arial"/>
          <w:color w:val="000000"/>
          <w:sz w:val="16"/>
          <w:szCs w:val="16"/>
        </w:rPr>
      </w:pPr>
    </w:p>
    <w:p w:rsidR="00A64C5D" w:rsidRDefault="00A64C5D" w:rsidP="00A64C5D">
      <w:pPr>
        <w:tabs>
          <w:tab w:val="left" w:pos="1635"/>
        </w:tabs>
        <w:jc w:val="both"/>
        <w:rPr>
          <w:rFonts w:cs="Arial"/>
          <w:color w:val="000000"/>
        </w:rPr>
      </w:pPr>
      <w:r w:rsidRPr="009A6D44">
        <w:rPr>
          <w:rFonts w:cs="Arial"/>
          <w:color w:val="000000"/>
        </w:rPr>
        <w:t>Para os servidores exclusivamente comissionados, quando não há interrupção de tempo de serviço entre a exoneração e sua nova nomeação,</w:t>
      </w:r>
      <w:r>
        <w:rPr>
          <w:rFonts w:cs="Arial"/>
          <w:color w:val="000000"/>
        </w:rPr>
        <w:t xml:space="preserve"> </w:t>
      </w:r>
      <w:r w:rsidRPr="001C5EF8">
        <w:rPr>
          <w:rFonts w:cs="Arial"/>
        </w:rPr>
        <w:t xml:space="preserve">e </w:t>
      </w:r>
      <w:r>
        <w:rPr>
          <w:rFonts w:cs="Arial"/>
        </w:rPr>
        <w:t xml:space="preserve">em órgão com </w:t>
      </w:r>
      <w:r w:rsidRPr="001C5EF8">
        <w:rPr>
          <w:rFonts w:cs="Arial"/>
        </w:rPr>
        <w:t>mesmo CNPJ</w:t>
      </w:r>
      <w:r>
        <w:rPr>
          <w:rFonts w:cs="Arial"/>
        </w:rPr>
        <w:t>,</w:t>
      </w:r>
      <w:r w:rsidRPr="009A6D44">
        <w:rPr>
          <w:rFonts w:cs="Arial"/>
          <w:color w:val="000000"/>
        </w:rPr>
        <w:t xml:space="preserve"> não é criado um novo vínculo. </w:t>
      </w:r>
      <w:r>
        <w:rPr>
          <w:rFonts w:cs="Arial"/>
          <w:color w:val="000000"/>
        </w:rPr>
        <w:t xml:space="preserve"> </w:t>
      </w:r>
      <w:r w:rsidRPr="009A6D44">
        <w:rPr>
          <w:rFonts w:cs="Arial"/>
          <w:color w:val="000000"/>
        </w:rPr>
        <w:t>A nova nomeação é registrada no mesmo vínculo.</w:t>
      </w:r>
      <w:r>
        <w:rPr>
          <w:rFonts w:cs="Arial"/>
          <w:color w:val="000000"/>
        </w:rPr>
        <w:t xml:space="preserve"> </w:t>
      </w:r>
      <w:r w:rsidRPr="009A6D44">
        <w:rPr>
          <w:rFonts w:cs="Arial"/>
          <w:color w:val="000000"/>
        </w:rPr>
        <w:t xml:space="preserve"> Caso haja interrupção entre uma nomeação e outra,</w:t>
      </w:r>
      <w:r>
        <w:rPr>
          <w:rFonts w:cs="Arial"/>
          <w:color w:val="000000"/>
        </w:rPr>
        <w:t xml:space="preserve"> ou </w:t>
      </w:r>
      <w:r>
        <w:rPr>
          <w:rFonts w:cs="Arial"/>
        </w:rPr>
        <w:t xml:space="preserve">em órgão </w:t>
      </w:r>
      <w:r w:rsidRPr="001C5EF8">
        <w:rPr>
          <w:rFonts w:cs="Arial"/>
        </w:rPr>
        <w:t>CNPJ diferente</w:t>
      </w:r>
      <w:r>
        <w:rPr>
          <w:rFonts w:cs="Arial"/>
        </w:rPr>
        <w:t>, um</w:t>
      </w:r>
      <w:r>
        <w:rPr>
          <w:rFonts w:cs="Arial"/>
          <w:color w:val="000000"/>
        </w:rPr>
        <w:t xml:space="preserve"> novo vínculo é criado.</w:t>
      </w:r>
    </w:p>
    <w:p w:rsidR="00E37EAC" w:rsidRPr="00947750" w:rsidRDefault="00E37EAC" w:rsidP="00E37EAC">
      <w:pPr>
        <w:tabs>
          <w:tab w:val="left" w:pos="1635"/>
        </w:tabs>
        <w:spacing w:after="0"/>
        <w:jc w:val="both"/>
        <w:rPr>
          <w:rFonts w:cs="Arial"/>
          <w:color w:val="000000"/>
          <w:sz w:val="16"/>
          <w:szCs w:val="16"/>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Quando um </w:t>
      </w:r>
      <w:r w:rsidR="00DA569B">
        <w:rPr>
          <w:rFonts w:cs="Arial"/>
          <w:color w:val="000000"/>
        </w:rPr>
        <w:t>Servidor</w:t>
      </w:r>
      <w:r w:rsidRPr="009A6D44">
        <w:rPr>
          <w:rFonts w:cs="Arial"/>
          <w:color w:val="000000"/>
        </w:rPr>
        <w:t xml:space="preserve"> na situação de efetivo/comissionado</w:t>
      </w:r>
      <w:r w:rsidRPr="005077E7">
        <w:rPr>
          <w:rFonts w:cs="Arial"/>
        </w:rPr>
        <w:t xml:space="preserve"> se</w:t>
      </w:r>
      <w:r w:rsidRPr="00A64C5D">
        <w:rPr>
          <w:rFonts w:cs="Arial"/>
          <w:color w:val="FF0000"/>
        </w:rPr>
        <w:t xml:space="preserve"> </w:t>
      </w:r>
      <w:r w:rsidRPr="009A6D44">
        <w:rPr>
          <w:rFonts w:cs="Arial"/>
          <w:color w:val="000000"/>
        </w:rPr>
        <w:t xml:space="preserve">afastar para aposentadoria e continuar ocupando cargo comissionado, independentemente de ato de exoneração, um novo vínculo deve ser aberto a partir da data de seu afastamento para aposentadoria, passando a ser um </w:t>
      </w:r>
      <w:r w:rsidR="00DA569B">
        <w:rPr>
          <w:rFonts w:cs="Arial"/>
          <w:color w:val="000000"/>
        </w:rPr>
        <w:t>Servidor</w:t>
      </w:r>
      <w:r w:rsidRPr="009A6D44">
        <w:rPr>
          <w:rFonts w:cs="Arial"/>
          <w:color w:val="000000"/>
        </w:rPr>
        <w:t xml:space="preserve"> exclusivamente comissionado, que passará a contribuir para o regime geral de previdência - INSS.</w:t>
      </w:r>
    </w:p>
    <w:p w:rsidR="00E37EAC" w:rsidRPr="003B5487" w:rsidRDefault="00E37EAC" w:rsidP="00E37EAC">
      <w:pPr>
        <w:tabs>
          <w:tab w:val="left" w:pos="1635"/>
        </w:tabs>
        <w:spacing w:after="0"/>
        <w:jc w:val="both"/>
        <w:rPr>
          <w:rFonts w:cs="Arial"/>
          <w:color w:val="000000"/>
          <w:sz w:val="20"/>
          <w:szCs w:val="2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O </w:t>
      </w:r>
      <w:r w:rsidR="00DA569B">
        <w:rPr>
          <w:rFonts w:cs="Arial"/>
          <w:color w:val="000000"/>
        </w:rPr>
        <w:t>Servidor</w:t>
      </w:r>
      <w:r w:rsidRPr="009A6D44">
        <w:rPr>
          <w:rFonts w:cs="Arial"/>
          <w:color w:val="000000"/>
        </w:rPr>
        <w:t xml:space="preserve"> efetivo na situação de comissionado/gratificado, quando exonerado do cargo em comissão ou da função gratificada, terá fechado apenas o registro da nomeação para cargo comissionado ou da designação para FG, sem receber vacância. Nes</w:t>
      </w:r>
      <w:r>
        <w:rPr>
          <w:rFonts w:cs="Arial"/>
          <w:color w:val="000000"/>
        </w:rPr>
        <w:t>s</w:t>
      </w:r>
      <w:r w:rsidRPr="009A6D44">
        <w:rPr>
          <w:rFonts w:cs="Arial"/>
          <w:color w:val="000000"/>
        </w:rPr>
        <w:t xml:space="preserve">a situação, se ocorrer o fechamento do vínculo, o </w:t>
      </w:r>
      <w:r w:rsidR="00DA569B">
        <w:rPr>
          <w:rFonts w:cs="Arial"/>
          <w:color w:val="000000"/>
        </w:rPr>
        <w:t>Servidor</w:t>
      </w:r>
      <w:r w:rsidRPr="009A6D44">
        <w:rPr>
          <w:rFonts w:cs="Arial"/>
          <w:color w:val="000000"/>
        </w:rPr>
        <w:t xml:space="preserve"> será excluído da folha de pagamento, pois os registros de nomeação e designação são feitos no vínculo de efetivo. Concluindo</w:t>
      </w:r>
      <w:r>
        <w:rPr>
          <w:rFonts w:cs="Arial"/>
          <w:color w:val="000000"/>
        </w:rPr>
        <w:t>:</w:t>
      </w:r>
      <w:r w:rsidRPr="009A6D44">
        <w:rPr>
          <w:rFonts w:cs="Arial"/>
          <w:color w:val="000000"/>
        </w:rPr>
        <w:t xml:space="preserve"> não se pode fechar vínculo de servidor com registro de provimento (</w:t>
      </w:r>
      <w:r>
        <w:rPr>
          <w:rFonts w:cs="Arial"/>
          <w:color w:val="000000"/>
        </w:rPr>
        <w:t>conceder</w:t>
      </w:r>
      <w:r w:rsidRPr="009A6D44">
        <w:rPr>
          <w:rFonts w:cs="Arial"/>
          <w:color w:val="000000"/>
        </w:rPr>
        <w:t xml:space="preserve"> vacância) quando da exoneração “apenas” do cargo comissionado ou da função gratificada.</w:t>
      </w:r>
    </w:p>
    <w:p w:rsidR="00E37EAC" w:rsidRPr="003B5487" w:rsidRDefault="00E37EAC" w:rsidP="00E37EAC">
      <w:pPr>
        <w:tabs>
          <w:tab w:val="left" w:pos="1635"/>
        </w:tabs>
        <w:spacing w:after="0"/>
        <w:jc w:val="both"/>
        <w:rPr>
          <w:rFonts w:cs="Arial"/>
          <w:color w:val="000000"/>
          <w:sz w:val="20"/>
          <w:szCs w:val="20"/>
        </w:rPr>
      </w:pPr>
    </w:p>
    <w:p w:rsidR="00E37EAC" w:rsidRDefault="00E37EAC" w:rsidP="00E37EAC">
      <w:pPr>
        <w:tabs>
          <w:tab w:val="left" w:pos="1635"/>
        </w:tabs>
        <w:spacing w:after="0"/>
        <w:jc w:val="both"/>
        <w:rPr>
          <w:rFonts w:cs="Arial"/>
          <w:color w:val="000000"/>
        </w:rPr>
      </w:pPr>
      <w:r w:rsidRPr="009A6D44">
        <w:rPr>
          <w:rFonts w:cs="Arial"/>
          <w:color w:val="000000"/>
        </w:rPr>
        <w:t xml:space="preserve">Para identificar a situação funcional de um </w:t>
      </w:r>
      <w:r w:rsidR="00DA569B">
        <w:rPr>
          <w:rFonts w:cs="Arial"/>
          <w:color w:val="000000"/>
        </w:rPr>
        <w:t>Servidor</w:t>
      </w:r>
      <w:r w:rsidRPr="009A6D44">
        <w:rPr>
          <w:rFonts w:cs="Arial"/>
          <w:color w:val="000000"/>
        </w:rPr>
        <w:t xml:space="preserve"> é necessário fornecer o seu número funcional seguido de seu número de vínculo. No caso de </w:t>
      </w:r>
      <w:r w:rsidR="005077E7">
        <w:rPr>
          <w:rFonts w:cs="Arial"/>
          <w:color w:val="000000"/>
        </w:rPr>
        <w:t>Servidores</w:t>
      </w:r>
      <w:r w:rsidRPr="009A6D44">
        <w:rPr>
          <w:rFonts w:cs="Arial"/>
          <w:color w:val="000000"/>
        </w:rPr>
        <w:t xml:space="preserve"> com apenas um vínculo para com a instituição, o sistema assume o número do vínculo automaticamente.</w:t>
      </w: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 </w:t>
      </w:r>
    </w:p>
    <w:p w:rsidR="00E37EAC" w:rsidRPr="009A6D44" w:rsidRDefault="00E37EAC" w:rsidP="00E37EAC">
      <w:pPr>
        <w:tabs>
          <w:tab w:val="left" w:pos="1635"/>
        </w:tabs>
        <w:spacing w:after="0"/>
        <w:jc w:val="both"/>
        <w:rPr>
          <w:rFonts w:cs="Arial"/>
          <w:color w:val="000000"/>
        </w:rPr>
      </w:pPr>
      <w:r w:rsidRPr="009A6D44">
        <w:rPr>
          <w:rFonts w:cs="Arial"/>
          <w:color w:val="000000"/>
        </w:rPr>
        <w:t>No SIARHES adota</w:t>
      </w:r>
      <w:r>
        <w:rPr>
          <w:rFonts w:cs="Arial"/>
          <w:color w:val="000000"/>
        </w:rPr>
        <w:t>-se</w:t>
      </w:r>
      <w:r w:rsidRPr="009A6D44">
        <w:rPr>
          <w:rFonts w:cs="Arial"/>
          <w:color w:val="000000"/>
        </w:rPr>
        <w:t xml:space="preserve"> o critério de criar um novo vínculo para o servidor, mesmo que a nova nomeação para cargo efetivo (resultante de um concurso público) tenha ocorrido sem interrupção de tempo e para a mesma categoria, em face de necessidade de controlar os prazos de posse e exercício. Também foi adotado o critério de criação de novo vínculo para </w:t>
      </w:r>
      <w:r>
        <w:rPr>
          <w:rFonts w:cs="Arial"/>
          <w:color w:val="000000"/>
        </w:rPr>
        <w:t>cada um d</w:t>
      </w:r>
      <w:r w:rsidRPr="009A6D44">
        <w:rPr>
          <w:rFonts w:cs="Arial"/>
          <w:color w:val="000000"/>
        </w:rPr>
        <w:t>os contratos de Designação Temporária do Magistério – DT</w:t>
      </w:r>
      <w:r>
        <w:rPr>
          <w:rFonts w:cs="Arial"/>
          <w:color w:val="000000"/>
        </w:rPr>
        <w:t>-</w:t>
      </w:r>
      <w:r w:rsidRPr="009A6D44">
        <w:rPr>
          <w:rFonts w:cs="Arial"/>
          <w:color w:val="000000"/>
        </w:rPr>
        <w:t>M.</w:t>
      </w:r>
    </w:p>
    <w:p w:rsidR="00E37EAC" w:rsidRPr="009A6D44" w:rsidRDefault="00E37EAC" w:rsidP="00E37EAC">
      <w:pPr>
        <w:tabs>
          <w:tab w:val="left" w:pos="1635"/>
        </w:tabs>
        <w:spacing w:after="0"/>
        <w:ind w:left="709"/>
        <w:jc w:val="both"/>
        <w:rPr>
          <w:rFonts w:cs="Arial"/>
          <w:color w:val="000000"/>
        </w:rPr>
      </w:pPr>
      <w:r w:rsidRPr="009A6D44">
        <w:rPr>
          <w:rFonts w:cs="Arial"/>
          <w:color w:val="000000"/>
        </w:rPr>
        <w:t xml:space="preserve">                   </w:t>
      </w:r>
    </w:p>
    <w:p w:rsidR="00A64C5D" w:rsidRDefault="00A64C5D">
      <w:pPr>
        <w:rPr>
          <w:rFonts w:cs="Arial"/>
          <w:b/>
          <w:bCs/>
        </w:rPr>
      </w:pPr>
      <w:r>
        <w:rPr>
          <w:rFonts w:cs="Arial"/>
          <w:b/>
          <w:bCs/>
        </w:rPr>
        <w:br w:type="page"/>
      </w:r>
    </w:p>
    <w:p w:rsidR="00E37EAC" w:rsidRPr="009A6D44" w:rsidRDefault="00E37EAC" w:rsidP="00E37EAC">
      <w:pPr>
        <w:tabs>
          <w:tab w:val="left" w:pos="1635"/>
        </w:tabs>
        <w:spacing w:after="0"/>
        <w:jc w:val="both"/>
        <w:rPr>
          <w:rFonts w:cs="Arial"/>
          <w:b/>
        </w:rPr>
      </w:pPr>
      <w:r w:rsidRPr="009A6D44">
        <w:rPr>
          <w:rFonts w:cs="Arial"/>
          <w:b/>
          <w:bCs/>
        </w:rPr>
        <w:lastRenderedPageBreak/>
        <w:t>Provimentos e Lotações</w:t>
      </w:r>
      <w:r w:rsidRPr="009A6D44">
        <w:rPr>
          <w:rFonts w:cs="Arial"/>
          <w:b/>
        </w:rPr>
        <w:t xml:space="preserve">: </w:t>
      </w:r>
    </w:p>
    <w:p w:rsidR="00E37EAC" w:rsidRPr="003B5487" w:rsidRDefault="00E37EAC" w:rsidP="00E37EAC">
      <w:pPr>
        <w:tabs>
          <w:tab w:val="left" w:pos="1635"/>
        </w:tabs>
        <w:spacing w:after="0"/>
        <w:jc w:val="both"/>
        <w:rPr>
          <w:rFonts w:cs="Arial"/>
          <w:bCs/>
          <w:color w:val="000000"/>
          <w:sz w:val="20"/>
          <w:szCs w:val="20"/>
        </w:rPr>
      </w:pPr>
    </w:p>
    <w:p w:rsidR="00E37EAC" w:rsidRDefault="00E37EAC" w:rsidP="00E37EAC">
      <w:pPr>
        <w:tabs>
          <w:tab w:val="left" w:pos="1635"/>
        </w:tabs>
        <w:spacing w:after="0"/>
        <w:jc w:val="both"/>
        <w:rPr>
          <w:rFonts w:cs="Arial"/>
          <w:color w:val="000000"/>
        </w:rPr>
      </w:pPr>
      <w:r w:rsidRPr="009A6D44">
        <w:rPr>
          <w:rFonts w:cs="Arial"/>
          <w:color w:val="000000"/>
        </w:rPr>
        <w:t>É o registro funcional quanto aos dados do cargo ocupado, referência salarial, jornada semanal de trabalho, forma de provimento, horário de trabalho, forma de pagamento e de lotação (setor do organograma)</w:t>
      </w:r>
      <w:r>
        <w:rPr>
          <w:rFonts w:cs="Arial"/>
          <w:color w:val="000000"/>
        </w:rPr>
        <w:t xml:space="preserve"> do servidor</w:t>
      </w:r>
      <w:r w:rsidRPr="009A6D44">
        <w:rPr>
          <w:rFonts w:cs="Arial"/>
          <w:color w:val="000000"/>
        </w:rPr>
        <w:t>.</w:t>
      </w:r>
    </w:p>
    <w:p w:rsidR="00E37EAC" w:rsidRPr="00E37EAC" w:rsidRDefault="00E37EAC" w:rsidP="00E37EAC">
      <w:pPr>
        <w:pStyle w:val="Ttulo"/>
        <w:spacing w:before="60" w:after="60"/>
        <w:jc w:val="both"/>
        <w:outlineLvl w:val="0"/>
        <w:rPr>
          <w:rFonts w:ascii="Calibri" w:eastAsia="Calibri" w:hAnsi="Calibri" w:cs="Arial"/>
          <w:b w:val="0"/>
          <w:color w:val="000000"/>
          <w:sz w:val="22"/>
          <w:szCs w:val="22"/>
          <w:lang w:eastAsia="en-US"/>
        </w:rPr>
      </w:pPr>
      <w:r w:rsidRPr="00E37EAC">
        <w:rPr>
          <w:rFonts w:ascii="Calibri" w:eastAsia="Calibri" w:hAnsi="Calibri" w:cs="Arial"/>
          <w:b w:val="0"/>
          <w:color w:val="000000"/>
          <w:sz w:val="22"/>
          <w:szCs w:val="22"/>
          <w:lang w:eastAsia="en-US"/>
        </w:rPr>
        <w:t xml:space="preserve">No SIARHES, o conceito de provimento foi ampliado para incorporar a lotação e a referência salarial.  Só é permitido conceder provimento a um servidor quando este já possuir dados pessoais e vínculo cadastrados. Em geral, o primeiro provimento se concede por nomeação para cargo efetivo, matricula/incorporação, no caso de PM/BM, contratação, e contrato temporário. A progressão funcional (ascensões, promoção, progressões, mudança de referência, transformação de cargo, lotação, jornada) é tratada no SIARHES como um novo registro de provimento, bem como as reintegrações, reconduções, aproveitamentos, reversões, transferências, mudança de tabela de vencimentos, localização a pedido, localização de ofício, etc. No momento de registro do provimento o sistema verifica se a referência informada encontra-se dentro da faixa de referências previstas para o cargo. </w:t>
      </w:r>
    </w:p>
    <w:p w:rsidR="00E37EAC" w:rsidRPr="003B5487" w:rsidRDefault="00E37EAC" w:rsidP="00E37EAC">
      <w:pPr>
        <w:tabs>
          <w:tab w:val="left" w:pos="1635"/>
        </w:tabs>
        <w:spacing w:after="0"/>
        <w:jc w:val="both"/>
        <w:rPr>
          <w:rFonts w:cs="Arial"/>
          <w:color w:val="000000"/>
          <w:sz w:val="20"/>
          <w:szCs w:val="2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O sistema não permite o registro de mais de um provimento em “aberto” para um mesmo vínculo. No caso de </w:t>
      </w:r>
      <w:r w:rsidR="005077E7">
        <w:rPr>
          <w:rFonts w:cs="Arial"/>
          <w:color w:val="000000"/>
        </w:rPr>
        <w:t>Servidores</w:t>
      </w:r>
      <w:r w:rsidRPr="009A6D44">
        <w:rPr>
          <w:rFonts w:cs="Arial"/>
          <w:color w:val="000000"/>
        </w:rPr>
        <w:t xml:space="preserve"> exercendo dois ou mais cargos, é necessário o cadastro de mais vínculos (vínculos acumuláveis). Ex.: dois cargos de professor, dois cargos de médico.</w:t>
      </w:r>
    </w:p>
    <w:p w:rsidR="00E37EAC" w:rsidRPr="003B5487" w:rsidRDefault="00E37EAC" w:rsidP="00E37EAC">
      <w:pPr>
        <w:tabs>
          <w:tab w:val="left" w:pos="1635"/>
        </w:tabs>
        <w:spacing w:after="0"/>
        <w:jc w:val="both"/>
        <w:rPr>
          <w:rFonts w:cs="Arial"/>
          <w:color w:val="000000"/>
          <w:sz w:val="20"/>
          <w:szCs w:val="2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Ao provimento está associado um setor que informa a instituição ou órgão de lotação do servidor. </w:t>
      </w:r>
      <w:r w:rsidR="00947750">
        <w:rPr>
          <w:rFonts w:cs="Arial"/>
          <w:color w:val="000000"/>
        </w:rPr>
        <w:t>O</w:t>
      </w:r>
      <w:r w:rsidRPr="009A6D44">
        <w:rPr>
          <w:rFonts w:cs="Arial"/>
          <w:color w:val="000000"/>
        </w:rPr>
        <w:t xml:space="preserve"> setor também </w:t>
      </w:r>
      <w:r w:rsidR="00947750">
        <w:rPr>
          <w:rFonts w:cs="Arial"/>
          <w:color w:val="000000"/>
        </w:rPr>
        <w:t>dispõe d</w:t>
      </w:r>
      <w:r w:rsidRPr="009A6D44">
        <w:rPr>
          <w:rFonts w:cs="Arial"/>
          <w:color w:val="000000"/>
        </w:rPr>
        <w:t xml:space="preserve">a informação do município em que a unidade operacional encontra-se localizada. </w:t>
      </w:r>
    </w:p>
    <w:p w:rsidR="00E37EAC" w:rsidRPr="003B5487" w:rsidRDefault="00E37EAC" w:rsidP="00E37EAC">
      <w:pPr>
        <w:tabs>
          <w:tab w:val="left" w:pos="1635"/>
        </w:tabs>
        <w:spacing w:after="0"/>
        <w:ind w:left="709"/>
        <w:jc w:val="both"/>
        <w:rPr>
          <w:rFonts w:cs="Arial"/>
          <w:color w:val="000000"/>
          <w:sz w:val="20"/>
          <w:szCs w:val="20"/>
        </w:rPr>
      </w:pPr>
    </w:p>
    <w:p w:rsidR="00E37EAC" w:rsidRPr="009A6D44" w:rsidRDefault="00E37EAC" w:rsidP="00E37EAC">
      <w:pPr>
        <w:tabs>
          <w:tab w:val="left" w:pos="1635"/>
        </w:tabs>
        <w:spacing w:after="0"/>
        <w:jc w:val="both"/>
        <w:rPr>
          <w:rFonts w:cs="Arial"/>
          <w:b/>
        </w:rPr>
      </w:pPr>
      <w:r w:rsidRPr="009A6D44">
        <w:rPr>
          <w:rFonts w:cs="Arial"/>
          <w:b/>
          <w:bCs/>
        </w:rPr>
        <w:t>Designação</w:t>
      </w:r>
      <w:r>
        <w:rPr>
          <w:rFonts w:cs="Arial"/>
          <w:b/>
        </w:rPr>
        <w:t>:</w:t>
      </w:r>
    </w:p>
    <w:p w:rsidR="00E37EAC" w:rsidRPr="003B5487" w:rsidRDefault="00E37EAC" w:rsidP="00E37EAC">
      <w:pPr>
        <w:tabs>
          <w:tab w:val="left" w:pos="1635"/>
        </w:tabs>
        <w:spacing w:after="0"/>
        <w:jc w:val="both"/>
        <w:rPr>
          <w:rFonts w:cs="Arial"/>
        </w:rPr>
      </w:pPr>
    </w:p>
    <w:p w:rsidR="00E37EAC" w:rsidRPr="009A6D44" w:rsidRDefault="00E37EAC" w:rsidP="00E37EAC">
      <w:pPr>
        <w:tabs>
          <w:tab w:val="left" w:pos="1635"/>
        </w:tabs>
        <w:spacing w:after="0"/>
        <w:jc w:val="both"/>
        <w:rPr>
          <w:rFonts w:cs="Arial"/>
        </w:rPr>
      </w:pPr>
      <w:r w:rsidRPr="009A6D44">
        <w:rPr>
          <w:rFonts w:cs="Arial"/>
        </w:rPr>
        <w:t xml:space="preserve">Associa um servidor a um cargo comissionado, a uma função gratificada ou não, a uma bolsa de estágio ou residência médica, e a um setor onde a atividade é exercida. </w:t>
      </w:r>
    </w:p>
    <w:p w:rsidR="00E37EAC" w:rsidRPr="003B5487" w:rsidRDefault="00E37EAC" w:rsidP="00E37EAC">
      <w:pPr>
        <w:tabs>
          <w:tab w:val="left" w:pos="1635"/>
        </w:tabs>
        <w:spacing w:after="0"/>
        <w:jc w:val="both"/>
        <w:rPr>
          <w:rFonts w:cs="Arial"/>
          <w:color w:val="00000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Vale ressaltar que existem dois casos distintos de </w:t>
      </w:r>
      <w:r>
        <w:rPr>
          <w:rFonts w:cs="Arial"/>
          <w:color w:val="000000"/>
        </w:rPr>
        <w:t>servidor</w:t>
      </w:r>
      <w:r w:rsidRPr="009A6D44">
        <w:rPr>
          <w:rFonts w:cs="Arial"/>
          <w:color w:val="000000"/>
        </w:rPr>
        <w:t xml:space="preserve"> em designação: aqueles que possuem provimento e aqueles que não possuem provimento. </w:t>
      </w:r>
    </w:p>
    <w:p w:rsidR="00E37EAC" w:rsidRPr="003B5487" w:rsidRDefault="00E37EAC" w:rsidP="00E37EAC">
      <w:pPr>
        <w:tabs>
          <w:tab w:val="left" w:pos="1635"/>
        </w:tabs>
        <w:spacing w:after="0"/>
        <w:jc w:val="both"/>
        <w:rPr>
          <w:rFonts w:cs="Arial"/>
          <w:color w:val="00000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A designação se sobrepõe ao provimento, caso exista, durante o período em que o </w:t>
      </w:r>
      <w:r w:rsidR="00DA569B">
        <w:rPr>
          <w:rFonts w:cs="Arial"/>
          <w:color w:val="000000"/>
        </w:rPr>
        <w:t>Servidor</w:t>
      </w:r>
      <w:r w:rsidRPr="009A6D44">
        <w:rPr>
          <w:rFonts w:cs="Arial"/>
          <w:color w:val="000000"/>
        </w:rPr>
        <w:t xml:space="preserve"> permanecer designado, isto é, as características da designação irão prevalecer sobre as características do provimento. É importante observar que o setor onde o </w:t>
      </w:r>
      <w:r w:rsidR="00DA569B">
        <w:rPr>
          <w:rFonts w:cs="Arial"/>
          <w:color w:val="000000"/>
        </w:rPr>
        <w:t>Servidor</w:t>
      </w:r>
      <w:r w:rsidRPr="009A6D44">
        <w:rPr>
          <w:rFonts w:cs="Arial"/>
          <w:color w:val="000000"/>
        </w:rPr>
        <w:t xml:space="preserve"> exerce a natureza da designação não é necessariamente o mesmo em que o </w:t>
      </w:r>
      <w:r w:rsidR="00DA569B">
        <w:rPr>
          <w:rFonts w:cs="Arial"/>
          <w:color w:val="000000"/>
        </w:rPr>
        <w:t>Servidor</w:t>
      </w:r>
      <w:r w:rsidRPr="009A6D44">
        <w:rPr>
          <w:rFonts w:cs="Arial"/>
          <w:color w:val="000000"/>
        </w:rPr>
        <w:t xml:space="preserve"> está lotado no provimento.</w:t>
      </w:r>
    </w:p>
    <w:p w:rsidR="00E37EAC" w:rsidRPr="003B5487" w:rsidRDefault="00E37EAC" w:rsidP="00E37EAC">
      <w:pPr>
        <w:tabs>
          <w:tab w:val="left" w:pos="1635"/>
        </w:tabs>
        <w:spacing w:after="0"/>
        <w:jc w:val="both"/>
        <w:rPr>
          <w:rFonts w:cs="Arial"/>
          <w:color w:val="000000"/>
        </w:rPr>
      </w:pPr>
    </w:p>
    <w:p w:rsidR="00E37EAC" w:rsidRPr="009A6D44" w:rsidRDefault="00E37EAC" w:rsidP="00E37EAC">
      <w:pPr>
        <w:tabs>
          <w:tab w:val="left" w:pos="1635"/>
        </w:tabs>
        <w:spacing w:after="0"/>
        <w:jc w:val="both"/>
        <w:rPr>
          <w:rFonts w:cs="Arial"/>
        </w:rPr>
      </w:pPr>
      <w:r w:rsidRPr="009A6D44">
        <w:rPr>
          <w:rFonts w:cs="Arial"/>
        </w:rPr>
        <w:t>No SIARHES, o registro de funções remuneradas ou não, estagiários</w:t>
      </w:r>
      <w:r>
        <w:rPr>
          <w:rFonts w:cs="Arial"/>
        </w:rPr>
        <w:t xml:space="preserve"> e de médicos residentes é feito</w:t>
      </w:r>
      <w:r w:rsidRPr="009A6D44">
        <w:rPr>
          <w:rFonts w:cs="Arial"/>
        </w:rPr>
        <w:t xml:space="preserve"> utilizando a transação de designação para função, estágio e residência, e o registro de cargo comissionado pela transação nomeação para cargo comissionado, conforme procedimentos específicos. A transação designações é utilizada para consultar qualquer natureza de designação.</w:t>
      </w:r>
    </w:p>
    <w:p w:rsidR="00E37EAC" w:rsidRPr="003B5487" w:rsidRDefault="00E37EAC" w:rsidP="00E37EAC">
      <w:pPr>
        <w:tabs>
          <w:tab w:val="left" w:pos="1635"/>
        </w:tabs>
        <w:spacing w:after="0"/>
        <w:jc w:val="both"/>
        <w:rPr>
          <w:rFonts w:cs="Arial"/>
        </w:rPr>
      </w:pPr>
    </w:p>
    <w:p w:rsidR="00E37EAC" w:rsidRPr="009A6D44" w:rsidRDefault="00E37EAC" w:rsidP="00E37EAC">
      <w:pPr>
        <w:tabs>
          <w:tab w:val="left" w:pos="1635"/>
        </w:tabs>
        <w:spacing w:after="0"/>
        <w:jc w:val="both"/>
        <w:rPr>
          <w:rFonts w:cs="Arial"/>
        </w:rPr>
      </w:pPr>
      <w:r w:rsidRPr="009A6D44">
        <w:rPr>
          <w:rFonts w:cs="Arial"/>
        </w:rPr>
        <w:t xml:space="preserve">O que informa o tipo de atividade do servidor e a questão remuneratória é a natureza da função, que consta de: Bolsa de Complementação Educacional </w:t>
      </w:r>
      <w:r>
        <w:rPr>
          <w:rFonts w:cs="Arial"/>
        </w:rPr>
        <w:t>-</w:t>
      </w:r>
      <w:r w:rsidRPr="009A6D44">
        <w:rPr>
          <w:rFonts w:cs="Arial"/>
        </w:rPr>
        <w:t xml:space="preserve"> E; Bolsa Residência </w:t>
      </w:r>
      <w:r>
        <w:rPr>
          <w:rFonts w:cs="Arial"/>
        </w:rPr>
        <w:t>-</w:t>
      </w:r>
      <w:r w:rsidRPr="009A6D44">
        <w:rPr>
          <w:rFonts w:cs="Arial"/>
        </w:rPr>
        <w:t xml:space="preserve"> R; Cargo Comissionado </w:t>
      </w:r>
      <w:r>
        <w:rPr>
          <w:rFonts w:cs="Arial"/>
        </w:rPr>
        <w:t>-</w:t>
      </w:r>
      <w:r w:rsidRPr="009A6D44">
        <w:rPr>
          <w:rFonts w:cs="Arial"/>
        </w:rPr>
        <w:t xml:space="preserve"> C; Função Gratificada </w:t>
      </w:r>
      <w:r>
        <w:rPr>
          <w:rFonts w:cs="Arial"/>
        </w:rPr>
        <w:t>-</w:t>
      </w:r>
      <w:r w:rsidRPr="009A6D44">
        <w:rPr>
          <w:rFonts w:cs="Arial"/>
        </w:rPr>
        <w:t xml:space="preserve"> G; e Função não Gratificada </w:t>
      </w:r>
      <w:r>
        <w:rPr>
          <w:rFonts w:cs="Arial"/>
        </w:rPr>
        <w:t>-</w:t>
      </w:r>
      <w:r w:rsidRPr="009A6D44">
        <w:rPr>
          <w:rFonts w:cs="Arial"/>
        </w:rPr>
        <w:t xml:space="preserve"> F. </w:t>
      </w:r>
    </w:p>
    <w:p w:rsidR="00E37EAC" w:rsidRPr="00947750" w:rsidRDefault="00E37EAC" w:rsidP="00E37EAC">
      <w:pPr>
        <w:tabs>
          <w:tab w:val="left" w:pos="1635"/>
        </w:tabs>
        <w:spacing w:after="0"/>
        <w:jc w:val="both"/>
        <w:rPr>
          <w:rFonts w:cs="Arial"/>
          <w:color w:val="000000"/>
          <w:sz w:val="16"/>
          <w:szCs w:val="16"/>
        </w:rPr>
      </w:pPr>
    </w:p>
    <w:p w:rsidR="00E37EAC" w:rsidRPr="009A6D44" w:rsidRDefault="00E37EAC" w:rsidP="00E37EAC">
      <w:pPr>
        <w:tabs>
          <w:tab w:val="left" w:pos="1635"/>
        </w:tabs>
        <w:spacing w:after="0"/>
        <w:jc w:val="both"/>
        <w:rPr>
          <w:rFonts w:cs="Arial"/>
          <w:b/>
          <w:color w:val="000000"/>
        </w:rPr>
      </w:pPr>
      <w:r w:rsidRPr="009A6D44">
        <w:rPr>
          <w:rFonts w:cs="Arial"/>
          <w:b/>
          <w:bCs/>
          <w:color w:val="000000"/>
        </w:rPr>
        <w:t>Exercício</w:t>
      </w:r>
      <w:r w:rsidRPr="009A6D44">
        <w:rPr>
          <w:rFonts w:cs="Arial"/>
          <w:b/>
          <w:color w:val="000000"/>
        </w:rPr>
        <w:t xml:space="preserve">: </w:t>
      </w:r>
    </w:p>
    <w:p w:rsidR="00E37EAC" w:rsidRPr="003B5487" w:rsidRDefault="00E37EAC" w:rsidP="00E37EAC">
      <w:pPr>
        <w:tabs>
          <w:tab w:val="left" w:pos="1635"/>
        </w:tabs>
        <w:spacing w:after="0"/>
        <w:jc w:val="both"/>
        <w:rPr>
          <w:rFonts w:cs="Arial"/>
          <w:bCs/>
          <w:color w:val="000000"/>
          <w:sz w:val="20"/>
          <w:szCs w:val="20"/>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O registro do exercício é utilizado para a complementação de informações referentes a remanejamento dentro da instituição (localização provisória), atividade exercida e/ou disciplina/especialidade, turno e </w:t>
      </w:r>
      <w:r>
        <w:rPr>
          <w:rFonts w:cs="Arial"/>
          <w:color w:val="000000"/>
        </w:rPr>
        <w:t>jornada</w:t>
      </w:r>
      <w:r w:rsidRPr="009A6D44">
        <w:rPr>
          <w:rFonts w:cs="Arial"/>
          <w:color w:val="000000"/>
        </w:rPr>
        <w:t xml:space="preserve"> semana</w:t>
      </w:r>
      <w:r>
        <w:rPr>
          <w:rFonts w:cs="Arial"/>
          <w:color w:val="000000"/>
        </w:rPr>
        <w:t>l do magistério</w:t>
      </w:r>
      <w:r w:rsidRPr="009A6D44">
        <w:rPr>
          <w:rFonts w:cs="Arial"/>
          <w:color w:val="000000"/>
        </w:rPr>
        <w:t xml:space="preserve">. </w:t>
      </w:r>
    </w:p>
    <w:p w:rsidR="00E37EAC" w:rsidRPr="00E37EAC" w:rsidRDefault="00E37EAC" w:rsidP="00E37EAC">
      <w:pPr>
        <w:pStyle w:val="Ttulo"/>
        <w:spacing w:before="60" w:after="60"/>
        <w:jc w:val="both"/>
        <w:outlineLvl w:val="0"/>
        <w:rPr>
          <w:rFonts w:asciiTheme="minorHAnsi" w:hAnsiTheme="minorHAnsi" w:cs="Arial"/>
          <w:b w:val="0"/>
          <w:sz w:val="22"/>
          <w:u w:val="single"/>
        </w:rPr>
      </w:pPr>
    </w:p>
    <w:p w:rsidR="00E37EAC" w:rsidRPr="009A6D44" w:rsidRDefault="00E37EAC" w:rsidP="00E37EAC">
      <w:pPr>
        <w:tabs>
          <w:tab w:val="left" w:pos="1635"/>
        </w:tabs>
        <w:spacing w:after="0"/>
        <w:jc w:val="both"/>
        <w:rPr>
          <w:rFonts w:cs="Arial"/>
          <w:color w:val="000000"/>
        </w:rPr>
      </w:pPr>
      <w:r w:rsidRPr="009A6D44">
        <w:rPr>
          <w:rFonts w:cs="Arial"/>
          <w:color w:val="000000"/>
        </w:rPr>
        <w:t>Atividade e disciplina/especialidade são tabelas específicas de cada instituição. Vale ressaltar que o setor registrado pode ser diferente do setor do provimento ou da designação. Podem existir vários registros simultâneos de exercícios, desde que não haja duplicidade de informações nes</w:t>
      </w:r>
      <w:r>
        <w:rPr>
          <w:rFonts w:cs="Arial"/>
          <w:color w:val="000000"/>
        </w:rPr>
        <w:t>s</w:t>
      </w:r>
      <w:r w:rsidRPr="009A6D44">
        <w:rPr>
          <w:rFonts w:cs="Arial"/>
          <w:color w:val="000000"/>
        </w:rPr>
        <w:t>es registros.</w:t>
      </w:r>
    </w:p>
    <w:p w:rsidR="00E37EAC" w:rsidRDefault="00E37EAC" w:rsidP="00E37EAC">
      <w:pPr>
        <w:tabs>
          <w:tab w:val="left" w:pos="1635"/>
        </w:tabs>
        <w:spacing w:after="0"/>
        <w:jc w:val="both"/>
        <w:rPr>
          <w:rFonts w:cs="Arial"/>
          <w:b/>
          <w:bCs/>
        </w:rPr>
      </w:pPr>
    </w:p>
    <w:p w:rsidR="00E37EAC" w:rsidRPr="009A6D44" w:rsidRDefault="00E37EAC" w:rsidP="00E37EAC">
      <w:pPr>
        <w:tabs>
          <w:tab w:val="left" w:pos="1635"/>
        </w:tabs>
        <w:spacing w:after="0"/>
        <w:jc w:val="both"/>
        <w:rPr>
          <w:rFonts w:cs="Arial"/>
          <w:b/>
        </w:rPr>
      </w:pPr>
      <w:r w:rsidRPr="009A6D44">
        <w:rPr>
          <w:rFonts w:cs="Arial"/>
          <w:b/>
          <w:bCs/>
        </w:rPr>
        <w:t>Substituição na Ausência</w:t>
      </w:r>
      <w:r w:rsidRPr="009A6D44">
        <w:rPr>
          <w:rFonts w:cs="Arial"/>
          <w:b/>
        </w:rPr>
        <w:t xml:space="preserve">: </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Associa um </w:t>
      </w:r>
      <w:r>
        <w:rPr>
          <w:rFonts w:cs="Arial"/>
          <w:color w:val="000000"/>
        </w:rPr>
        <w:t>servidor</w:t>
      </w:r>
      <w:r w:rsidRPr="009A6D44">
        <w:rPr>
          <w:rFonts w:cs="Arial"/>
          <w:color w:val="000000"/>
        </w:rPr>
        <w:t xml:space="preserve"> a um cargo comissionado ou função a um setor, onde a atividade será exercida mediante designação para responder.</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Vale ressaltar que a designação para responder se aplica tanto para as funções quanto para os cargos em comissão.  É registrada em decorrência de um cargo comissionado ou função estar vago, em que normalmente um </w:t>
      </w:r>
      <w:r>
        <w:rPr>
          <w:rFonts w:cs="Arial"/>
          <w:color w:val="000000"/>
        </w:rPr>
        <w:t>servidor</w:t>
      </w:r>
      <w:r w:rsidRPr="009A6D44">
        <w:rPr>
          <w:rFonts w:cs="Arial"/>
          <w:color w:val="000000"/>
        </w:rPr>
        <w:t xml:space="preserve"> é designado temporariamente, até que seja efetivada a nomeação do titular.</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b/>
          <w:color w:val="000000"/>
        </w:rPr>
      </w:pPr>
      <w:r w:rsidRPr="009A6D44">
        <w:rPr>
          <w:rFonts w:cs="Arial"/>
          <w:b/>
          <w:bCs/>
          <w:color w:val="000000"/>
        </w:rPr>
        <w:t>Substituição</w:t>
      </w:r>
      <w:r w:rsidRPr="009A6D44">
        <w:rPr>
          <w:rFonts w:cs="Arial"/>
          <w:b/>
          <w:color w:val="000000"/>
        </w:rPr>
        <w:t>:</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Associa um </w:t>
      </w:r>
      <w:r w:rsidR="00DA569B">
        <w:rPr>
          <w:rFonts w:cs="Arial"/>
          <w:color w:val="000000"/>
        </w:rPr>
        <w:t>Servidor</w:t>
      </w:r>
      <w:r w:rsidRPr="009A6D44">
        <w:rPr>
          <w:rFonts w:cs="Arial"/>
          <w:color w:val="000000"/>
        </w:rPr>
        <w:t xml:space="preserve"> substituto a um cargo comissionado ou função a um setor onde a atividade será exercida pelo período do afastamento do titular. </w:t>
      </w:r>
    </w:p>
    <w:p w:rsidR="00E37EAC" w:rsidRPr="003912D4" w:rsidRDefault="00E37EAC" w:rsidP="00E37EAC">
      <w:pPr>
        <w:tabs>
          <w:tab w:val="left" w:pos="1635"/>
        </w:tabs>
        <w:spacing w:after="0"/>
        <w:jc w:val="both"/>
        <w:rPr>
          <w:rFonts w:cs="Arial"/>
          <w:color w:val="000000"/>
          <w:sz w:val="18"/>
          <w:szCs w:val="18"/>
        </w:rPr>
      </w:pPr>
      <w:r w:rsidRPr="009A6D44">
        <w:rPr>
          <w:rFonts w:cs="Arial"/>
          <w:color w:val="000000"/>
        </w:rPr>
        <w:t xml:space="preserve"> </w:t>
      </w: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Na designação para substituição, o </w:t>
      </w:r>
      <w:r>
        <w:rPr>
          <w:rFonts w:cs="Arial"/>
          <w:color w:val="000000"/>
        </w:rPr>
        <w:t>servidor</w:t>
      </w:r>
      <w:r w:rsidRPr="009A6D44">
        <w:rPr>
          <w:rFonts w:cs="Arial"/>
          <w:color w:val="000000"/>
        </w:rPr>
        <w:t xml:space="preserve"> titular ocupante de CC/FG a ser substituído deve estar afastado por algum motivo (férias, licença ou afastamento).</w:t>
      </w:r>
    </w:p>
    <w:p w:rsidR="00E37EAC" w:rsidRDefault="00E37EAC" w:rsidP="00E37EAC">
      <w:pPr>
        <w:tabs>
          <w:tab w:val="left" w:pos="1635"/>
        </w:tabs>
        <w:spacing w:after="0"/>
        <w:jc w:val="both"/>
        <w:rPr>
          <w:rFonts w:cs="Arial"/>
          <w:b/>
          <w:bCs/>
          <w:color w:val="000000"/>
        </w:rPr>
      </w:pPr>
    </w:p>
    <w:p w:rsidR="00E37EAC" w:rsidRPr="009A6D44" w:rsidRDefault="00E37EAC" w:rsidP="00E37EAC">
      <w:pPr>
        <w:tabs>
          <w:tab w:val="left" w:pos="1635"/>
        </w:tabs>
        <w:spacing w:after="0"/>
        <w:jc w:val="both"/>
        <w:rPr>
          <w:rFonts w:cs="Arial"/>
          <w:b/>
          <w:color w:val="000000"/>
        </w:rPr>
      </w:pPr>
      <w:r w:rsidRPr="009A6D44">
        <w:rPr>
          <w:rFonts w:cs="Arial"/>
          <w:b/>
          <w:bCs/>
          <w:color w:val="000000"/>
        </w:rPr>
        <w:t>Cessão</w:t>
      </w:r>
      <w:r w:rsidRPr="009A6D44">
        <w:rPr>
          <w:rFonts w:cs="Arial"/>
          <w:b/>
          <w:color w:val="000000"/>
        </w:rPr>
        <w:t xml:space="preserve">: </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É o registro da cessão dos servidores da instituição que estão atuando fora da instituição através de “empréstimo”. </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A instituição pode ceder (emprestar) </w:t>
      </w:r>
      <w:r>
        <w:rPr>
          <w:rFonts w:cs="Arial"/>
          <w:color w:val="000000"/>
        </w:rPr>
        <w:t>servidores</w:t>
      </w:r>
      <w:r w:rsidRPr="009A6D44">
        <w:rPr>
          <w:rFonts w:cs="Arial"/>
          <w:color w:val="000000"/>
        </w:rPr>
        <w:t xml:space="preserve"> a outras instituições mediante legislação.  O registro da cessão deve especificar a data da cessão, tipo e órgão destino, tipo de cessão, tipo de ônus e tipo de ressarcimento, parametrizáveis de acordo com as características da instituição cedente.</w:t>
      </w:r>
    </w:p>
    <w:p w:rsidR="001F3571" w:rsidRDefault="001F3571" w:rsidP="00E37EAC">
      <w:pPr>
        <w:tabs>
          <w:tab w:val="left" w:pos="1635"/>
        </w:tabs>
        <w:spacing w:after="0"/>
        <w:jc w:val="both"/>
        <w:rPr>
          <w:rFonts w:cs="Arial"/>
          <w:b/>
          <w:bCs/>
          <w:color w:val="000000"/>
        </w:rPr>
      </w:pPr>
    </w:p>
    <w:p w:rsidR="00E37EAC" w:rsidRPr="001F3571" w:rsidRDefault="00E37EAC" w:rsidP="00E37EAC">
      <w:pPr>
        <w:tabs>
          <w:tab w:val="left" w:pos="1635"/>
        </w:tabs>
        <w:spacing w:after="0"/>
        <w:jc w:val="both"/>
        <w:rPr>
          <w:rFonts w:cs="Arial"/>
          <w:b/>
        </w:rPr>
      </w:pPr>
      <w:r w:rsidRPr="001F3571">
        <w:rPr>
          <w:rFonts w:cs="Arial"/>
          <w:b/>
        </w:rPr>
        <w:t xml:space="preserve">Requisição: </w:t>
      </w:r>
    </w:p>
    <w:p w:rsidR="00E37EAC" w:rsidRPr="001F3571" w:rsidRDefault="00E37EAC" w:rsidP="00E37EAC">
      <w:pPr>
        <w:tabs>
          <w:tab w:val="left" w:pos="1635"/>
        </w:tabs>
        <w:spacing w:after="0"/>
        <w:jc w:val="both"/>
        <w:rPr>
          <w:rFonts w:cs="Arial"/>
        </w:rPr>
      </w:pPr>
    </w:p>
    <w:p w:rsidR="00E37EAC" w:rsidRPr="001F3571" w:rsidRDefault="00E37EAC" w:rsidP="00E37EAC">
      <w:pPr>
        <w:tabs>
          <w:tab w:val="left" w:pos="1635"/>
        </w:tabs>
        <w:spacing w:after="0"/>
        <w:jc w:val="both"/>
        <w:rPr>
          <w:rFonts w:cs="Arial"/>
        </w:rPr>
      </w:pPr>
      <w:r w:rsidRPr="001F3571">
        <w:rPr>
          <w:rFonts w:cs="Arial"/>
        </w:rPr>
        <w:t xml:space="preserve">É o registro do ingresso (chegada) de </w:t>
      </w:r>
      <w:r w:rsidR="005077E7">
        <w:rPr>
          <w:rFonts w:cs="Arial"/>
        </w:rPr>
        <w:t>Servidores</w:t>
      </w:r>
      <w:r w:rsidRPr="001F3571">
        <w:rPr>
          <w:rFonts w:cs="Arial"/>
        </w:rPr>
        <w:t xml:space="preserve"> cedidos (emprestados) por outra instituição. O registro deve especificar o tipo de requisição, tipo e órgão de origem, a função exercida no órgão de origem, o tipo de ônus e tipo de ressarcimento para com a instituição requisitante.</w:t>
      </w:r>
    </w:p>
    <w:p w:rsidR="00E37EAC" w:rsidRDefault="00E37EAC" w:rsidP="00E37EAC">
      <w:pPr>
        <w:tabs>
          <w:tab w:val="left" w:pos="1635"/>
        </w:tabs>
        <w:spacing w:after="0"/>
        <w:jc w:val="both"/>
        <w:rPr>
          <w:rFonts w:cs="Arial"/>
          <w:b/>
          <w:bCs/>
          <w:color w:val="000000"/>
        </w:rPr>
      </w:pPr>
    </w:p>
    <w:p w:rsidR="00D67330" w:rsidRPr="009A6D44" w:rsidRDefault="00D67330" w:rsidP="00D67330">
      <w:pPr>
        <w:tabs>
          <w:tab w:val="left" w:pos="1635"/>
        </w:tabs>
        <w:jc w:val="both"/>
        <w:rPr>
          <w:rFonts w:cs="Arial"/>
          <w:b/>
          <w:bCs/>
          <w:color w:val="000000"/>
        </w:rPr>
      </w:pPr>
      <w:r w:rsidRPr="009A6D44">
        <w:rPr>
          <w:rFonts w:cs="Arial"/>
          <w:b/>
          <w:bCs/>
          <w:color w:val="000000"/>
        </w:rPr>
        <w:lastRenderedPageBreak/>
        <w:t xml:space="preserve">Frequência: </w:t>
      </w:r>
    </w:p>
    <w:p w:rsidR="00D67330" w:rsidRPr="00550740" w:rsidRDefault="00D67330" w:rsidP="00D67330">
      <w:pPr>
        <w:tabs>
          <w:tab w:val="left" w:pos="1635"/>
        </w:tabs>
        <w:jc w:val="both"/>
        <w:rPr>
          <w:rFonts w:asciiTheme="minorHAnsi" w:hAnsiTheme="minorHAnsi" w:cs="Arial"/>
        </w:rPr>
      </w:pPr>
      <w:r w:rsidRPr="00550740">
        <w:rPr>
          <w:rFonts w:asciiTheme="minorHAnsi" w:hAnsiTheme="minorHAnsi" w:cs="Arial"/>
        </w:rPr>
        <w:t>O Sistema avalia, para fins de registro de frequência do servidor, as suas ausências.</w:t>
      </w:r>
      <w:r>
        <w:rPr>
          <w:rFonts w:asciiTheme="minorHAnsi" w:hAnsiTheme="minorHAnsi" w:cs="Arial"/>
        </w:rPr>
        <w:t xml:space="preserve"> </w:t>
      </w:r>
      <w:r w:rsidRPr="00550740">
        <w:rPr>
          <w:rFonts w:asciiTheme="minorHAnsi" w:hAnsiTheme="minorHAnsi" w:cs="Arial"/>
        </w:rPr>
        <w:t xml:space="preserve"> </w:t>
      </w:r>
      <w:r w:rsidRPr="00550740">
        <w:rPr>
          <w:rFonts w:asciiTheme="minorHAnsi" w:hAnsiTheme="minorHAnsi" w:cs="Arial"/>
        </w:rPr>
        <w:fldChar w:fldCharType="begin"/>
      </w:r>
      <w:r w:rsidRPr="00550740">
        <w:rPr>
          <w:rFonts w:asciiTheme="minorHAnsi" w:hAnsiTheme="minorHAnsi" w:cs="Arial"/>
        </w:rPr>
        <w:instrText>XE "Visão Geral de Freqüência"</w:instrText>
      </w:r>
      <w:r w:rsidRPr="00550740">
        <w:rPr>
          <w:rFonts w:asciiTheme="minorHAnsi" w:hAnsiTheme="minorHAnsi" w:cs="Arial"/>
        </w:rPr>
        <w:fldChar w:fldCharType="end"/>
      </w:r>
      <w:r w:rsidRPr="00550740">
        <w:rPr>
          <w:rFonts w:asciiTheme="minorHAnsi" w:hAnsiTheme="minorHAnsi" w:cs="Arial"/>
        </w:rPr>
        <w:t xml:space="preserve">Considera-se que em dada competência o servidor esteve presente até que uma ocorrência que se refere ao seu comparecimento parcial ou ausência ao trabalho tenha sido registrada. Ou seja, não são registradas na transação conexa à frequência as suas presenças, mas sim, seus afastamentos/faltas: férias, licenças médica, faltas injustificadas, abonos, licenças para trato de interesse particular. </w:t>
      </w:r>
    </w:p>
    <w:p w:rsidR="00D67330" w:rsidRPr="00550740" w:rsidRDefault="00D67330" w:rsidP="00D67330">
      <w:pPr>
        <w:tabs>
          <w:tab w:val="left" w:pos="1635"/>
        </w:tabs>
        <w:jc w:val="both"/>
        <w:rPr>
          <w:rFonts w:asciiTheme="minorHAnsi" w:hAnsiTheme="minorHAnsi" w:cs="Arial"/>
        </w:rPr>
      </w:pPr>
      <w:r w:rsidRPr="00550740">
        <w:rPr>
          <w:rFonts w:asciiTheme="minorHAnsi" w:hAnsiTheme="minorHAnsi" w:cs="Arial"/>
        </w:rPr>
        <w:t>Um código de frequência está associado a um tipo de frequência.</w:t>
      </w:r>
      <w:r>
        <w:rPr>
          <w:rFonts w:asciiTheme="minorHAnsi" w:hAnsiTheme="minorHAnsi" w:cs="Arial"/>
        </w:rPr>
        <w:t xml:space="preserve"> </w:t>
      </w:r>
      <w:r w:rsidRPr="00550740">
        <w:rPr>
          <w:rFonts w:asciiTheme="minorHAnsi" w:hAnsiTheme="minorHAnsi" w:cs="Arial"/>
        </w:rPr>
        <w:t xml:space="preserve"> E, o tipo foi definido para não permitir que frequências de mesma natureza sejam registradas para o servidor no mesmo período. Exemplo: Falta Injustificada e Licença Médica, frequências que informam a ausência do servidor ao local de trabalho. Portanto, elas não podem ser registradas para o mesmo período. Assim sendo, conclui-se que, ou o servidor faltou, ou ele estava de licença médica.</w:t>
      </w:r>
    </w:p>
    <w:p w:rsidR="00D67330" w:rsidRPr="00C01796" w:rsidRDefault="00D67330" w:rsidP="00D67330">
      <w:pPr>
        <w:pStyle w:val="NormalDESCBLOCO"/>
        <w:spacing w:after="240"/>
        <w:rPr>
          <w:rFonts w:ascii="Calibri" w:hAnsi="Calibri" w:cs="Arial"/>
          <w:sz w:val="22"/>
          <w:szCs w:val="22"/>
          <w:lang w:val="pt-BR"/>
        </w:rPr>
      </w:pPr>
      <w:r w:rsidRPr="00C01796">
        <w:rPr>
          <w:rFonts w:ascii="Calibri" w:hAnsi="Calibri" w:cs="Arial"/>
          <w:sz w:val="22"/>
          <w:szCs w:val="22"/>
          <w:lang w:val="pt-BR"/>
        </w:rPr>
        <w:t>As regras de frequências foram implementadas com base em legislação. E, caso incidam nos direitos de remuneração dos servidores, podem influir nos valores de folhas de pagamento e na contagem de tempo, conforme a sua programação.</w:t>
      </w:r>
    </w:p>
    <w:p w:rsidR="00E37EAC" w:rsidRPr="009A6D44" w:rsidRDefault="00E37EAC" w:rsidP="00E37EAC">
      <w:pPr>
        <w:tabs>
          <w:tab w:val="left" w:pos="1635"/>
        </w:tabs>
        <w:spacing w:after="0"/>
        <w:jc w:val="both"/>
        <w:rPr>
          <w:rFonts w:cs="Arial"/>
          <w:b/>
        </w:rPr>
      </w:pPr>
      <w:r w:rsidRPr="009A6D44">
        <w:rPr>
          <w:rFonts w:cs="Arial"/>
          <w:b/>
          <w:bCs/>
        </w:rPr>
        <w:t>Atributos</w:t>
      </w:r>
      <w:r w:rsidRPr="009A6D44">
        <w:rPr>
          <w:rFonts w:cs="Arial"/>
          <w:b/>
        </w:rPr>
        <w:t xml:space="preserve">: </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Conhecido como registro de vantagens pessoais. Por ele são atribuídas características pessoais que não conseguem ser depreendidos das demais informações cadastradas no sistema. Ou seja, podemos incluir uma vantagem específica para um </w:t>
      </w:r>
      <w:r w:rsidR="00DA569B">
        <w:rPr>
          <w:rFonts w:cs="Arial"/>
          <w:color w:val="000000"/>
        </w:rPr>
        <w:t>Servidor</w:t>
      </w:r>
      <w:r w:rsidRPr="009A6D44">
        <w:rPr>
          <w:rFonts w:cs="Arial"/>
          <w:color w:val="000000"/>
        </w:rPr>
        <w:t xml:space="preserve"> (exemplo: direito judicial, insalubridade, etc.) que para determinad</w:t>
      </w:r>
      <w:r>
        <w:rPr>
          <w:rFonts w:cs="Arial"/>
          <w:color w:val="000000"/>
        </w:rPr>
        <w:t xml:space="preserve">o servidor ou </w:t>
      </w:r>
      <w:r w:rsidRPr="009A6D44">
        <w:rPr>
          <w:rFonts w:cs="Arial"/>
          <w:color w:val="000000"/>
        </w:rPr>
        <w:t>instituição independa do cargo, referência, função, setor, etc.</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color w:val="000000"/>
        </w:rPr>
      </w:pPr>
      <w:r>
        <w:rPr>
          <w:rFonts w:cs="Arial"/>
          <w:color w:val="000000"/>
        </w:rPr>
        <w:t>E</w:t>
      </w:r>
      <w:r w:rsidRPr="009A6D44">
        <w:rPr>
          <w:rFonts w:cs="Arial"/>
          <w:color w:val="000000"/>
        </w:rPr>
        <w:t xml:space="preserve">stão registrados </w:t>
      </w:r>
      <w:r>
        <w:rPr>
          <w:rFonts w:cs="Arial"/>
          <w:color w:val="000000"/>
        </w:rPr>
        <w:t>em</w:t>
      </w:r>
      <w:r w:rsidRPr="009A6D44">
        <w:rPr>
          <w:rFonts w:cs="Arial"/>
          <w:color w:val="000000"/>
        </w:rPr>
        <w:t xml:space="preserve"> atributos, dentre o</w:t>
      </w:r>
      <w:r>
        <w:rPr>
          <w:rFonts w:cs="Arial"/>
          <w:color w:val="000000"/>
        </w:rPr>
        <w:t>utros, o</w:t>
      </w:r>
      <w:r w:rsidRPr="009A6D44">
        <w:rPr>
          <w:rFonts w:cs="Arial"/>
          <w:color w:val="000000"/>
        </w:rPr>
        <w:t xml:space="preserve"> vale transporte, </w:t>
      </w:r>
      <w:r>
        <w:rPr>
          <w:rFonts w:cs="Arial"/>
          <w:color w:val="000000"/>
        </w:rPr>
        <w:t xml:space="preserve">as </w:t>
      </w:r>
      <w:r w:rsidRPr="009A6D44">
        <w:rPr>
          <w:rFonts w:cs="Arial"/>
          <w:color w:val="000000"/>
        </w:rPr>
        <w:t>gratificações não atrelad</w:t>
      </w:r>
      <w:r>
        <w:rPr>
          <w:rFonts w:cs="Arial"/>
          <w:color w:val="000000"/>
        </w:rPr>
        <w:t>a</w:t>
      </w:r>
      <w:r w:rsidRPr="009A6D44">
        <w:rPr>
          <w:rFonts w:cs="Arial"/>
          <w:color w:val="000000"/>
        </w:rPr>
        <w:t xml:space="preserve">s diretamente ao cargo/função, mas a um conjunto de condições específicas na legislação. Também se encontram registrados em atributos a Gratificação Especial de Licitação, </w:t>
      </w:r>
      <w:r>
        <w:rPr>
          <w:rFonts w:cs="Arial"/>
          <w:color w:val="000000"/>
        </w:rPr>
        <w:t xml:space="preserve">o </w:t>
      </w:r>
      <w:r w:rsidRPr="009A6D44">
        <w:rPr>
          <w:rFonts w:cs="Arial"/>
          <w:color w:val="000000"/>
        </w:rPr>
        <w:t xml:space="preserve">ATS e </w:t>
      </w:r>
      <w:r>
        <w:rPr>
          <w:rFonts w:cs="Arial"/>
          <w:color w:val="000000"/>
        </w:rPr>
        <w:t xml:space="preserve">a </w:t>
      </w:r>
      <w:r w:rsidRPr="009A6D44">
        <w:rPr>
          <w:rFonts w:cs="Arial"/>
          <w:color w:val="000000"/>
        </w:rPr>
        <w:t xml:space="preserve">Assiduidade. </w:t>
      </w:r>
    </w:p>
    <w:p w:rsidR="00E37EAC" w:rsidRPr="003912D4" w:rsidRDefault="00E37EAC" w:rsidP="00E37EAC">
      <w:pPr>
        <w:tabs>
          <w:tab w:val="left" w:pos="1635"/>
        </w:tabs>
        <w:spacing w:after="0"/>
        <w:jc w:val="both"/>
        <w:rPr>
          <w:rFonts w:cs="Arial"/>
          <w:color w:val="000000"/>
          <w:sz w:val="18"/>
          <w:szCs w:val="18"/>
        </w:rPr>
      </w:pPr>
    </w:p>
    <w:p w:rsidR="00E37EAC" w:rsidRDefault="00E37EAC" w:rsidP="00E37EAC">
      <w:pPr>
        <w:tabs>
          <w:tab w:val="left" w:pos="1635"/>
        </w:tabs>
        <w:spacing w:after="0"/>
        <w:jc w:val="both"/>
        <w:rPr>
          <w:rFonts w:cs="Arial"/>
          <w:color w:val="000000"/>
        </w:rPr>
      </w:pPr>
      <w:r w:rsidRPr="009A6D44">
        <w:rPr>
          <w:rFonts w:cs="Arial"/>
          <w:color w:val="000000"/>
        </w:rPr>
        <w:t>Os atributos também são utilizados em casos específicos para caracterizar uma determinada situação, por exemplo: Opção RJU (servidores que optaram pelo RJU); Opção de Pagamento; Salário Contribuição para INSS, para os servidores requisitados que contribuem para o regime geral de previdência; etc.</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b/>
          <w:bCs/>
          <w:color w:val="000000"/>
        </w:rPr>
      </w:pPr>
      <w:r w:rsidRPr="009A6D44">
        <w:rPr>
          <w:rFonts w:cs="Arial"/>
          <w:b/>
          <w:bCs/>
          <w:color w:val="000000"/>
        </w:rPr>
        <w:t xml:space="preserve">Averbações: </w:t>
      </w:r>
    </w:p>
    <w:p w:rsidR="00E37EAC" w:rsidRPr="003912D4" w:rsidRDefault="00E37EAC" w:rsidP="00E37EAC">
      <w:pPr>
        <w:tabs>
          <w:tab w:val="left" w:pos="1635"/>
        </w:tabs>
        <w:spacing w:after="0"/>
        <w:jc w:val="both"/>
        <w:rPr>
          <w:rFonts w:cs="Arial"/>
          <w:bCs/>
          <w:color w:val="000000"/>
          <w:sz w:val="18"/>
          <w:szCs w:val="18"/>
        </w:rPr>
      </w:pPr>
    </w:p>
    <w:p w:rsidR="00E37EAC" w:rsidRPr="00E37EAC" w:rsidRDefault="00E37EAC" w:rsidP="00E37EAC">
      <w:pPr>
        <w:tabs>
          <w:tab w:val="left" w:pos="1635"/>
        </w:tabs>
        <w:spacing w:after="0"/>
        <w:jc w:val="both"/>
        <w:rPr>
          <w:rFonts w:cs="Arial"/>
        </w:rPr>
      </w:pPr>
      <w:r w:rsidRPr="009A6D44">
        <w:rPr>
          <w:rFonts w:cs="Arial"/>
          <w:color w:val="000000"/>
        </w:rPr>
        <w:t xml:space="preserve">Por averbação entende-se o aproveitamento do tempo de serviço do </w:t>
      </w:r>
      <w:r w:rsidR="00DA569B">
        <w:rPr>
          <w:rFonts w:cs="Arial"/>
          <w:color w:val="000000"/>
        </w:rPr>
        <w:t>Servidor</w:t>
      </w:r>
      <w:r w:rsidRPr="009A6D44">
        <w:rPr>
          <w:rFonts w:cs="Arial"/>
          <w:color w:val="000000"/>
        </w:rPr>
        <w:t xml:space="preserve"> em empregos anteriores, para fins diversos como aposentadoria e vantagens pessoais: ATS (adicional de tempo de serviço), assiduidade, férias prêmio, etc.</w:t>
      </w:r>
    </w:p>
    <w:p w:rsidR="002F6B7E" w:rsidRDefault="002F6B7E" w:rsidP="00734A8D">
      <w:pPr>
        <w:pStyle w:val="Ttulo"/>
        <w:spacing w:before="60" w:after="60"/>
        <w:outlineLvl w:val="0"/>
        <w:rPr>
          <w:rFonts w:asciiTheme="minorHAnsi" w:hAnsiTheme="minorHAnsi" w:cs="Arial"/>
          <w:sz w:val="22"/>
          <w:u w:val="single"/>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Para calcular este aproveitamento deve-se informar o tipo de tempo averbado (isto é, se o </w:t>
      </w:r>
      <w:r w:rsidR="00DA569B">
        <w:rPr>
          <w:rFonts w:cs="Arial"/>
          <w:color w:val="000000"/>
        </w:rPr>
        <w:t>Servidor</w:t>
      </w:r>
      <w:r w:rsidRPr="009A6D44">
        <w:rPr>
          <w:rFonts w:cs="Arial"/>
          <w:color w:val="000000"/>
        </w:rPr>
        <w:t xml:space="preserve"> trabalhou em órgãos públicos federais, estaduais ou em empresas privadas, o período trabalhado a quantidade, a data a contar e as finalidades do tempo averbado). Para cada finalidade pode-se ainda informar uma quantidade de dias diferente do anteriormente definido para averbação.</w:t>
      </w:r>
    </w:p>
    <w:p w:rsidR="00E37EAC" w:rsidRPr="003912D4" w:rsidRDefault="00E37EAC" w:rsidP="00E37EAC">
      <w:pPr>
        <w:tabs>
          <w:tab w:val="left" w:pos="1635"/>
        </w:tabs>
        <w:spacing w:after="0"/>
        <w:ind w:left="360"/>
        <w:jc w:val="both"/>
        <w:rPr>
          <w:rFonts w:cs="Arial"/>
          <w:bCs/>
          <w:color w:val="000000"/>
          <w:sz w:val="18"/>
          <w:szCs w:val="18"/>
        </w:rPr>
      </w:pPr>
    </w:p>
    <w:p w:rsidR="00E37EAC" w:rsidRPr="009A6D44" w:rsidRDefault="00E37EAC" w:rsidP="00E37EAC">
      <w:pPr>
        <w:tabs>
          <w:tab w:val="left" w:pos="1635"/>
        </w:tabs>
        <w:spacing w:after="0"/>
        <w:jc w:val="both"/>
        <w:rPr>
          <w:rFonts w:cs="Arial"/>
          <w:b/>
          <w:color w:val="000000"/>
        </w:rPr>
      </w:pPr>
      <w:r w:rsidRPr="009A6D44">
        <w:rPr>
          <w:rFonts w:cs="Arial"/>
          <w:b/>
          <w:bCs/>
          <w:color w:val="000000"/>
        </w:rPr>
        <w:t xml:space="preserve">Aposentadoria: </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É o encerramento da carreira funcional do servidor, quando e</w:t>
      </w:r>
      <w:r>
        <w:rPr>
          <w:rFonts w:cs="Arial"/>
          <w:color w:val="000000"/>
        </w:rPr>
        <w:t>le</w:t>
      </w:r>
      <w:r w:rsidRPr="009A6D44">
        <w:rPr>
          <w:rFonts w:cs="Arial"/>
          <w:color w:val="000000"/>
        </w:rPr>
        <w:t xml:space="preserve"> passa a ser caracterizado como inativo</w:t>
      </w:r>
      <w:r>
        <w:rPr>
          <w:rFonts w:cs="Arial"/>
          <w:color w:val="000000"/>
        </w:rPr>
        <w:t xml:space="preserve"> ou aposentado</w:t>
      </w:r>
      <w:r w:rsidRPr="009A6D44">
        <w:rPr>
          <w:rFonts w:cs="Arial"/>
          <w:color w:val="000000"/>
        </w:rPr>
        <w:t xml:space="preserve">. Para os </w:t>
      </w:r>
      <w:r>
        <w:rPr>
          <w:rFonts w:cs="Arial"/>
          <w:color w:val="000000"/>
        </w:rPr>
        <w:t>servidores</w:t>
      </w:r>
      <w:r w:rsidRPr="009A6D44">
        <w:rPr>
          <w:rFonts w:cs="Arial"/>
          <w:color w:val="000000"/>
        </w:rPr>
        <w:t xml:space="preserve"> que continuam </w:t>
      </w:r>
      <w:r>
        <w:rPr>
          <w:rFonts w:cs="Arial"/>
          <w:color w:val="000000"/>
        </w:rPr>
        <w:t xml:space="preserve">a </w:t>
      </w:r>
      <w:r w:rsidRPr="009A6D44">
        <w:rPr>
          <w:rFonts w:cs="Arial"/>
          <w:color w:val="000000"/>
        </w:rPr>
        <w:t>receber pela instituição após a aposentadoria, o SIARHES efetiva o registro da aposentadoria como um evento isolado, e não como uma vacância. Nes</w:t>
      </w:r>
      <w:r>
        <w:rPr>
          <w:rFonts w:cs="Arial"/>
          <w:color w:val="000000"/>
        </w:rPr>
        <w:t>s</w:t>
      </w:r>
      <w:r w:rsidRPr="009A6D44">
        <w:rPr>
          <w:rFonts w:cs="Arial"/>
          <w:color w:val="000000"/>
        </w:rPr>
        <w:t>e caso, a aposentadoria não irá caracterizar uma quebra (término) de vínculo.</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A aposentadoria encerra automaticamente o controle da frequência do </w:t>
      </w:r>
      <w:r w:rsidR="00DA569B">
        <w:rPr>
          <w:rFonts w:cs="Arial"/>
          <w:color w:val="000000"/>
        </w:rPr>
        <w:t>Servidor</w:t>
      </w:r>
      <w:r w:rsidRPr="009A6D44">
        <w:rPr>
          <w:rFonts w:cs="Arial"/>
          <w:color w:val="000000"/>
        </w:rPr>
        <w:t>, assim como cessa a contagem de tempo para período aquisitivo de férias</w:t>
      </w:r>
      <w:r>
        <w:rPr>
          <w:rFonts w:cs="Arial"/>
          <w:color w:val="000000"/>
        </w:rPr>
        <w:t xml:space="preserve">, </w:t>
      </w:r>
      <w:r w:rsidRPr="009A6D44">
        <w:rPr>
          <w:rFonts w:cs="Arial"/>
          <w:color w:val="000000"/>
        </w:rPr>
        <w:t>licenças prêmio</w:t>
      </w:r>
      <w:r>
        <w:rPr>
          <w:rFonts w:cs="Arial"/>
          <w:color w:val="000000"/>
        </w:rPr>
        <w:t xml:space="preserve"> e outras vantagens</w:t>
      </w:r>
      <w:r w:rsidRPr="009A6D44">
        <w:rPr>
          <w:rFonts w:cs="Arial"/>
          <w:color w:val="000000"/>
        </w:rPr>
        <w:t xml:space="preserve">. </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Quando do registro da aposentadoria, o sistema encerra automaticamente o provimento do </w:t>
      </w:r>
      <w:r w:rsidR="00DA569B">
        <w:rPr>
          <w:rFonts w:cs="Arial"/>
          <w:color w:val="000000"/>
        </w:rPr>
        <w:t>Servidor</w:t>
      </w:r>
      <w:r w:rsidRPr="009A6D44">
        <w:rPr>
          <w:rFonts w:cs="Arial"/>
          <w:color w:val="000000"/>
        </w:rPr>
        <w:t>, criando um novo provimento especial (APOSENTADORIA) em um setor (99011200001) onde s</w:t>
      </w:r>
      <w:r>
        <w:rPr>
          <w:rFonts w:cs="Arial"/>
          <w:color w:val="000000"/>
        </w:rPr>
        <w:t>ão lotados todos os aposentados do órgão.</w:t>
      </w:r>
    </w:p>
    <w:p w:rsidR="00E37EAC" w:rsidRPr="009A6D44" w:rsidRDefault="00E37EAC" w:rsidP="00E37EAC">
      <w:pPr>
        <w:tabs>
          <w:tab w:val="left" w:pos="1635"/>
        </w:tabs>
        <w:spacing w:after="0"/>
        <w:jc w:val="both"/>
        <w:rPr>
          <w:rFonts w:cs="Arial"/>
          <w:bCs/>
          <w:color w:val="000000"/>
        </w:rPr>
      </w:pPr>
      <w:r w:rsidRPr="009A6D44">
        <w:rPr>
          <w:rFonts w:cs="Arial"/>
          <w:color w:val="000000"/>
        </w:rPr>
        <w:t xml:space="preserve">Vale ressaltar que tanto </w:t>
      </w:r>
      <w:r>
        <w:rPr>
          <w:rFonts w:cs="Arial"/>
          <w:color w:val="000000"/>
        </w:rPr>
        <w:t>a</w:t>
      </w:r>
      <w:r w:rsidRPr="009A6D44">
        <w:rPr>
          <w:rFonts w:cs="Arial"/>
          <w:color w:val="000000"/>
        </w:rPr>
        <w:t xml:space="preserve"> aposentadoria quanto </w:t>
      </w:r>
      <w:r>
        <w:rPr>
          <w:rFonts w:cs="Arial"/>
          <w:color w:val="000000"/>
        </w:rPr>
        <w:t>a</w:t>
      </w:r>
      <w:r w:rsidRPr="009A6D44">
        <w:rPr>
          <w:rFonts w:cs="Arial"/>
          <w:color w:val="000000"/>
        </w:rPr>
        <w:t xml:space="preserve"> vacância ficam registradas no vínculo do </w:t>
      </w:r>
      <w:r w:rsidR="00DA569B">
        <w:rPr>
          <w:rFonts w:cs="Arial"/>
          <w:color w:val="000000"/>
        </w:rPr>
        <w:t>Servidor</w:t>
      </w:r>
      <w:r w:rsidRPr="009A6D44">
        <w:rPr>
          <w:rFonts w:cs="Arial"/>
          <w:color w:val="000000"/>
        </w:rPr>
        <w:t xml:space="preserve">. Obviamente, </w:t>
      </w:r>
      <w:r>
        <w:rPr>
          <w:rFonts w:cs="Arial"/>
          <w:color w:val="000000"/>
        </w:rPr>
        <w:t>servidores</w:t>
      </w:r>
      <w:r w:rsidRPr="009A6D44">
        <w:rPr>
          <w:rFonts w:cs="Arial"/>
          <w:color w:val="000000"/>
        </w:rPr>
        <w:t xml:space="preserve"> aposentados que permanecem recebendo pela instituição também podem vir a ter uma vacância, nes</w:t>
      </w:r>
      <w:r>
        <w:rPr>
          <w:rFonts w:cs="Arial"/>
          <w:color w:val="000000"/>
        </w:rPr>
        <w:t>s</w:t>
      </w:r>
      <w:r w:rsidRPr="009A6D44">
        <w:rPr>
          <w:rFonts w:cs="Arial"/>
          <w:color w:val="000000"/>
        </w:rPr>
        <w:t>e caso específico, normalmente por falecimento e que hoje gera automaticamente o provimento de POST MORTEM, preparando o sistema para receber o pagamento de uma pensão previdenciária.</w:t>
      </w:r>
      <w:r w:rsidRPr="009A6D44">
        <w:rPr>
          <w:rFonts w:cs="Arial"/>
          <w:bCs/>
          <w:color w:val="000000"/>
        </w:rPr>
        <w:t xml:space="preserve"> </w:t>
      </w:r>
    </w:p>
    <w:p w:rsidR="00E37EAC" w:rsidRPr="003912D4" w:rsidRDefault="00E37EAC" w:rsidP="00E37EAC">
      <w:pPr>
        <w:tabs>
          <w:tab w:val="left" w:pos="1635"/>
        </w:tabs>
        <w:spacing w:after="0"/>
        <w:ind w:left="709"/>
        <w:jc w:val="both"/>
        <w:rPr>
          <w:rFonts w:cs="Arial"/>
          <w:color w:val="000000"/>
          <w:sz w:val="18"/>
          <w:szCs w:val="18"/>
        </w:rPr>
      </w:pPr>
    </w:p>
    <w:p w:rsidR="00E37EAC" w:rsidRPr="009A6D44" w:rsidRDefault="00E37EAC" w:rsidP="00E37EAC">
      <w:pPr>
        <w:tabs>
          <w:tab w:val="left" w:pos="1635"/>
        </w:tabs>
        <w:spacing w:after="0"/>
        <w:jc w:val="both"/>
        <w:rPr>
          <w:rFonts w:cs="Arial"/>
          <w:b/>
          <w:bCs/>
          <w:color w:val="000000"/>
        </w:rPr>
      </w:pPr>
      <w:r w:rsidRPr="009A6D44">
        <w:rPr>
          <w:rFonts w:cs="Arial"/>
          <w:b/>
          <w:bCs/>
          <w:color w:val="000000"/>
        </w:rPr>
        <w:t xml:space="preserve">Vacância: </w:t>
      </w:r>
    </w:p>
    <w:p w:rsidR="00E37EAC" w:rsidRPr="003912D4" w:rsidRDefault="00E37EAC" w:rsidP="00E37EAC">
      <w:pPr>
        <w:tabs>
          <w:tab w:val="left" w:pos="1635"/>
        </w:tabs>
        <w:spacing w:after="0"/>
        <w:jc w:val="both"/>
        <w:rPr>
          <w:rFonts w:cs="Arial"/>
          <w:bCs/>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 xml:space="preserve">Enseja a quebra de vínculo (término) do </w:t>
      </w:r>
      <w:r>
        <w:rPr>
          <w:rFonts w:cs="Arial"/>
          <w:color w:val="000000"/>
        </w:rPr>
        <w:t>servidor</w:t>
      </w:r>
      <w:r w:rsidRPr="009A6D44">
        <w:rPr>
          <w:rFonts w:cs="Arial"/>
          <w:color w:val="000000"/>
        </w:rPr>
        <w:t xml:space="preserve"> com a instituição.</w:t>
      </w:r>
    </w:p>
    <w:p w:rsidR="00E37EAC" w:rsidRPr="003912D4" w:rsidRDefault="00E37EAC" w:rsidP="00E37EAC">
      <w:pPr>
        <w:tabs>
          <w:tab w:val="left" w:pos="1635"/>
        </w:tabs>
        <w:spacing w:after="0"/>
        <w:jc w:val="both"/>
        <w:rPr>
          <w:rFonts w:cs="Arial"/>
          <w:color w:val="000000"/>
          <w:sz w:val="18"/>
          <w:szCs w:val="18"/>
        </w:rPr>
      </w:pPr>
    </w:p>
    <w:p w:rsidR="00E37EAC" w:rsidRDefault="00E37EAC" w:rsidP="00E37EAC">
      <w:pPr>
        <w:tabs>
          <w:tab w:val="left" w:pos="1635"/>
        </w:tabs>
        <w:spacing w:after="0"/>
        <w:jc w:val="both"/>
        <w:rPr>
          <w:rFonts w:cs="Arial"/>
          <w:color w:val="000000"/>
        </w:rPr>
      </w:pPr>
      <w:r w:rsidRPr="009A6D44">
        <w:rPr>
          <w:rFonts w:cs="Arial"/>
          <w:color w:val="000000"/>
        </w:rPr>
        <w:t>Vale ressaltar que no SIARHES a forma de vacância “falecimento”, para determinados vínculos, gera automaticamente um provimento “POST MORTEM” habilitando o registro da Pensão Previdenciária. O pagamento da pensão somente é efetuado após o cadastramento das regras de pensão</w:t>
      </w:r>
      <w:r>
        <w:rPr>
          <w:rFonts w:cs="Arial"/>
          <w:color w:val="000000"/>
        </w:rPr>
        <w:t>, pelo IPAJM</w:t>
      </w:r>
      <w:r w:rsidRPr="009A6D44">
        <w:rPr>
          <w:rFonts w:cs="Arial"/>
          <w:color w:val="000000"/>
        </w:rPr>
        <w:t>.</w:t>
      </w:r>
    </w:p>
    <w:p w:rsidR="00E37EAC" w:rsidRPr="009A6D44" w:rsidRDefault="00E37EAC" w:rsidP="00E37EAC">
      <w:pPr>
        <w:tabs>
          <w:tab w:val="left" w:pos="1635"/>
        </w:tabs>
        <w:spacing w:after="0"/>
        <w:jc w:val="both"/>
        <w:rPr>
          <w:rFonts w:cs="Arial"/>
          <w:color w:val="000000"/>
        </w:rPr>
      </w:pPr>
    </w:p>
    <w:p w:rsidR="00E37EAC" w:rsidRPr="009A6D44" w:rsidRDefault="00E37EAC" w:rsidP="00E37EAC">
      <w:pPr>
        <w:tabs>
          <w:tab w:val="left" w:pos="1635"/>
        </w:tabs>
        <w:spacing w:after="0"/>
        <w:jc w:val="both"/>
        <w:rPr>
          <w:rFonts w:cs="Arial"/>
          <w:b/>
          <w:bCs/>
          <w:color w:val="000000"/>
        </w:rPr>
      </w:pPr>
      <w:r w:rsidRPr="009A6D44">
        <w:rPr>
          <w:rFonts w:cs="Arial"/>
          <w:b/>
          <w:bCs/>
          <w:color w:val="000000"/>
        </w:rPr>
        <w:t xml:space="preserve">Pastas Funcionais: </w:t>
      </w:r>
    </w:p>
    <w:p w:rsidR="00E37EAC" w:rsidRPr="003912D4" w:rsidRDefault="00E37EAC" w:rsidP="00E37EAC">
      <w:pPr>
        <w:tabs>
          <w:tab w:val="left" w:pos="1635"/>
        </w:tabs>
        <w:spacing w:after="0"/>
        <w:jc w:val="both"/>
        <w:rPr>
          <w:rFonts w:cs="Arial"/>
          <w:color w:val="000000"/>
          <w:sz w:val="18"/>
          <w:szCs w:val="18"/>
        </w:rPr>
      </w:pPr>
    </w:p>
    <w:p w:rsidR="00E37EAC" w:rsidRPr="009A6D44" w:rsidRDefault="00E37EAC" w:rsidP="00E37EAC">
      <w:pPr>
        <w:tabs>
          <w:tab w:val="left" w:pos="1635"/>
        </w:tabs>
        <w:spacing w:after="0"/>
        <w:jc w:val="both"/>
        <w:rPr>
          <w:rFonts w:cs="Arial"/>
          <w:color w:val="000000"/>
        </w:rPr>
      </w:pPr>
      <w:r w:rsidRPr="009A6D44">
        <w:rPr>
          <w:rFonts w:cs="Arial"/>
          <w:color w:val="000000"/>
        </w:rPr>
        <w:t>Anotações de eventos genéricos da vida funcional de um servidor não cobertos em outras transações específicas. Exemplo: ELOGIOS</w:t>
      </w:r>
      <w:r>
        <w:rPr>
          <w:rFonts w:cs="Arial"/>
          <w:color w:val="000000"/>
        </w:rPr>
        <w:t>.</w:t>
      </w:r>
    </w:p>
    <w:p w:rsidR="00E37EAC" w:rsidRPr="003912D4" w:rsidRDefault="00E37EAC" w:rsidP="00E37EAC">
      <w:pPr>
        <w:tabs>
          <w:tab w:val="left" w:pos="1635"/>
        </w:tabs>
        <w:spacing w:after="0"/>
        <w:ind w:left="709"/>
        <w:jc w:val="both"/>
        <w:rPr>
          <w:rFonts w:cs="Arial"/>
          <w:color w:val="000000"/>
          <w:sz w:val="18"/>
          <w:szCs w:val="18"/>
        </w:rPr>
      </w:pPr>
    </w:p>
    <w:p w:rsidR="00E37EAC" w:rsidRPr="00E37EAC" w:rsidRDefault="00E37EAC" w:rsidP="00E37EAC">
      <w:pPr>
        <w:tabs>
          <w:tab w:val="left" w:pos="1635"/>
        </w:tabs>
        <w:spacing w:after="0"/>
        <w:jc w:val="both"/>
        <w:rPr>
          <w:rFonts w:cs="Arial"/>
          <w:b/>
          <w:color w:val="000000"/>
        </w:rPr>
      </w:pPr>
      <w:r w:rsidRPr="00E37EAC">
        <w:rPr>
          <w:rFonts w:cs="Arial"/>
          <w:b/>
          <w:color w:val="000000"/>
        </w:rPr>
        <w:t>Folha de Pagamento:</w:t>
      </w:r>
      <w:r w:rsidRPr="00E37EAC">
        <w:rPr>
          <w:rFonts w:cs="Arial"/>
          <w:b/>
          <w:color w:val="000000"/>
        </w:rPr>
        <w:tab/>
      </w:r>
    </w:p>
    <w:p w:rsidR="00E37EAC" w:rsidRPr="00E37EAC" w:rsidRDefault="00E37EAC" w:rsidP="00E37EAC">
      <w:pPr>
        <w:tabs>
          <w:tab w:val="left" w:pos="1635"/>
        </w:tabs>
        <w:spacing w:after="0"/>
        <w:jc w:val="both"/>
        <w:rPr>
          <w:rFonts w:cs="Arial"/>
          <w:color w:val="000000"/>
        </w:rPr>
      </w:pPr>
    </w:p>
    <w:p w:rsidR="00E37EAC" w:rsidRDefault="00E37EAC" w:rsidP="00E37EAC">
      <w:pPr>
        <w:tabs>
          <w:tab w:val="left" w:pos="1635"/>
        </w:tabs>
        <w:spacing w:after="0"/>
        <w:jc w:val="both"/>
        <w:rPr>
          <w:rFonts w:cs="Arial"/>
          <w:color w:val="000000"/>
        </w:rPr>
      </w:pPr>
      <w:r w:rsidRPr="009A6D44">
        <w:rPr>
          <w:rFonts w:cs="Arial"/>
          <w:color w:val="000000"/>
        </w:rPr>
        <w:t xml:space="preserve">Resultado do cálculo </w:t>
      </w:r>
      <w:r w:rsidR="00947750">
        <w:rPr>
          <w:rFonts w:cs="Arial"/>
          <w:color w:val="000000"/>
        </w:rPr>
        <w:t>das vantagens</w:t>
      </w:r>
      <w:r w:rsidRPr="009A6D44">
        <w:rPr>
          <w:rFonts w:cs="Arial"/>
          <w:color w:val="000000"/>
        </w:rPr>
        <w:t xml:space="preserve"> e descontos a que fazem jus os </w:t>
      </w:r>
      <w:r>
        <w:rPr>
          <w:rFonts w:cs="Arial"/>
          <w:color w:val="000000"/>
        </w:rPr>
        <w:t>servidores</w:t>
      </w:r>
      <w:r w:rsidRPr="009A6D44">
        <w:rPr>
          <w:rFonts w:cs="Arial"/>
          <w:color w:val="000000"/>
        </w:rPr>
        <w:t xml:space="preserve"> no mês</w:t>
      </w:r>
      <w:r w:rsidR="00947750">
        <w:rPr>
          <w:rFonts w:cs="Arial"/>
          <w:color w:val="000000"/>
        </w:rPr>
        <w:t xml:space="preserve">. </w:t>
      </w:r>
      <w:r w:rsidRPr="009A6D44">
        <w:rPr>
          <w:rFonts w:cs="Arial"/>
          <w:color w:val="000000"/>
        </w:rPr>
        <w:t xml:space="preserve"> </w:t>
      </w:r>
    </w:p>
    <w:p w:rsidR="00947750" w:rsidRDefault="00947750" w:rsidP="00E37EAC">
      <w:pPr>
        <w:tabs>
          <w:tab w:val="left" w:pos="1635"/>
        </w:tabs>
        <w:spacing w:after="0"/>
        <w:jc w:val="both"/>
        <w:rPr>
          <w:rFonts w:cs="Arial"/>
          <w:color w:val="000000"/>
        </w:rPr>
      </w:pPr>
    </w:p>
    <w:p w:rsidR="00E37EAC" w:rsidRDefault="00E37EAC" w:rsidP="00E37EAC">
      <w:pPr>
        <w:tabs>
          <w:tab w:val="left" w:pos="1635"/>
        </w:tabs>
        <w:spacing w:after="0"/>
        <w:jc w:val="both"/>
        <w:rPr>
          <w:rFonts w:cs="Arial"/>
          <w:color w:val="000000"/>
        </w:rPr>
      </w:pPr>
      <w:r w:rsidRPr="009A6D44">
        <w:rPr>
          <w:rFonts w:cs="Arial"/>
          <w:color w:val="000000"/>
        </w:rPr>
        <w:t>Tabelas estritamente relacionadas à folha de pagamento: tabelas de vencimentos, rubricas, fatores, elementos de despesas, tabela de valores genéricos (faixa de imposto de renda, salário mínimo, etc.), consignações, etc.</w:t>
      </w:r>
    </w:p>
    <w:p w:rsidR="00E37EAC" w:rsidRPr="009A6D44" w:rsidRDefault="00E37EAC" w:rsidP="00E37EAC">
      <w:pPr>
        <w:tabs>
          <w:tab w:val="left" w:pos="1635"/>
        </w:tabs>
        <w:spacing w:after="0"/>
        <w:jc w:val="both"/>
        <w:rPr>
          <w:rFonts w:cs="Arial"/>
          <w:color w:val="000000"/>
        </w:rPr>
      </w:pPr>
    </w:p>
    <w:p w:rsidR="002F6B7E" w:rsidRDefault="00E37EAC" w:rsidP="00947750">
      <w:pPr>
        <w:tabs>
          <w:tab w:val="left" w:pos="1635"/>
        </w:tabs>
        <w:spacing w:after="0"/>
        <w:jc w:val="both"/>
        <w:rPr>
          <w:rFonts w:asciiTheme="minorHAnsi" w:hAnsiTheme="minorHAnsi" w:cs="Arial"/>
          <w:u w:val="single"/>
        </w:rPr>
      </w:pPr>
      <w:r w:rsidRPr="009A6D44">
        <w:rPr>
          <w:rFonts w:cs="Arial"/>
          <w:color w:val="000000"/>
        </w:rPr>
        <w:t xml:space="preserve">Destaque especial para as rubricas que informam a base legal do direito do servidor e fatores que são conjuntos de rubricas, agrupadas para finalidades específicas, tais como: </w:t>
      </w:r>
      <w:r w:rsidR="00947750">
        <w:rPr>
          <w:rFonts w:cs="Arial"/>
          <w:color w:val="000000"/>
        </w:rPr>
        <w:t xml:space="preserve">base de </w:t>
      </w:r>
      <w:r w:rsidRPr="009A6D44">
        <w:rPr>
          <w:rFonts w:cs="Arial"/>
          <w:color w:val="000000"/>
        </w:rPr>
        <w:t>cálculo do IR</w:t>
      </w:r>
      <w:r w:rsidR="00947750">
        <w:rPr>
          <w:rFonts w:cs="Arial"/>
          <w:color w:val="000000"/>
        </w:rPr>
        <w:t>;</w:t>
      </w:r>
      <w:r w:rsidRPr="009A6D44">
        <w:rPr>
          <w:rFonts w:cs="Arial"/>
          <w:color w:val="000000"/>
        </w:rPr>
        <w:t xml:space="preserve"> </w:t>
      </w:r>
      <w:r w:rsidR="00947750">
        <w:rPr>
          <w:rFonts w:cs="Arial"/>
          <w:color w:val="000000"/>
        </w:rPr>
        <w:t xml:space="preserve">da </w:t>
      </w:r>
      <w:r w:rsidRPr="009A6D44">
        <w:rPr>
          <w:rFonts w:cs="Arial"/>
          <w:color w:val="000000"/>
        </w:rPr>
        <w:t>contribuição previdenciária</w:t>
      </w:r>
      <w:r w:rsidR="00947750">
        <w:rPr>
          <w:rFonts w:cs="Arial"/>
          <w:color w:val="000000"/>
        </w:rPr>
        <w:t>;</w:t>
      </w:r>
      <w:r w:rsidRPr="009A6D44">
        <w:rPr>
          <w:rFonts w:cs="Arial"/>
          <w:color w:val="000000"/>
        </w:rPr>
        <w:t xml:space="preserve"> </w:t>
      </w:r>
      <w:r w:rsidR="00947750">
        <w:rPr>
          <w:rFonts w:cs="Arial"/>
          <w:color w:val="000000"/>
        </w:rPr>
        <w:t xml:space="preserve">para </w:t>
      </w:r>
      <w:r w:rsidRPr="009A6D44">
        <w:rPr>
          <w:rFonts w:cs="Arial"/>
          <w:color w:val="000000"/>
        </w:rPr>
        <w:t>cálculo da margem consignável</w:t>
      </w:r>
      <w:r w:rsidR="00947750">
        <w:rPr>
          <w:rFonts w:cs="Arial"/>
          <w:color w:val="000000"/>
        </w:rPr>
        <w:t xml:space="preserve">; e </w:t>
      </w:r>
      <w:r w:rsidRPr="009A6D44">
        <w:rPr>
          <w:rFonts w:cs="Arial"/>
          <w:color w:val="000000"/>
        </w:rPr>
        <w:t>outras.</w:t>
      </w: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A46AEF" w:rsidRDefault="00A46AEF" w:rsidP="00C64932">
      <w:pPr>
        <w:jc w:val="center"/>
        <w:rPr>
          <w:b/>
          <w:bCs/>
        </w:rPr>
      </w:pPr>
    </w:p>
    <w:p w:rsidR="00E37EAC" w:rsidRDefault="00E37EAC" w:rsidP="00C64932">
      <w:pPr>
        <w:jc w:val="center"/>
        <w:rPr>
          <w:rFonts w:asciiTheme="minorHAnsi" w:hAnsiTheme="minorHAnsi" w:cs="Arial"/>
          <w:u w:val="single"/>
        </w:rPr>
      </w:pPr>
      <w:r w:rsidRPr="009D0339">
        <w:rPr>
          <w:b/>
          <w:bCs/>
        </w:rPr>
        <w:t xml:space="preserve">5.- PROCEDIMENTOS </w:t>
      </w:r>
      <w:r w:rsidR="000A090A">
        <w:rPr>
          <w:b/>
          <w:bCs/>
        </w:rPr>
        <w:t xml:space="preserve">DE </w:t>
      </w:r>
      <w:r w:rsidRPr="009D0339">
        <w:rPr>
          <w:b/>
          <w:bCs/>
        </w:rPr>
        <w:t>FOLHA DE PAGAMENTO</w:t>
      </w: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21279F" w:rsidRDefault="0021279F">
      <w:pPr>
        <w:rPr>
          <w:rFonts w:cs="Calibri"/>
          <w:b/>
        </w:rPr>
      </w:pPr>
      <w:r>
        <w:rPr>
          <w:rFonts w:cs="Calibri"/>
          <w:b/>
        </w:rPr>
        <w:br w:type="page"/>
      </w:r>
    </w:p>
    <w:p w:rsidR="0021279F" w:rsidRDefault="0021279F" w:rsidP="00E37EAC">
      <w:pPr>
        <w:jc w:val="center"/>
        <w:rPr>
          <w:rFonts w:cs="Calibri"/>
          <w:b/>
        </w:rPr>
      </w:pPr>
    </w:p>
    <w:p w:rsidR="00E37EAC" w:rsidRDefault="00E37EAC" w:rsidP="00E37EAC">
      <w:pPr>
        <w:jc w:val="center"/>
        <w:rPr>
          <w:rFonts w:cs="Calibri"/>
          <w:b/>
        </w:rPr>
      </w:pPr>
      <w:r w:rsidRPr="008D479D">
        <w:rPr>
          <w:rFonts w:cs="Calibri"/>
          <w:b/>
        </w:rPr>
        <w:t>CÁLCULO, AUDITORIA E CONSOLIDAÇÃO DA FOLHA DE PAGAMENTO</w:t>
      </w:r>
    </w:p>
    <w:p w:rsidR="001F3571" w:rsidRPr="008D479D" w:rsidRDefault="001F3571" w:rsidP="00E37EAC">
      <w:pPr>
        <w:jc w:val="center"/>
        <w:rPr>
          <w:rFonts w:cs="Calibri"/>
          <w:b/>
        </w:rPr>
      </w:pPr>
    </w:p>
    <w:p w:rsidR="00E37EAC" w:rsidRDefault="00E37EAC" w:rsidP="00E37EAC">
      <w:pPr>
        <w:spacing w:before="60" w:after="60" w:line="240" w:lineRule="auto"/>
        <w:jc w:val="both"/>
        <w:rPr>
          <w:rFonts w:cs="Calibri"/>
          <w:sz w:val="16"/>
          <w:szCs w:val="16"/>
        </w:rPr>
      </w:pPr>
    </w:p>
    <w:p w:rsidR="00E37EAC" w:rsidRPr="00B150C2" w:rsidRDefault="006F4AE9" w:rsidP="00E37EAC">
      <w:pPr>
        <w:spacing w:before="60" w:after="60" w:line="240" w:lineRule="auto"/>
        <w:jc w:val="both"/>
        <w:rPr>
          <w:rFonts w:cs="Calibri"/>
          <w:b/>
        </w:rPr>
      </w:pPr>
      <w:r>
        <w:rPr>
          <w:rFonts w:cs="Calibri"/>
          <w:b/>
        </w:rPr>
        <w:t>GEPAR/</w:t>
      </w:r>
      <w:r w:rsidR="00E37EAC" w:rsidRPr="00B150C2">
        <w:rPr>
          <w:rFonts w:cs="Calibri"/>
          <w:b/>
        </w:rPr>
        <w:t>SEGER</w:t>
      </w:r>
    </w:p>
    <w:p w:rsidR="00E37EAC" w:rsidRPr="00B150C2" w:rsidRDefault="00E37EAC" w:rsidP="00E37EAC">
      <w:pPr>
        <w:spacing w:before="60" w:after="60" w:line="240" w:lineRule="auto"/>
        <w:jc w:val="both"/>
        <w:rPr>
          <w:rFonts w:cs="Calibri"/>
          <w:b/>
        </w:rPr>
      </w:pPr>
    </w:p>
    <w:p w:rsidR="00E37EAC" w:rsidRPr="00B150C2" w:rsidRDefault="00E37EAC" w:rsidP="00E37EAC">
      <w:pPr>
        <w:spacing w:before="60" w:after="60" w:line="240" w:lineRule="auto"/>
        <w:jc w:val="both"/>
        <w:rPr>
          <w:rFonts w:cs="Calibri"/>
          <w:bCs/>
        </w:rPr>
      </w:pPr>
      <w:r w:rsidRPr="00B150C2">
        <w:rPr>
          <w:rFonts w:cs="Calibri"/>
        </w:rPr>
        <w:t xml:space="preserve">1.- Anualmente elabora o </w:t>
      </w:r>
      <w:r w:rsidRPr="00B150C2">
        <w:rPr>
          <w:rFonts w:cs="Calibri"/>
          <w:b/>
          <w:bCs/>
        </w:rPr>
        <w:t>Cronograma de C</w:t>
      </w:r>
      <w:r w:rsidRPr="00B150C2">
        <w:rPr>
          <w:rFonts w:cs="Calibri"/>
          <w:b/>
        </w:rPr>
        <w:t>álculo de</w:t>
      </w:r>
      <w:r w:rsidRPr="00B150C2">
        <w:rPr>
          <w:rFonts w:cs="Calibri"/>
          <w:b/>
          <w:bCs/>
        </w:rPr>
        <w:t xml:space="preserve"> Folha de Pagamento</w:t>
      </w:r>
      <w:r w:rsidRPr="00B150C2">
        <w:rPr>
          <w:rFonts w:cs="Calibri"/>
          <w:bCs/>
        </w:rPr>
        <w:t>,</w:t>
      </w:r>
      <w:r w:rsidRPr="00B150C2">
        <w:rPr>
          <w:rFonts w:cs="Calibri"/>
          <w:b/>
          <w:bCs/>
        </w:rPr>
        <w:t xml:space="preserve"> </w:t>
      </w:r>
      <w:r w:rsidRPr="00B150C2">
        <w:rPr>
          <w:rFonts w:cs="Calibri"/>
          <w:bCs/>
        </w:rPr>
        <w:t>também contemplando a carga mensal dos contratos de consignações</w:t>
      </w:r>
    </w:p>
    <w:p w:rsidR="00E37EAC" w:rsidRPr="00B150C2" w:rsidRDefault="00E37EAC" w:rsidP="00E37EAC">
      <w:pPr>
        <w:tabs>
          <w:tab w:val="left" w:pos="284"/>
        </w:tabs>
        <w:spacing w:before="60" w:after="60" w:line="240" w:lineRule="auto"/>
        <w:jc w:val="both"/>
        <w:rPr>
          <w:rFonts w:cs="Calibri"/>
        </w:rPr>
      </w:pPr>
      <w:r w:rsidRPr="00B150C2">
        <w:rPr>
          <w:rFonts w:cs="Calibri"/>
        </w:rPr>
        <w:t>2.-</w:t>
      </w:r>
      <w:r w:rsidRPr="00B150C2">
        <w:rPr>
          <w:rFonts w:cs="Calibri"/>
        </w:rPr>
        <w:tab/>
        <w:t>Registra no SIARHES o Cronograma de Cálculo de Folha de Pagamento para conhecimento dos gestores de RH e de folha de pagamento</w:t>
      </w:r>
    </w:p>
    <w:p w:rsidR="00E37EAC" w:rsidRPr="00B150C2" w:rsidRDefault="00E37EAC" w:rsidP="00E37EAC">
      <w:pPr>
        <w:tabs>
          <w:tab w:val="left" w:pos="284"/>
        </w:tabs>
        <w:spacing w:before="60" w:after="60" w:line="240" w:lineRule="auto"/>
        <w:jc w:val="both"/>
        <w:rPr>
          <w:rFonts w:cs="Calibri"/>
        </w:rPr>
      </w:pPr>
    </w:p>
    <w:p w:rsidR="00E37EAC" w:rsidRPr="001F3571" w:rsidRDefault="00E37EAC" w:rsidP="00E37EAC">
      <w:pPr>
        <w:pStyle w:val="Remetente"/>
        <w:spacing w:before="60" w:after="60"/>
        <w:jc w:val="center"/>
        <w:rPr>
          <w:rFonts w:ascii="Calibri" w:hAnsi="Calibri" w:cs="Calibri"/>
        </w:rPr>
      </w:pPr>
      <w:r w:rsidRPr="001F3571">
        <w:rPr>
          <w:rFonts w:ascii="Calibri" w:hAnsi="Calibri" w:cs="Calibri"/>
          <w:b/>
        </w:rPr>
        <w:sym w:font="Wingdings" w:char="F0E8"/>
      </w:r>
      <w:r w:rsidRPr="001F3571">
        <w:rPr>
          <w:rFonts w:ascii="Calibri" w:hAnsi="Calibri" w:cs="Calibri"/>
          <w:b/>
        </w:rPr>
        <w:t xml:space="preserve"> Etapa </w:t>
      </w:r>
      <w:proofErr w:type="spellStart"/>
      <w:r w:rsidRPr="001F3571">
        <w:rPr>
          <w:rFonts w:ascii="Calibri" w:hAnsi="Calibri" w:cs="Calibri"/>
          <w:b/>
        </w:rPr>
        <w:t>Pré</w:t>
      </w:r>
      <w:proofErr w:type="spellEnd"/>
      <w:r w:rsidRPr="001F3571">
        <w:rPr>
          <w:rFonts w:ascii="Calibri" w:hAnsi="Calibri" w:cs="Calibri"/>
          <w:b/>
        </w:rPr>
        <w:t xml:space="preserve">-Folha de Pagamento: </w:t>
      </w:r>
      <w:r w:rsidRPr="001F3571">
        <w:rPr>
          <w:rFonts w:ascii="Calibri" w:hAnsi="Calibri" w:cs="Calibri"/>
        </w:rPr>
        <w:t>período compreendido entre a consolidação da folha normal da competência anterior e novo cálculo da folha normal. Neste período</w:t>
      </w:r>
      <w:r w:rsidR="006F4AE9">
        <w:rPr>
          <w:rFonts w:ascii="Calibri" w:hAnsi="Calibri" w:cs="Calibri"/>
        </w:rPr>
        <w:t xml:space="preserve"> órgãos centrais e </w:t>
      </w:r>
      <w:r w:rsidRPr="001F3571">
        <w:rPr>
          <w:rFonts w:ascii="Calibri" w:hAnsi="Calibri" w:cs="Calibri"/>
        </w:rPr>
        <w:t xml:space="preserve">as unidades descentralizadas de RH efetuam registros de dados pessoais e funcionais; as unidades centralizadas executam rotinas especiais; e os gestores de folha de pagamento efetuam registros </w:t>
      </w:r>
      <w:r w:rsidR="00D3094C">
        <w:rPr>
          <w:rFonts w:ascii="Calibri" w:hAnsi="Calibri" w:cs="Calibri"/>
        </w:rPr>
        <w:t xml:space="preserve">de pensões alimentícias e dados </w:t>
      </w:r>
      <w:r w:rsidRPr="001F3571">
        <w:rPr>
          <w:rFonts w:ascii="Calibri" w:hAnsi="Calibri" w:cs="Calibri"/>
        </w:rPr>
        <w:t>financeiros de exceção, quando da ocorrência de situações excepcionais.</w:t>
      </w:r>
    </w:p>
    <w:p w:rsidR="00E37EAC" w:rsidRPr="00B150C2" w:rsidRDefault="00E37EAC" w:rsidP="00E37EAC">
      <w:pPr>
        <w:pStyle w:val="Remetente"/>
        <w:spacing w:before="60" w:after="60"/>
        <w:jc w:val="both"/>
        <w:rPr>
          <w:rFonts w:ascii="Calibri" w:hAnsi="Calibri" w:cs="Calibri"/>
          <w:color w:val="4F81BD"/>
          <w:sz w:val="22"/>
          <w:szCs w:val="22"/>
        </w:rPr>
      </w:pPr>
    </w:p>
    <w:p w:rsidR="00E37EAC" w:rsidRPr="00B150C2" w:rsidRDefault="00D3094C" w:rsidP="00E37EAC">
      <w:pPr>
        <w:spacing w:before="60" w:after="60" w:line="240" w:lineRule="auto"/>
        <w:jc w:val="both"/>
        <w:rPr>
          <w:rFonts w:cs="Calibri"/>
          <w:b/>
        </w:rPr>
      </w:pPr>
      <w:r>
        <w:rPr>
          <w:rFonts w:cs="Calibri"/>
          <w:b/>
        </w:rPr>
        <w:t>GEFIN/</w:t>
      </w:r>
      <w:r w:rsidR="00E37EAC" w:rsidRPr="00B150C2">
        <w:rPr>
          <w:rFonts w:cs="Calibri"/>
          <w:b/>
        </w:rPr>
        <w:t>SEFAZ</w:t>
      </w:r>
    </w:p>
    <w:p w:rsidR="00E37EAC" w:rsidRPr="00B150C2" w:rsidRDefault="00E37EAC" w:rsidP="00E37EAC">
      <w:pPr>
        <w:spacing w:before="60" w:after="60" w:line="240" w:lineRule="auto"/>
        <w:jc w:val="both"/>
        <w:rPr>
          <w:rFonts w:cs="Calibri"/>
          <w:b/>
        </w:rPr>
      </w:pPr>
    </w:p>
    <w:p w:rsidR="00E37EAC" w:rsidRPr="00B150C2" w:rsidRDefault="00E37EAC" w:rsidP="00E37EAC">
      <w:pPr>
        <w:spacing w:before="60" w:after="60" w:line="240" w:lineRule="auto"/>
        <w:jc w:val="both"/>
        <w:rPr>
          <w:rFonts w:cs="Calibri"/>
        </w:rPr>
      </w:pPr>
      <w:r w:rsidRPr="00B150C2">
        <w:rPr>
          <w:rFonts w:cs="Calibri"/>
        </w:rPr>
        <w:t>3.- Mensalmente gera o arquivo das diárias de todos os órgãos do Poder Executivo pagas em mês anterior a</w:t>
      </w:r>
      <w:r w:rsidR="004F0D15">
        <w:rPr>
          <w:rFonts w:cs="Calibri"/>
        </w:rPr>
        <w:t>o da</w:t>
      </w:r>
      <w:r w:rsidRPr="00B150C2">
        <w:rPr>
          <w:rFonts w:cs="Calibri"/>
        </w:rPr>
        <w:t xml:space="preserve"> competência da folha a ser executada</w:t>
      </w:r>
    </w:p>
    <w:p w:rsidR="00E37EAC" w:rsidRPr="00B150C2" w:rsidRDefault="00E37EAC" w:rsidP="00E37EAC">
      <w:pPr>
        <w:spacing w:before="60" w:after="60" w:line="240" w:lineRule="auto"/>
        <w:jc w:val="both"/>
        <w:rPr>
          <w:rFonts w:cs="Calibri"/>
        </w:rPr>
      </w:pPr>
      <w:r w:rsidRPr="00B150C2">
        <w:rPr>
          <w:rFonts w:cs="Calibri"/>
        </w:rPr>
        <w:t>4.- Encaminha o Arquivo de Diárias a NUREF</w:t>
      </w:r>
      <w:r w:rsidR="00D3094C">
        <w:rPr>
          <w:rFonts w:cs="Calibri"/>
        </w:rPr>
        <w:t>/SEGER</w:t>
      </w:r>
      <w:r w:rsidRPr="00B150C2">
        <w:rPr>
          <w:rFonts w:cs="Calibri"/>
        </w:rPr>
        <w:t xml:space="preserve"> </w:t>
      </w:r>
    </w:p>
    <w:p w:rsidR="00E37EAC" w:rsidRPr="00B150C2" w:rsidRDefault="00E37EAC" w:rsidP="00E37EAC">
      <w:pPr>
        <w:spacing w:before="60" w:after="60" w:line="240" w:lineRule="auto"/>
        <w:jc w:val="both"/>
        <w:rPr>
          <w:rFonts w:cs="Calibri"/>
          <w:color w:val="FF0000"/>
        </w:rPr>
      </w:pPr>
    </w:p>
    <w:p w:rsidR="00E37EAC" w:rsidRPr="00B150C2" w:rsidRDefault="00D3094C" w:rsidP="00E37EAC">
      <w:pPr>
        <w:spacing w:before="60" w:after="60" w:line="240" w:lineRule="auto"/>
        <w:jc w:val="both"/>
        <w:rPr>
          <w:rFonts w:cs="Calibri"/>
          <w:b/>
        </w:rPr>
      </w:pPr>
      <w:r>
        <w:rPr>
          <w:rFonts w:cs="Calibri"/>
          <w:b/>
        </w:rPr>
        <w:t>NUREF/SEGER</w:t>
      </w:r>
    </w:p>
    <w:p w:rsidR="00E37EAC" w:rsidRPr="00B150C2" w:rsidRDefault="00E37EAC" w:rsidP="00E37EAC">
      <w:pPr>
        <w:spacing w:before="60" w:after="60" w:line="240" w:lineRule="auto"/>
        <w:jc w:val="both"/>
        <w:rPr>
          <w:rFonts w:cs="Calibri"/>
        </w:rPr>
      </w:pPr>
    </w:p>
    <w:p w:rsidR="00E37EAC" w:rsidRPr="00B150C2" w:rsidRDefault="00E37EAC" w:rsidP="00E37EAC">
      <w:pPr>
        <w:spacing w:before="60" w:after="60" w:line="240" w:lineRule="auto"/>
        <w:jc w:val="both"/>
        <w:rPr>
          <w:rFonts w:cs="Calibri"/>
        </w:rPr>
      </w:pPr>
      <w:r w:rsidRPr="00B150C2">
        <w:rPr>
          <w:rFonts w:cs="Calibri"/>
        </w:rPr>
        <w:t>5.- Recebe o Arquivo de Diárias</w:t>
      </w:r>
    </w:p>
    <w:p w:rsidR="00E37EAC" w:rsidRPr="00B150C2" w:rsidRDefault="00E37EAC" w:rsidP="00E37EAC">
      <w:pPr>
        <w:spacing w:before="60" w:after="60" w:line="240" w:lineRule="auto"/>
        <w:jc w:val="both"/>
        <w:rPr>
          <w:rFonts w:cs="Calibri"/>
          <w:b/>
        </w:rPr>
      </w:pPr>
      <w:r w:rsidRPr="00B150C2">
        <w:rPr>
          <w:rFonts w:cs="Calibri"/>
        </w:rPr>
        <w:t xml:space="preserve">6.- Carrega o arquivo no SIARHES utilizando o menu </w:t>
      </w:r>
      <w:r w:rsidRPr="00B150C2">
        <w:rPr>
          <w:rFonts w:cs="Calibri"/>
          <w:b/>
        </w:rPr>
        <w:t>Histórico Funcional/ Atributos/ Carga de Diárias</w:t>
      </w:r>
    </w:p>
    <w:p w:rsidR="00E37EAC" w:rsidRPr="00B150C2" w:rsidRDefault="00E37EAC" w:rsidP="00E37EAC">
      <w:pPr>
        <w:spacing w:before="60" w:after="60" w:line="240" w:lineRule="auto"/>
        <w:jc w:val="both"/>
        <w:rPr>
          <w:rFonts w:cs="Calibri"/>
        </w:rPr>
      </w:pPr>
      <w:r w:rsidRPr="00B150C2">
        <w:rPr>
          <w:rFonts w:cs="Calibri"/>
        </w:rPr>
        <w:t>7.- Caso necessário, separa por órgão os registros gerados no Relatório de Rejeitados</w:t>
      </w:r>
    </w:p>
    <w:p w:rsidR="00E37EAC" w:rsidRPr="00B150C2" w:rsidRDefault="00E37EAC" w:rsidP="00E37EAC">
      <w:pPr>
        <w:spacing w:before="60" w:after="60" w:line="240" w:lineRule="auto"/>
        <w:jc w:val="both"/>
        <w:rPr>
          <w:rFonts w:cs="Calibri"/>
        </w:rPr>
      </w:pPr>
      <w:r w:rsidRPr="00B150C2">
        <w:rPr>
          <w:rFonts w:cs="Calibri"/>
        </w:rPr>
        <w:t>8.- Encaminha ao gestor de folha de pagamento os registros que lhe compete</w:t>
      </w:r>
      <w:r w:rsidR="004F0D15">
        <w:rPr>
          <w:rFonts w:cs="Calibri"/>
        </w:rPr>
        <w:t>m</w:t>
      </w:r>
      <w:r w:rsidRPr="00B150C2">
        <w:rPr>
          <w:rFonts w:cs="Calibri"/>
        </w:rPr>
        <w:t xml:space="preserve"> </w:t>
      </w:r>
    </w:p>
    <w:p w:rsidR="00E37EAC" w:rsidRPr="00B150C2" w:rsidRDefault="00E37EAC" w:rsidP="00E37EAC">
      <w:pPr>
        <w:spacing w:before="60" w:after="60" w:line="240" w:lineRule="auto"/>
        <w:ind w:left="584"/>
        <w:jc w:val="both"/>
        <w:rPr>
          <w:rFonts w:cs="Calibri"/>
          <w:color w:val="FF0000"/>
        </w:rPr>
      </w:pPr>
    </w:p>
    <w:p w:rsidR="00E37EAC" w:rsidRPr="00D943F9" w:rsidRDefault="00E37EAC" w:rsidP="00E37EAC">
      <w:pPr>
        <w:spacing w:before="60" w:after="60" w:line="240" w:lineRule="auto"/>
        <w:jc w:val="both"/>
        <w:rPr>
          <w:rFonts w:cs="Calibri"/>
          <w:b/>
        </w:rPr>
      </w:pPr>
      <w:r w:rsidRPr="00D943F9">
        <w:rPr>
          <w:rFonts w:cs="Calibri"/>
          <w:b/>
        </w:rPr>
        <w:t>GESTOR FOLHA PAGAMENTO, GEPAR/FOLHA ou IPAJM/</w:t>
      </w:r>
      <w:proofErr w:type="gramStart"/>
      <w:r w:rsidRPr="00D943F9">
        <w:rPr>
          <w:rFonts w:cs="Calibri"/>
          <w:b/>
        </w:rPr>
        <w:t>FOLHA</w:t>
      </w:r>
      <w:proofErr w:type="gramEnd"/>
    </w:p>
    <w:p w:rsidR="00E37EAC" w:rsidRPr="00B150C2" w:rsidRDefault="00E37EAC" w:rsidP="00E37EAC">
      <w:pPr>
        <w:spacing w:before="60" w:after="60" w:line="240" w:lineRule="auto"/>
        <w:jc w:val="both"/>
        <w:rPr>
          <w:rFonts w:cs="Calibri"/>
          <w:b/>
        </w:rPr>
      </w:pPr>
    </w:p>
    <w:p w:rsidR="00E37EAC" w:rsidRPr="00B150C2" w:rsidRDefault="00E37EAC" w:rsidP="00E37EAC">
      <w:pPr>
        <w:spacing w:before="60" w:after="60" w:line="240" w:lineRule="auto"/>
        <w:jc w:val="both"/>
        <w:rPr>
          <w:rFonts w:cs="Calibri"/>
        </w:rPr>
      </w:pPr>
      <w:r w:rsidRPr="00B150C2">
        <w:rPr>
          <w:rFonts w:cs="Calibri"/>
        </w:rPr>
        <w:t>9.- Recebe o arquivo de diárias com registros a serem ajustados no SIARHES</w:t>
      </w:r>
    </w:p>
    <w:p w:rsidR="00E37EAC" w:rsidRPr="00B150C2" w:rsidRDefault="00E37EAC" w:rsidP="00E37EAC">
      <w:pPr>
        <w:spacing w:before="60" w:after="60" w:line="240" w:lineRule="auto"/>
        <w:ind w:left="567"/>
        <w:jc w:val="both"/>
        <w:rPr>
          <w:rFonts w:cs="Calibri"/>
        </w:rPr>
      </w:pPr>
      <w:r w:rsidRPr="00B150C2">
        <w:rPr>
          <w:rFonts w:cs="Calibri"/>
        </w:rPr>
        <w:t>9.1.- Caso seja necessário alterar valor de diária já registrada no SIARHES</w:t>
      </w:r>
    </w:p>
    <w:p w:rsidR="00E37EAC" w:rsidRPr="00B150C2" w:rsidRDefault="00E37EAC" w:rsidP="00E37EAC">
      <w:pPr>
        <w:spacing w:before="60" w:after="60" w:line="240" w:lineRule="auto"/>
        <w:ind w:left="1276"/>
        <w:jc w:val="both"/>
        <w:rPr>
          <w:rFonts w:cs="Calibri"/>
        </w:rPr>
      </w:pPr>
      <w:r w:rsidRPr="00B150C2">
        <w:rPr>
          <w:rFonts w:cs="Calibri"/>
        </w:rPr>
        <w:t xml:space="preserve">9.1.1.- Utiliza o menu </w:t>
      </w:r>
      <w:r w:rsidRPr="00B150C2">
        <w:rPr>
          <w:rFonts w:cs="Calibri"/>
          <w:b/>
        </w:rPr>
        <w:t xml:space="preserve">Histórico Funcional/ Atributos/ Atributos de </w:t>
      </w:r>
      <w:r w:rsidR="005077E7">
        <w:rPr>
          <w:rFonts w:cs="Calibri"/>
          <w:b/>
        </w:rPr>
        <w:t>Servidores</w:t>
      </w:r>
      <w:r w:rsidRPr="00B150C2">
        <w:rPr>
          <w:rFonts w:cs="Calibri"/>
        </w:rPr>
        <w:t>, busca o atributo registrado e altera o valor</w:t>
      </w:r>
    </w:p>
    <w:p w:rsidR="00E37EAC" w:rsidRPr="00B150C2" w:rsidRDefault="00E37EAC" w:rsidP="00E37EAC">
      <w:pPr>
        <w:spacing w:before="60" w:after="60" w:line="240" w:lineRule="auto"/>
        <w:ind w:firstLine="567"/>
        <w:jc w:val="both"/>
        <w:rPr>
          <w:rFonts w:cs="Calibri"/>
        </w:rPr>
      </w:pPr>
      <w:r w:rsidRPr="00B150C2">
        <w:rPr>
          <w:rFonts w:cs="Calibri"/>
        </w:rPr>
        <w:t>9.2.- Caso seja inserção de diária</w:t>
      </w:r>
    </w:p>
    <w:p w:rsidR="00E37EAC" w:rsidRPr="00B150C2" w:rsidRDefault="00E37EAC" w:rsidP="00E37EAC">
      <w:pPr>
        <w:spacing w:before="60" w:after="60" w:line="240" w:lineRule="auto"/>
        <w:ind w:left="1276"/>
        <w:jc w:val="both"/>
        <w:rPr>
          <w:rFonts w:cs="Calibri"/>
        </w:rPr>
      </w:pPr>
      <w:r w:rsidRPr="00B150C2">
        <w:rPr>
          <w:rFonts w:cs="Calibri"/>
        </w:rPr>
        <w:t xml:space="preserve">9.2.1.- Utiliza o menu </w:t>
      </w:r>
      <w:r w:rsidRPr="00B150C2">
        <w:rPr>
          <w:rFonts w:cs="Calibri"/>
          <w:b/>
        </w:rPr>
        <w:t xml:space="preserve">Histórico Funcional/ Atributos/ Atributos de </w:t>
      </w:r>
      <w:r w:rsidR="005077E7">
        <w:rPr>
          <w:rFonts w:cs="Calibri"/>
          <w:b/>
        </w:rPr>
        <w:t>Servidores</w:t>
      </w:r>
      <w:r w:rsidRPr="00B150C2">
        <w:rPr>
          <w:rFonts w:cs="Calibri"/>
        </w:rPr>
        <w:t xml:space="preserve"> e insere o atributo </w:t>
      </w:r>
      <w:r w:rsidRPr="00B150C2">
        <w:rPr>
          <w:rFonts w:cs="Calibri"/>
          <w:b/>
        </w:rPr>
        <w:t>Diárias</w:t>
      </w:r>
      <w:r w:rsidRPr="00B150C2">
        <w:rPr>
          <w:rFonts w:cs="Calibri"/>
        </w:rPr>
        <w:t xml:space="preserve"> </w:t>
      </w:r>
    </w:p>
    <w:p w:rsidR="00E37EAC" w:rsidRPr="00B150C2" w:rsidRDefault="00E37EAC" w:rsidP="00E37EAC">
      <w:pPr>
        <w:spacing w:before="60" w:after="60" w:line="240" w:lineRule="auto"/>
        <w:jc w:val="both"/>
        <w:rPr>
          <w:rFonts w:cs="Calibri"/>
        </w:rPr>
      </w:pPr>
      <w:r w:rsidRPr="00B150C2">
        <w:rPr>
          <w:rFonts w:cs="Calibri"/>
        </w:rPr>
        <w:t>10.- Caso existam valores a serem restituídos (restituição celular, arma, multa, ...) pelo servidor</w:t>
      </w:r>
    </w:p>
    <w:p w:rsidR="00E37EAC" w:rsidRPr="00B150C2" w:rsidRDefault="00E37EAC" w:rsidP="00E37EAC">
      <w:pPr>
        <w:tabs>
          <w:tab w:val="left" w:pos="1134"/>
        </w:tabs>
        <w:spacing w:before="60" w:after="60" w:line="240" w:lineRule="auto"/>
        <w:ind w:left="567"/>
        <w:jc w:val="both"/>
        <w:rPr>
          <w:rFonts w:cs="Calibri"/>
        </w:rPr>
      </w:pPr>
      <w:r w:rsidRPr="00B150C2">
        <w:rPr>
          <w:rFonts w:cs="Calibri"/>
        </w:rPr>
        <w:t>10.1.-</w:t>
      </w:r>
      <w:r w:rsidRPr="00B150C2">
        <w:rPr>
          <w:rFonts w:cs="Calibri"/>
        </w:rPr>
        <w:tab/>
        <w:t xml:space="preserve">Registra os valores a restituir utilizando o menu </w:t>
      </w:r>
      <w:r w:rsidRPr="00B150C2">
        <w:rPr>
          <w:rFonts w:cs="Calibri"/>
          <w:b/>
        </w:rPr>
        <w:t xml:space="preserve">Processos/ Folha de Pagamento/ Consignações/ </w:t>
      </w:r>
      <w:r w:rsidR="00DA569B">
        <w:rPr>
          <w:rFonts w:cs="Calibri"/>
          <w:b/>
        </w:rPr>
        <w:t>Servidor</w:t>
      </w:r>
    </w:p>
    <w:p w:rsidR="00E37EAC" w:rsidRPr="00B150C2" w:rsidRDefault="00E37EAC" w:rsidP="00E37EAC">
      <w:pPr>
        <w:spacing w:before="60" w:after="60" w:line="240" w:lineRule="auto"/>
        <w:jc w:val="both"/>
        <w:rPr>
          <w:rFonts w:cs="Calibri"/>
        </w:rPr>
      </w:pPr>
      <w:r w:rsidRPr="00B150C2">
        <w:rPr>
          <w:rFonts w:cs="Calibri"/>
        </w:rPr>
        <w:lastRenderedPageBreak/>
        <w:t xml:space="preserve">11.- Caso exista Pagamento Retroativo e/ou </w:t>
      </w:r>
      <w:r w:rsidRPr="00B150C2">
        <w:rPr>
          <w:rFonts w:cs="Calibri"/>
          <w:b/>
          <w:bCs/>
        </w:rPr>
        <w:t xml:space="preserve">Reposição Estatutária </w:t>
      </w:r>
      <w:r w:rsidRPr="00B150C2">
        <w:rPr>
          <w:rFonts w:cs="Calibri"/>
          <w:bCs/>
        </w:rPr>
        <w:t>anteriores</w:t>
      </w:r>
      <w:r w:rsidRPr="00B150C2">
        <w:rPr>
          <w:rFonts w:cs="Calibri"/>
          <w:b/>
          <w:bCs/>
        </w:rPr>
        <w:t xml:space="preserve"> </w:t>
      </w:r>
      <w:r w:rsidRPr="00B150C2">
        <w:rPr>
          <w:rFonts w:cs="Calibri"/>
        </w:rPr>
        <w:t>ao mês de implantação do SIARHES no órgão</w:t>
      </w:r>
    </w:p>
    <w:p w:rsidR="00E37EAC" w:rsidRPr="00B150C2" w:rsidRDefault="00E37EAC" w:rsidP="00E37EAC">
      <w:pPr>
        <w:spacing w:before="60" w:after="60" w:line="240" w:lineRule="auto"/>
        <w:ind w:left="567"/>
        <w:jc w:val="both"/>
        <w:rPr>
          <w:rFonts w:cs="Calibri"/>
        </w:rPr>
      </w:pPr>
      <w:r w:rsidRPr="00B150C2">
        <w:rPr>
          <w:rFonts w:cs="Calibri"/>
        </w:rPr>
        <w:t>11.1.- Efetua o cálculo dos débitos do servidor</w:t>
      </w:r>
    </w:p>
    <w:p w:rsidR="00E37EAC" w:rsidRPr="00B150C2" w:rsidRDefault="00E37EAC" w:rsidP="00E37EAC">
      <w:pPr>
        <w:tabs>
          <w:tab w:val="left" w:pos="1134"/>
        </w:tabs>
        <w:spacing w:before="60" w:after="60" w:line="240" w:lineRule="auto"/>
        <w:ind w:left="567"/>
        <w:jc w:val="both"/>
        <w:rPr>
          <w:rFonts w:cs="Calibri"/>
          <w:b/>
        </w:rPr>
      </w:pPr>
      <w:r w:rsidRPr="00B150C2">
        <w:rPr>
          <w:rFonts w:cs="Calibri"/>
        </w:rPr>
        <w:t>11.2.-</w:t>
      </w:r>
      <w:r w:rsidRPr="00B150C2">
        <w:rPr>
          <w:rFonts w:cs="Calibri"/>
        </w:rPr>
        <w:tab/>
        <w:t xml:space="preserve">Registra os valores utilizando o menu </w:t>
      </w:r>
      <w:r w:rsidRPr="00B150C2">
        <w:rPr>
          <w:rFonts w:cs="Calibri"/>
          <w:b/>
        </w:rPr>
        <w:t>Processos/ Folha de Pagamentos/ Movimentos/ Lançamento Manual</w:t>
      </w:r>
    </w:p>
    <w:p w:rsidR="00E37EAC" w:rsidRPr="00B150C2" w:rsidRDefault="00E37EAC" w:rsidP="00E37EAC">
      <w:pPr>
        <w:tabs>
          <w:tab w:val="left" w:pos="1134"/>
        </w:tabs>
        <w:spacing w:before="60" w:after="60" w:line="240" w:lineRule="auto"/>
        <w:jc w:val="both"/>
        <w:rPr>
          <w:rFonts w:cs="Calibri"/>
        </w:rPr>
      </w:pPr>
      <w:r w:rsidRPr="00B150C2">
        <w:rPr>
          <w:rFonts w:cs="Calibri"/>
        </w:rPr>
        <w:t xml:space="preserve">12.- Caso determinada </w:t>
      </w:r>
      <w:r w:rsidR="004F0D15">
        <w:rPr>
          <w:rFonts w:cs="Calibri"/>
        </w:rPr>
        <w:t xml:space="preserve">a </w:t>
      </w:r>
      <w:r w:rsidRPr="00B150C2">
        <w:rPr>
          <w:rFonts w:cs="Calibri"/>
          <w:b/>
          <w:bCs/>
        </w:rPr>
        <w:t>Concessão de</w:t>
      </w:r>
      <w:r w:rsidRPr="00B150C2">
        <w:rPr>
          <w:rFonts w:cs="Calibri"/>
        </w:rPr>
        <w:t xml:space="preserve"> </w:t>
      </w:r>
      <w:r w:rsidRPr="00B150C2">
        <w:rPr>
          <w:rFonts w:cs="Calibri"/>
          <w:b/>
          <w:bCs/>
        </w:rPr>
        <w:t>Pensão Alimentícia através de mandado judicial</w:t>
      </w:r>
    </w:p>
    <w:p w:rsidR="00E37EAC" w:rsidRPr="00B150C2" w:rsidRDefault="00E37EAC" w:rsidP="00E37EAC">
      <w:pPr>
        <w:spacing w:before="60" w:after="60" w:line="240" w:lineRule="auto"/>
        <w:ind w:left="567"/>
        <w:jc w:val="both"/>
        <w:rPr>
          <w:rFonts w:cs="Calibri"/>
          <w:b/>
          <w:bCs/>
        </w:rPr>
      </w:pPr>
      <w:r w:rsidRPr="00B150C2">
        <w:rPr>
          <w:rFonts w:cs="Calibri"/>
        </w:rPr>
        <w:t xml:space="preserve">12.1.- Executa o procedimento </w:t>
      </w:r>
      <w:r w:rsidRPr="00B150C2">
        <w:rPr>
          <w:rFonts w:cs="Calibri"/>
          <w:b/>
          <w:bCs/>
        </w:rPr>
        <w:t>Registrar Concessão de Pensão Alimentícia</w:t>
      </w:r>
    </w:p>
    <w:p w:rsidR="00E37EAC" w:rsidRPr="00B150C2" w:rsidRDefault="00E37EAC" w:rsidP="00E37EAC">
      <w:pPr>
        <w:spacing w:before="60" w:after="60" w:line="240" w:lineRule="auto"/>
        <w:jc w:val="both"/>
        <w:rPr>
          <w:rFonts w:cs="Calibri"/>
        </w:rPr>
      </w:pPr>
      <w:r w:rsidRPr="00B150C2">
        <w:rPr>
          <w:rFonts w:cs="Calibri"/>
        </w:rPr>
        <w:t xml:space="preserve">13.- Caso determinada </w:t>
      </w:r>
      <w:r w:rsidRPr="00B150C2">
        <w:rPr>
          <w:rFonts w:cs="Calibri"/>
          <w:b/>
        </w:rPr>
        <w:t>Pensão por Complementação de Aposentadoria</w:t>
      </w:r>
    </w:p>
    <w:p w:rsidR="00E37EAC" w:rsidRPr="00B150C2" w:rsidRDefault="00E37EAC" w:rsidP="00E37EAC">
      <w:pPr>
        <w:spacing w:before="60" w:after="60" w:line="240" w:lineRule="auto"/>
        <w:ind w:left="567"/>
        <w:jc w:val="both"/>
        <w:rPr>
          <w:rFonts w:cs="Calibri"/>
        </w:rPr>
      </w:pPr>
      <w:r w:rsidRPr="00B150C2">
        <w:rPr>
          <w:rFonts w:cs="Calibri"/>
        </w:rPr>
        <w:t xml:space="preserve">13.1.- Executar o procedimento </w:t>
      </w:r>
      <w:r w:rsidRPr="00B150C2">
        <w:rPr>
          <w:rFonts w:cs="Calibri"/>
          <w:b/>
        </w:rPr>
        <w:t>Registrar Concessão de Pensão por Complementação de Aposentadoria</w:t>
      </w:r>
    </w:p>
    <w:p w:rsidR="00E37EAC" w:rsidRPr="00B150C2" w:rsidRDefault="00E37EAC" w:rsidP="00E37EAC">
      <w:pPr>
        <w:spacing w:before="60" w:after="60" w:line="240" w:lineRule="auto"/>
        <w:jc w:val="both"/>
        <w:rPr>
          <w:rFonts w:cs="Calibri"/>
        </w:rPr>
      </w:pPr>
      <w:r w:rsidRPr="00B150C2">
        <w:rPr>
          <w:rFonts w:cs="Calibri"/>
        </w:rPr>
        <w:t xml:space="preserve">14.- Caso Folha da Administração Direta </w:t>
      </w:r>
    </w:p>
    <w:p w:rsidR="00E37EAC" w:rsidRPr="00B150C2" w:rsidRDefault="00E37EAC" w:rsidP="00E37EAC">
      <w:pPr>
        <w:spacing w:before="60" w:after="60" w:line="240" w:lineRule="auto"/>
        <w:ind w:left="567"/>
        <w:jc w:val="both"/>
        <w:rPr>
          <w:rFonts w:cs="Calibri"/>
        </w:rPr>
      </w:pPr>
      <w:r w:rsidRPr="00B150C2">
        <w:rPr>
          <w:rFonts w:cs="Calibri"/>
        </w:rPr>
        <w:t xml:space="preserve">14.1.- Caso exista determinação para </w:t>
      </w:r>
      <w:r w:rsidRPr="00B150C2">
        <w:rPr>
          <w:rFonts w:cs="Calibri"/>
          <w:b/>
          <w:bCs/>
        </w:rPr>
        <w:t xml:space="preserve">Concessão de Pensão Especial do Montepio da Magistratura </w:t>
      </w:r>
      <w:r w:rsidRPr="00B150C2">
        <w:rPr>
          <w:rFonts w:cs="Calibri"/>
          <w:bCs/>
        </w:rPr>
        <w:t>e</w:t>
      </w:r>
      <w:r w:rsidRPr="00B150C2">
        <w:rPr>
          <w:rFonts w:cs="Calibri"/>
        </w:rPr>
        <w:t xml:space="preserve">xecuta o procedimento </w:t>
      </w:r>
      <w:r w:rsidRPr="00B150C2">
        <w:rPr>
          <w:rFonts w:cs="Calibri"/>
          <w:b/>
          <w:bCs/>
        </w:rPr>
        <w:t>Registrar Concessão de Pensão Especial do Montepio da Magistratura</w:t>
      </w:r>
    </w:p>
    <w:p w:rsidR="00E37EAC" w:rsidRPr="00B150C2" w:rsidRDefault="00E37EAC" w:rsidP="00E37EAC">
      <w:pPr>
        <w:spacing w:before="60" w:after="60" w:line="240" w:lineRule="auto"/>
        <w:ind w:left="567"/>
        <w:jc w:val="both"/>
        <w:rPr>
          <w:rFonts w:cs="Calibri"/>
        </w:rPr>
      </w:pPr>
      <w:r w:rsidRPr="00B150C2">
        <w:rPr>
          <w:rFonts w:cs="Calibri"/>
        </w:rPr>
        <w:t xml:space="preserve">14.2.- Caso exista determinação para </w:t>
      </w:r>
      <w:r w:rsidRPr="00B150C2">
        <w:rPr>
          <w:rFonts w:cs="Calibri"/>
          <w:b/>
          <w:bCs/>
        </w:rPr>
        <w:t xml:space="preserve">Concessão de Pensão Especial de Casos Especiais </w:t>
      </w:r>
      <w:r w:rsidRPr="00B150C2">
        <w:rPr>
          <w:rFonts w:cs="Calibri"/>
          <w:bCs/>
        </w:rPr>
        <w:t>e</w:t>
      </w:r>
      <w:r w:rsidRPr="00B150C2">
        <w:rPr>
          <w:rFonts w:cs="Calibri"/>
        </w:rPr>
        <w:t xml:space="preserve">xecuta o procedimento </w:t>
      </w:r>
      <w:r w:rsidRPr="00B150C2">
        <w:rPr>
          <w:rFonts w:cs="Calibri"/>
          <w:b/>
          <w:bCs/>
        </w:rPr>
        <w:t>Registrar Concessão de Pensão Especial de Casos Especiais</w:t>
      </w:r>
    </w:p>
    <w:p w:rsidR="00E37EAC" w:rsidRPr="00B150C2" w:rsidRDefault="00E37EAC" w:rsidP="00E37EAC">
      <w:pPr>
        <w:spacing w:before="60" w:after="60" w:line="240" w:lineRule="auto"/>
        <w:ind w:left="567"/>
        <w:jc w:val="both"/>
        <w:rPr>
          <w:rFonts w:cs="Calibri"/>
        </w:rPr>
      </w:pPr>
      <w:r w:rsidRPr="00B150C2">
        <w:rPr>
          <w:rFonts w:cs="Calibri"/>
        </w:rPr>
        <w:t xml:space="preserve">14.3.- Caso exista determinação para </w:t>
      </w:r>
      <w:r w:rsidRPr="00B150C2">
        <w:rPr>
          <w:rFonts w:cs="Calibri"/>
          <w:b/>
          <w:bCs/>
        </w:rPr>
        <w:t xml:space="preserve">Concessão de Pensão Especial de </w:t>
      </w:r>
      <w:proofErr w:type="spellStart"/>
      <w:r w:rsidRPr="00B150C2">
        <w:rPr>
          <w:rFonts w:cs="Calibri"/>
          <w:b/>
          <w:bCs/>
        </w:rPr>
        <w:t>Ex-servidor</w:t>
      </w:r>
      <w:proofErr w:type="spellEnd"/>
      <w:r w:rsidRPr="00B150C2">
        <w:rPr>
          <w:rFonts w:cs="Calibri"/>
          <w:b/>
          <w:bCs/>
        </w:rPr>
        <w:t xml:space="preserve"> </w:t>
      </w:r>
      <w:r w:rsidRPr="00B150C2">
        <w:rPr>
          <w:rFonts w:cs="Calibri"/>
          <w:bCs/>
        </w:rPr>
        <w:t>e</w:t>
      </w:r>
      <w:r w:rsidRPr="00B150C2">
        <w:rPr>
          <w:rFonts w:cs="Calibri"/>
        </w:rPr>
        <w:t xml:space="preserve">xecuta o procedimento </w:t>
      </w:r>
      <w:r w:rsidRPr="00B150C2">
        <w:rPr>
          <w:rFonts w:cs="Calibri"/>
          <w:b/>
        </w:rPr>
        <w:t xml:space="preserve">Registrar Concessão de Pensão Especial de </w:t>
      </w:r>
      <w:proofErr w:type="spellStart"/>
      <w:r w:rsidRPr="00B150C2">
        <w:rPr>
          <w:rFonts w:cs="Calibri"/>
          <w:b/>
        </w:rPr>
        <w:t>Ex-Servidor</w:t>
      </w:r>
      <w:proofErr w:type="spellEnd"/>
    </w:p>
    <w:p w:rsidR="00E37EAC" w:rsidRPr="00B150C2" w:rsidRDefault="00E37EAC" w:rsidP="00E37EAC">
      <w:pPr>
        <w:pStyle w:val="Remetente"/>
        <w:spacing w:before="60" w:after="60"/>
        <w:jc w:val="center"/>
        <w:rPr>
          <w:rFonts w:ascii="Calibri" w:hAnsi="Calibri" w:cs="Calibri"/>
          <w:b/>
          <w:color w:val="0070C0"/>
          <w:sz w:val="22"/>
          <w:szCs w:val="22"/>
        </w:rPr>
      </w:pPr>
    </w:p>
    <w:p w:rsidR="00E37EAC" w:rsidRPr="00AE427D" w:rsidRDefault="00E37EAC" w:rsidP="00E37EAC">
      <w:pPr>
        <w:spacing w:before="60" w:after="60" w:line="240" w:lineRule="auto"/>
        <w:jc w:val="both"/>
        <w:rPr>
          <w:rFonts w:cs="Calibri"/>
          <w:b/>
        </w:rPr>
      </w:pPr>
      <w:r w:rsidRPr="00AE427D">
        <w:rPr>
          <w:rFonts w:cs="Calibri"/>
          <w:b/>
        </w:rPr>
        <w:t>PRODEST</w:t>
      </w:r>
    </w:p>
    <w:p w:rsidR="00E37EAC" w:rsidRPr="00AE427D" w:rsidRDefault="00E37EAC" w:rsidP="00E37EAC">
      <w:pPr>
        <w:spacing w:before="60" w:after="60" w:line="240" w:lineRule="auto"/>
        <w:ind w:left="357"/>
        <w:jc w:val="both"/>
        <w:rPr>
          <w:rFonts w:cs="Calibri"/>
        </w:rPr>
      </w:pPr>
    </w:p>
    <w:p w:rsidR="00E37EAC" w:rsidRPr="00AE427D" w:rsidRDefault="00E37EAC" w:rsidP="00E37EAC">
      <w:pPr>
        <w:tabs>
          <w:tab w:val="left" w:pos="426"/>
        </w:tabs>
        <w:spacing w:before="60" w:after="60" w:line="240" w:lineRule="auto"/>
        <w:jc w:val="both"/>
        <w:rPr>
          <w:rFonts w:cs="Calibri"/>
        </w:rPr>
      </w:pPr>
      <w:proofErr w:type="gramStart"/>
      <w:r w:rsidRPr="00AE427D">
        <w:rPr>
          <w:rFonts w:cs="Calibri"/>
        </w:rPr>
        <w:t>15.</w:t>
      </w:r>
      <w:proofErr w:type="gramEnd"/>
      <w:r w:rsidRPr="00AE427D">
        <w:rPr>
          <w:rFonts w:cs="Calibri"/>
        </w:rPr>
        <w:t>-</w:t>
      </w:r>
      <w:r w:rsidRPr="00AE427D">
        <w:rPr>
          <w:rFonts w:cs="Calibri"/>
        </w:rPr>
        <w:tab/>
        <w:t>Efetua a carga do movimento de consignações extraído do Sistema Digital de Consignações</w:t>
      </w:r>
    </w:p>
    <w:p w:rsidR="00E37EAC" w:rsidRPr="00AE427D" w:rsidRDefault="00E37EAC" w:rsidP="00E37EAC">
      <w:pPr>
        <w:spacing w:before="60" w:after="60" w:line="240" w:lineRule="auto"/>
        <w:jc w:val="both"/>
        <w:rPr>
          <w:rFonts w:cs="Calibri"/>
        </w:rPr>
      </w:pPr>
      <w:proofErr w:type="gramStart"/>
      <w:r w:rsidRPr="00AE427D">
        <w:rPr>
          <w:rFonts w:cs="Calibri"/>
        </w:rPr>
        <w:t>16.</w:t>
      </w:r>
      <w:proofErr w:type="gramEnd"/>
      <w:r w:rsidRPr="00AE427D">
        <w:rPr>
          <w:rFonts w:cs="Calibri"/>
        </w:rPr>
        <w:t>- Executa o cálculo da</w:t>
      </w:r>
      <w:r w:rsidRPr="00AE427D">
        <w:rPr>
          <w:rFonts w:cs="Calibri"/>
          <w:b/>
          <w:bCs/>
        </w:rPr>
        <w:t xml:space="preserve"> </w:t>
      </w:r>
      <w:r w:rsidRPr="00AE427D">
        <w:rPr>
          <w:rFonts w:cs="Calibri"/>
          <w:bCs/>
        </w:rPr>
        <w:t>Folha de Pagamento</w:t>
      </w:r>
      <w:r w:rsidRPr="00AE427D">
        <w:rPr>
          <w:rFonts w:cs="Calibri"/>
        </w:rPr>
        <w:t xml:space="preserve"> segundo Cronograma Anual</w:t>
      </w:r>
    </w:p>
    <w:p w:rsidR="00E37EAC" w:rsidRDefault="00E37EAC" w:rsidP="00E37EAC">
      <w:pPr>
        <w:spacing w:before="60" w:after="60" w:line="240" w:lineRule="auto"/>
        <w:jc w:val="both"/>
        <w:rPr>
          <w:rFonts w:cs="Calibri"/>
        </w:rPr>
      </w:pPr>
      <w:proofErr w:type="gramStart"/>
      <w:r w:rsidRPr="00AE427D">
        <w:rPr>
          <w:rFonts w:cs="Calibri"/>
        </w:rPr>
        <w:t>17.</w:t>
      </w:r>
      <w:proofErr w:type="gramEnd"/>
      <w:r w:rsidRPr="00AE427D">
        <w:rPr>
          <w:rFonts w:cs="Calibri"/>
        </w:rPr>
        <w:t xml:space="preserve">- </w:t>
      </w:r>
      <w:r w:rsidR="002E05E0" w:rsidRPr="00AE427D">
        <w:rPr>
          <w:rFonts w:cs="Calibri"/>
        </w:rPr>
        <w:t>E</w:t>
      </w:r>
      <w:r w:rsidRPr="00AE427D">
        <w:rPr>
          <w:rFonts w:cs="Calibri"/>
        </w:rPr>
        <w:t>mite os relatórios:</w:t>
      </w:r>
    </w:p>
    <w:p w:rsidR="00FF7507" w:rsidRPr="00AE427D" w:rsidRDefault="00F31F4A" w:rsidP="00F31F4A">
      <w:pPr>
        <w:spacing w:before="60" w:after="60" w:line="240" w:lineRule="auto"/>
        <w:ind w:firstLine="567"/>
        <w:jc w:val="both"/>
        <w:rPr>
          <w:rFonts w:cs="Calibri"/>
        </w:rPr>
      </w:pPr>
      <w:r>
        <w:rPr>
          <w:rFonts w:cs="Calibri"/>
        </w:rPr>
        <w:t xml:space="preserve">17.1.- </w:t>
      </w:r>
      <w:r w:rsidR="00FF7507">
        <w:rPr>
          <w:rFonts w:cs="Calibri"/>
        </w:rPr>
        <w:t>Para gestores/folha da Administração Direta e da Indireta</w:t>
      </w:r>
    </w:p>
    <w:p w:rsidR="00EE7CCD" w:rsidRPr="00B379E1" w:rsidRDefault="00EE7CCD" w:rsidP="00C41C49">
      <w:pPr>
        <w:spacing w:before="60" w:after="60" w:line="240" w:lineRule="auto"/>
        <w:ind w:left="1416"/>
        <w:jc w:val="both"/>
        <w:rPr>
          <w:rFonts w:cs="Calibri"/>
        </w:rPr>
      </w:pPr>
      <w:r w:rsidRPr="00B379E1">
        <w:rPr>
          <w:rFonts w:cs="Calibri"/>
        </w:rPr>
        <w:t>17.</w:t>
      </w:r>
      <w:r>
        <w:rPr>
          <w:rFonts w:cs="Calibri"/>
        </w:rPr>
        <w:t>1</w:t>
      </w:r>
      <w:r w:rsidRPr="00B379E1">
        <w:rPr>
          <w:rFonts w:cs="Calibri"/>
        </w:rPr>
        <w:t>.</w:t>
      </w:r>
      <w:r w:rsidR="00FF7507">
        <w:rPr>
          <w:rFonts w:cs="Calibri"/>
        </w:rPr>
        <w:t>1.</w:t>
      </w:r>
      <w:r w:rsidRPr="00B379E1">
        <w:rPr>
          <w:rFonts w:cs="Calibri"/>
        </w:rPr>
        <w:t>- MAPCHE</w:t>
      </w:r>
      <w:r>
        <w:rPr>
          <w:rFonts w:cs="Calibri"/>
        </w:rPr>
        <w:t>11</w:t>
      </w:r>
      <w:r w:rsidRPr="00B379E1">
        <w:rPr>
          <w:rFonts w:cs="Calibri"/>
        </w:rPr>
        <w:t xml:space="preserve"> – Grupo de Margem Consignável</w:t>
      </w:r>
    </w:p>
    <w:p w:rsidR="00EE7CCD" w:rsidRDefault="00EE7CCD" w:rsidP="00C41C49">
      <w:pPr>
        <w:spacing w:before="60" w:after="60" w:line="240" w:lineRule="auto"/>
        <w:ind w:left="1416"/>
        <w:jc w:val="both"/>
        <w:rPr>
          <w:rFonts w:cs="Calibri"/>
        </w:rPr>
      </w:pPr>
      <w:r w:rsidRPr="00B379E1">
        <w:rPr>
          <w:rFonts w:cs="Calibri"/>
        </w:rPr>
        <w:t>17.</w:t>
      </w:r>
      <w:r w:rsidR="00FF7507">
        <w:rPr>
          <w:rFonts w:cs="Calibri"/>
        </w:rPr>
        <w:t>1.</w:t>
      </w:r>
      <w:r>
        <w:rPr>
          <w:rFonts w:cs="Calibri"/>
        </w:rPr>
        <w:t>2</w:t>
      </w:r>
      <w:r w:rsidRPr="00B379E1">
        <w:rPr>
          <w:rFonts w:cs="Calibri"/>
        </w:rPr>
        <w:t>.- MAPCHE</w:t>
      </w:r>
      <w:r>
        <w:rPr>
          <w:rFonts w:cs="Calibri"/>
        </w:rPr>
        <w:t>56</w:t>
      </w:r>
      <w:r w:rsidRPr="00B379E1">
        <w:rPr>
          <w:rFonts w:cs="Calibri"/>
        </w:rPr>
        <w:t xml:space="preserve"> – Servidores com Liquido do Mês Menor que 30% do Fator FVP</w:t>
      </w:r>
    </w:p>
    <w:p w:rsidR="00992F59" w:rsidRDefault="00B379E1" w:rsidP="00C41C49">
      <w:pPr>
        <w:spacing w:before="60" w:after="60" w:line="240" w:lineRule="auto"/>
        <w:ind w:left="1416"/>
        <w:jc w:val="both"/>
        <w:rPr>
          <w:rFonts w:cs="Calibri"/>
        </w:rPr>
      </w:pPr>
      <w:r>
        <w:rPr>
          <w:rFonts w:cs="Calibri"/>
        </w:rPr>
        <w:t>17.</w:t>
      </w:r>
      <w:r w:rsidR="00FF7507">
        <w:rPr>
          <w:rFonts w:cs="Calibri"/>
        </w:rPr>
        <w:t>1.</w:t>
      </w:r>
      <w:r w:rsidR="00EE7CCD">
        <w:rPr>
          <w:rFonts w:cs="Calibri"/>
        </w:rPr>
        <w:t>3</w:t>
      </w:r>
      <w:r>
        <w:rPr>
          <w:rFonts w:cs="Calibri"/>
        </w:rPr>
        <w:t xml:space="preserve">.- </w:t>
      </w:r>
      <w:r w:rsidRPr="00B379E1">
        <w:rPr>
          <w:rFonts w:cs="Calibri"/>
        </w:rPr>
        <w:t>PES0522</w:t>
      </w:r>
      <w:r w:rsidR="006278AF">
        <w:rPr>
          <w:rFonts w:cs="Calibri"/>
        </w:rPr>
        <w:t>RDF</w:t>
      </w:r>
      <w:r w:rsidRPr="00B379E1">
        <w:rPr>
          <w:rFonts w:cs="Calibri"/>
        </w:rPr>
        <w:t xml:space="preserve"> </w:t>
      </w:r>
      <w:r w:rsidR="00B032FA">
        <w:rPr>
          <w:rFonts w:cs="Calibri"/>
        </w:rPr>
        <w:t xml:space="preserve">- </w:t>
      </w:r>
      <w:r w:rsidRPr="00B379E1">
        <w:rPr>
          <w:rFonts w:cs="Calibri"/>
        </w:rPr>
        <w:t>Relatório Mensal de Auditoria da Folha de Pagamento</w:t>
      </w:r>
    </w:p>
    <w:p w:rsidR="00B379E1" w:rsidRDefault="00B379E1" w:rsidP="00C41C49">
      <w:pPr>
        <w:spacing w:before="60" w:after="60" w:line="240" w:lineRule="auto"/>
        <w:ind w:left="1416"/>
        <w:jc w:val="both"/>
        <w:rPr>
          <w:rFonts w:cs="Calibri"/>
        </w:rPr>
      </w:pPr>
      <w:r>
        <w:rPr>
          <w:rFonts w:cs="Calibri"/>
        </w:rPr>
        <w:t>17.</w:t>
      </w:r>
      <w:r w:rsidR="00FF7507">
        <w:rPr>
          <w:rFonts w:cs="Calibri"/>
        </w:rPr>
        <w:t>1.</w:t>
      </w:r>
      <w:r w:rsidR="00AF5654">
        <w:rPr>
          <w:rFonts w:cs="Calibri"/>
        </w:rPr>
        <w:t>4</w:t>
      </w:r>
      <w:r>
        <w:rPr>
          <w:rFonts w:cs="Calibri"/>
        </w:rPr>
        <w:t xml:space="preserve">.- </w:t>
      </w:r>
      <w:r w:rsidRPr="00B379E1">
        <w:rPr>
          <w:rFonts w:cs="Calibri"/>
        </w:rPr>
        <w:t>PRO0537</w:t>
      </w:r>
      <w:r w:rsidR="006278AF">
        <w:rPr>
          <w:rFonts w:cs="Calibri"/>
        </w:rPr>
        <w:t>R</w:t>
      </w:r>
      <w:r w:rsidRPr="00B379E1">
        <w:rPr>
          <w:rFonts w:cs="Calibri"/>
        </w:rPr>
        <w:t xml:space="preserve"> – Relatório de Ocorrências de Folha de Pagamento</w:t>
      </w:r>
    </w:p>
    <w:p w:rsidR="00B379E1" w:rsidRDefault="004F271A" w:rsidP="00C41C49">
      <w:pPr>
        <w:spacing w:before="60" w:after="60" w:line="240" w:lineRule="auto"/>
        <w:ind w:left="1416"/>
        <w:jc w:val="both"/>
        <w:rPr>
          <w:rFonts w:cs="Calibri"/>
        </w:rPr>
      </w:pPr>
      <w:r>
        <w:rPr>
          <w:rFonts w:cs="Calibri"/>
        </w:rPr>
        <w:t>17.</w:t>
      </w:r>
      <w:r w:rsidR="00FF7507">
        <w:rPr>
          <w:rFonts w:cs="Calibri"/>
        </w:rPr>
        <w:t>1.</w:t>
      </w:r>
      <w:r w:rsidR="00AF5654">
        <w:rPr>
          <w:rFonts w:cs="Calibri"/>
        </w:rPr>
        <w:t>5</w:t>
      </w:r>
      <w:r>
        <w:rPr>
          <w:rFonts w:cs="Calibri"/>
        </w:rPr>
        <w:t xml:space="preserve">.- </w:t>
      </w:r>
      <w:r w:rsidR="00B379E1" w:rsidRPr="00B379E1">
        <w:rPr>
          <w:rFonts w:cs="Calibri"/>
        </w:rPr>
        <w:t>PRO0593</w:t>
      </w:r>
      <w:r w:rsidR="006278AF">
        <w:rPr>
          <w:rFonts w:cs="Calibri"/>
        </w:rPr>
        <w:t>P</w:t>
      </w:r>
      <w:r w:rsidR="00B379E1" w:rsidRPr="00B379E1">
        <w:rPr>
          <w:rFonts w:cs="Calibri"/>
        </w:rPr>
        <w:t xml:space="preserve"> – Relatório Relação de Servidores Ingressantes no Período </w:t>
      </w:r>
      <w:proofErr w:type="spellStart"/>
      <w:r w:rsidR="00B379E1" w:rsidRPr="00B379E1">
        <w:rPr>
          <w:rFonts w:cs="Calibri"/>
        </w:rPr>
        <w:t>dd</w:t>
      </w:r>
      <w:proofErr w:type="spellEnd"/>
      <w:r w:rsidR="00B379E1" w:rsidRPr="00B379E1">
        <w:rPr>
          <w:rFonts w:cs="Calibri"/>
        </w:rPr>
        <w:t>/mm/</w:t>
      </w:r>
      <w:proofErr w:type="spellStart"/>
      <w:r w:rsidR="00B379E1" w:rsidRPr="00B379E1">
        <w:rPr>
          <w:rFonts w:cs="Calibri"/>
        </w:rPr>
        <w:t>aaaa</w:t>
      </w:r>
      <w:proofErr w:type="spellEnd"/>
      <w:r w:rsidR="00B379E1" w:rsidRPr="00B379E1">
        <w:rPr>
          <w:rFonts w:cs="Calibri"/>
        </w:rPr>
        <w:t xml:space="preserve"> a </w:t>
      </w:r>
      <w:proofErr w:type="spellStart"/>
      <w:r w:rsidR="00B379E1" w:rsidRPr="00B379E1">
        <w:rPr>
          <w:rFonts w:cs="Calibri"/>
        </w:rPr>
        <w:t>dd</w:t>
      </w:r>
      <w:proofErr w:type="spellEnd"/>
      <w:r w:rsidR="00B379E1" w:rsidRPr="00B379E1">
        <w:rPr>
          <w:rFonts w:cs="Calibri"/>
        </w:rPr>
        <w:t>/mm/</w:t>
      </w:r>
      <w:proofErr w:type="spellStart"/>
      <w:r w:rsidR="00B379E1" w:rsidRPr="00B379E1">
        <w:rPr>
          <w:rFonts w:cs="Calibri"/>
        </w:rPr>
        <w:t>aaaa</w:t>
      </w:r>
      <w:proofErr w:type="spellEnd"/>
    </w:p>
    <w:p w:rsidR="00B379E1" w:rsidRDefault="00B379E1" w:rsidP="00C41C49">
      <w:pPr>
        <w:spacing w:before="60" w:after="60" w:line="240" w:lineRule="auto"/>
        <w:ind w:left="1416"/>
        <w:jc w:val="both"/>
        <w:rPr>
          <w:rFonts w:cs="Calibri"/>
        </w:rPr>
      </w:pPr>
      <w:r w:rsidRPr="00B379E1">
        <w:rPr>
          <w:rFonts w:cs="Calibri"/>
        </w:rPr>
        <w:t>17.</w:t>
      </w:r>
      <w:r w:rsidR="00FF7507">
        <w:rPr>
          <w:rFonts w:cs="Calibri"/>
        </w:rPr>
        <w:t>1.</w:t>
      </w:r>
      <w:r w:rsidR="00AF5654">
        <w:rPr>
          <w:rFonts w:cs="Calibri"/>
        </w:rPr>
        <w:t>6</w:t>
      </w:r>
      <w:r w:rsidRPr="00B379E1">
        <w:rPr>
          <w:rFonts w:cs="Calibri"/>
        </w:rPr>
        <w:t>.- PRO0596</w:t>
      </w:r>
      <w:r w:rsidR="006278AF">
        <w:rPr>
          <w:rFonts w:cs="Calibri"/>
        </w:rPr>
        <w:t>R</w:t>
      </w:r>
      <w:r w:rsidRPr="00B379E1">
        <w:rPr>
          <w:rFonts w:cs="Calibri"/>
        </w:rPr>
        <w:t xml:space="preserve"> - Relatório para Gestão do Resultado de Calculo de Folha de Pagamento</w:t>
      </w:r>
    </w:p>
    <w:p w:rsidR="00B379E1" w:rsidRPr="00EE7CCD" w:rsidRDefault="00B379E1" w:rsidP="00C41C49">
      <w:pPr>
        <w:spacing w:before="60" w:after="60" w:line="240" w:lineRule="auto"/>
        <w:ind w:left="1416"/>
        <w:jc w:val="both"/>
        <w:rPr>
          <w:rFonts w:cs="Calibri"/>
        </w:rPr>
      </w:pPr>
      <w:r>
        <w:rPr>
          <w:rFonts w:cs="Calibri"/>
        </w:rPr>
        <w:t>17.</w:t>
      </w:r>
      <w:r w:rsidR="00FF7507">
        <w:rPr>
          <w:rFonts w:cs="Calibri"/>
        </w:rPr>
        <w:t>1.</w:t>
      </w:r>
      <w:r w:rsidR="00AF5654">
        <w:rPr>
          <w:rFonts w:cs="Calibri"/>
        </w:rPr>
        <w:t>7</w:t>
      </w:r>
      <w:r w:rsidRPr="00B379E1">
        <w:rPr>
          <w:rFonts w:cs="Calibri"/>
        </w:rPr>
        <w:t>.- PRO0597</w:t>
      </w:r>
      <w:r w:rsidR="006278AF">
        <w:rPr>
          <w:rFonts w:cs="Calibri"/>
        </w:rPr>
        <w:t>R</w:t>
      </w:r>
      <w:r w:rsidRPr="00B379E1">
        <w:rPr>
          <w:rFonts w:cs="Calibri"/>
        </w:rPr>
        <w:t xml:space="preserve"> - </w:t>
      </w:r>
      <w:r w:rsidRPr="00EE7CCD">
        <w:rPr>
          <w:rFonts w:cs="Calibri"/>
        </w:rPr>
        <w:t xml:space="preserve">Relatório de Vacâncias, Cessões, Licenças e </w:t>
      </w:r>
      <w:proofErr w:type="gramStart"/>
      <w:r w:rsidRPr="00EE7CCD">
        <w:rPr>
          <w:rFonts w:cs="Calibri"/>
        </w:rPr>
        <w:t>Afastamentos</w:t>
      </w:r>
      <w:proofErr w:type="gramEnd"/>
    </w:p>
    <w:p w:rsidR="00B379E1" w:rsidRPr="00B379E1" w:rsidRDefault="00B379E1" w:rsidP="00C41C49">
      <w:pPr>
        <w:spacing w:before="60" w:after="60" w:line="240" w:lineRule="auto"/>
        <w:ind w:left="1416"/>
        <w:jc w:val="both"/>
        <w:rPr>
          <w:rFonts w:cs="Calibri"/>
        </w:rPr>
      </w:pPr>
      <w:r>
        <w:rPr>
          <w:rFonts w:cs="Calibri"/>
        </w:rPr>
        <w:t>17.</w:t>
      </w:r>
      <w:r w:rsidR="00FF7507">
        <w:rPr>
          <w:rFonts w:cs="Calibri"/>
        </w:rPr>
        <w:t>1.</w:t>
      </w:r>
      <w:r w:rsidR="00AF5654">
        <w:rPr>
          <w:rFonts w:cs="Calibri"/>
        </w:rPr>
        <w:t>8</w:t>
      </w:r>
      <w:r>
        <w:rPr>
          <w:rFonts w:cs="Calibri"/>
        </w:rPr>
        <w:t xml:space="preserve">.- </w:t>
      </w:r>
      <w:r w:rsidRPr="00B379E1">
        <w:rPr>
          <w:rFonts w:cs="Calibri"/>
        </w:rPr>
        <w:t>PRO2742</w:t>
      </w:r>
      <w:r w:rsidR="006278AF">
        <w:rPr>
          <w:rFonts w:cs="Calibri"/>
        </w:rPr>
        <w:t>R</w:t>
      </w:r>
      <w:r w:rsidRPr="00B379E1">
        <w:rPr>
          <w:rFonts w:cs="Calibri"/>
        </w:rPr>
        <w:t xml:space="preserve"> – Relação de Servidores com Liquido Negativo e Credito entre Vínculos</w:t>
      </w:r>
    </w:p>
    <w:p w:rsidR="00B379E1" w:rsidRDefault="00F31F4A" w:rsidP="00E37EAC">
      <w:pPr>
        <w:spacing w:before="60" w:after="60" w:line="240" w:lineRule="auto"/>
        <w:ind w:left="567"/>
        <w:jc w:val="both"/>
        <w:rPr>
          <w:rFonts w:cs="Calibri"/>
        </w:rPr>
      </w:pPr>
      <w:r>
        <w:rPr>
          <w:rFonts w:cs="Calibri"/>
        </w:rPr>
        <w:t xml:space="preserve">17.2.- </w:t>
      </w:r>
      <w:r w:rsidR="00FF7507">
        <w:rPr>
          <w:rFonts w:cs="Calibri"/>
        </w:rPr>
        <w:t xml:space="preserve">Para gestor/folha da </w:t>
      </w:r>
      <w:r w:rsidR="00D943F9">
        <w:rPr>
          <w:rFonts w:cs="Calibri"/>
        </w:rPr>
        <w:t>Previdência</w:t>
      </w:r>
    </w:p>
    <w:p w:rsidR="00F31F4A" w:rsidRPr="00B379E1" w:rsidRDefault="00F31F4A" w:rsidP="00C41C49">
      <w:pPr>
        <w:spacing w:before="60" w:after="60" w:line="240" w:lineRule="auto"/>
        <w:ind w:left="1416"/>
        <w:jc w:val="both"/>
        <w:rPr>
          <w:rFonts w:cs="Calibri"/>
        </w:rPr>
      </w:pPr>
      <w:r w:rsidRPr="00B379E1">
        <w:rPr>
          <w:rFonts w:cs="Calibri"/>
        </w:rPr>
        <w:t>17.</w:t>
      </w:r>
      <w:r>
        <w:rPr>
          <w:rFonts w:cs="Calibri"/>
        </w:rPr>
        <w:t>2</w:t>
      </w:r>
      <w:r w:rsidRPr="00B379E1">
        <w:rPr>
          <w:rFonts w:cs="Calibri"/>
        </w:rPr>
        <w:t>.</w:t>
      </w:r>
      <w:r>
        <w:rPr>
          <w:rFonts w:cs="Calibri"/>
        </w:rPr>
        <w:t>1.</w:t>
      </w:r>
      <w:r w:rsidRPr="00B379E1">
        <w:rPr>
          <w:rFonts w:cs="Calibri"/>
        </w:rPr>
        <w:t>- MAPCHE</w:t>
      </w:r>
      <w:r>
        <w:rPr>
          <w:rFonts w:cs="Calibri"/>
        </w:rPr>
        <w:t>11</w:t>
      </w:r>
      <w:r w:rsidRPr="00B379E1">
        <w:rPr>
          <w:rFonts w:cs="Calibri"/>
        </w:rPr>
        <w:t xml:space="preserve"> – Grupo de Margem Consignável</w:t>
      </w:r>
    </w:p>
    <w:p w:rsidR="00F31F4A" w:rsidRDefault="00F31F4A" w:rsidP="00C41C49">
      <w:pPr>
        <w:spacing w:before="60" w:after="60" w:line="240" w:lineRule="auto"/>
        <w:ind w:left="1416"/>
        <w:jc w:val="both"/>
        <w:rPr>
          <w:rFonts w:cs="Calibri"/>
        </w:rPr>
      </w:pPr>
      <w:r w:rsidRPr="00B379E1">
        <w:rPr>
          <w:rFonts w:cs="Calibri"/>
        </w:rPr>
        <w:t>17.</w:t>
      </w:r>
      <w:r>
        <w:rPr>
          <w:rFonts w:cs="Calibri"/>
        </w:rPr>
        <w:t>2.2</w:t>
      </w:r>
      <w:r w:rsidRPr="00B379E1">
        <w:rPr>
          <w:rFonts w:cs="Calibri"/>
        </w:rPr>
        <w:t>.- MAPCHE</w:t>
      </w:r>
      <w:r>
        <w:rPr>
          <w:rFonts w:cs="Calibri"/>
        </w:rPr>
        <w:t>56</w:t>
      </w:r>
      <w:r w:rsidRPr="00B379E1">
        <w:rPr>
          <w:rFonts w:cs="Calibri"/>
        </w:rPr>
        <w:t xml:space="preserve"> – Servidores com Liquido do Mês Menor que 30% do Fator FVP</w:t>
      </w:r>
    </w:p>
    <w:p w:rsidR="00F31F4A" w:rsidRDefault="00F31F4A" w:rsidP="00C41C49">
      <w:pPr>
        <w:spacing w:before="60" w:after="60" w:line="240" w:lineRule="auto"/>
        <w:ind w:left="1416"/>
        <w:jc w:val="both"/>
        <w:rPr>
          <w:rFonts w:cs="Calibri"/>
        </w:rPr>
      </w:pPr>
      <w:r>
        <w:rPr>
          <w:rFonts w:cs="Calibri"/>
        </w:rPr>
        <w:t xml:space="preserve">17.2.3.- </w:t>
      </w:r>
      <w:r w:rsidRPr="00B379E1">
        <w:rPr>
          <w:rFonts w:cs="Calibri"/>
        </w:rPr>
        <w:t>PES0522</w:t>
      </w:r>
      <w:r>
        <w:rPr>
          <w:rFonts w:cs="Calibri"/>
        </w:rPr>
        <w:t>RDF</w:t>
      </w:r>
      <w:r w:rsidR="005F1360">
        <w:rPr>
          <w:rFonts w:cs="Calibri"/>
        </w:rPr>
        <w:t xml:space="preserve"> -</w:t>
      </w:r>
      <w:r w:rsidRPr="00B379E1">
        <w:rPr>
          <w:rFonts w:cs="Calibri"/>
        </w:rPr>
        <w:t xml:space="preserve"> Relatório Mensal de Auditoria da Folha de Pagamento</w:t>
      </w:r>
    </w:p>
    <w:p w:rsidR="00F31F4A" w:rsidRDefault="00F31F4A" w:rsidP="00C41C49">
      <w:pPr>
        <w:spacing w:before="60" w:after="60" w:line="240" w:lineRule="auto"/>
        <w:ind w:left="1416"/>
        <w:jc w:val="both"/>
        <w:rPr>
          <w:rFonts w:cs="Calibri"/>
        </w:rPr>
      </w:pPr>
      <w:r>
        <w:rPr>
          <w:rFonts w:cs="Calibri"/>
        </w:rPr>
        <w:t xml:space="preserve">17.2.4.- </w:t>
      </w:r>
      <w:r w:rsidRPr="00B379E1">
        <w:rPr>
          <w:rFonts w:cs="Calibri"/>
        </w:rPr>
        <w:t>PRO0537</w:t>
      </w:r>
      <w:r>
        <w:rPr>
          <w:rFonts w:cs="Calibri"/>
        </w:rPr>
        <w:t>R</w:t>
      </w:r>
      <w:r w:rsidRPr="00B379E1">
        <w:rPr>
          <w:rFonts w:cs="Calibri"/>
        </w:rPr>
        <w:t xml:space="preserve"> – Relatório de Ocorrências de Folha de Pagamento</w:t>
      </w:r>
    </w:p>
    <w:p w:rsidR="00F31F4A" w:rsidRDefault="00F31F4A" w:rsidP="00C41C49">
      <w:pPr>
        <w:spacing w:before="60" w:after="60" w:line="240" w:lineRule="auto"/>
        <w:ind w:left="1416"/>
        <w:jc w:val="both"/>
        <w:rPr>
          <w:rFonts w:cs="Calibri"/>
        </w:rPr>
      </w:pPr>
      <w:r w:rsidRPr="00B379E1">
        <w:rPr>
          <w:rFonts w:cs="Calibri"/>
        </w:rPr>
        <w:t>17.</w:t>
      </w:r>
      <w:r>
        <w:rPr>
          <w:rFonts w:cs="Calibri"/>
        </w:rPr>
        <w:t>2.5</w:t>
      </w:r>
      <w:r w:rsidRPr="00B379E1">
        <w:rPr>
          <w:rFonts w:cs="Calibri"/>
        </w:rPr>
        <w:t>.- PRO0596</w:t>
      </w:r>
      <w:r>
        <w:rPr>
          <w:rFonts w:cs="Calibri"/>
        </w:rPr>
        <w:t>R</w:t>
      </w:r>
      <w:r w:rsidRPr="00B379E1">
        <w:rPr>
          <w:rFonts w:cs="Calibri"/>
        </w:rPr>
        <w:t xml:space="preserve"> - Relatório para Gestão do Resultado de Calculo de Folha de Pagamento</w:t>
      </w:r>
    </w:p>
    <w:p w:rsidR="00F31F4A" w:rsidRPr="00B150C2" w:rsidRDefault="00F31F4A" w:rsidP="00C41C49">
      <w:pPr>
        <w:spacing w:before="60" w:after="60" w:line="240" w:lineRule="auto"/>
        <w:ind w:left="1416"/>
        <w:jc w:val="both"/>
        <w:rPr>
          <w:rFonts w:cs="Calibri"/>
        </w:rPr>
      </w:pPr>
      <w:r>
        <w:rPr>
          <w:rFonts w:cs="Calibri"/>
        </w:rPr>
        <w:lastRenderedPageBreak/>
        <w:t>17.</w:t>
      </w:r>
      <w:r w:rsidR="00C41C49">
        <w:rPr>
          <w:rFonts w:cs="Calibri"/>
        </w:rPr>
        <w:t>2</w:t>
      </w:r>
      <w:r>
        <w:rPr>
          <w:rFonts w:cs="Calibri"/>
        </w:rPr>
        <w:t>.</w:t>
      </w:r>
      <w:r w:rsidR="00C41C49">
        <w:rPr>
          <w:rFonts w:cs="Calibri"/>
        </w:rPr>
        <w:t>6</w:t>
      </w:r>
      <w:r>
        <w:rPr>
          <w:rFonts w:cs="Calibri"/>
        </w:rPr>
        <w:t xml:space="preserve">.- </w:t>
      </w:r>
      <w:r w:rsidRPr="00B379E1">
        <w:rPr>
          <w:rFonts w:cs="Calibri"/>
        </w:rPr>
        <w:t>PRO2742</w:t>
      </w:r>
      <w:r>
        <w:rPr>
          <w:rFonts w:cs="Calibri"/>
        </w:rPr>
        <w:t>R</w:t>
      </w:r>
      <w:r w:rsidRPr="00B379E1">
        <w:rPr>
          <w:rFonts w:cs="Calibri"/>
        </w:rPr>
        <w:t xml:space="preserve"> – Relação de Servidores</w:t>
      </w:r>
      <w:r>
        <w:rPr>
          <w:rFonts w:cs="Calibri"/>
        </w:rPr>
        <w:t xml:space="preserve"> </w:t>
      </w:r>
      <w:r w:rsidRPr="00B379E1">
        <w:rPr>
          <w:rFonts w:cs="Calibri"/>
        </w:rPr>
        <w:t>com Liquido Negativo e Credito entre Vínculos</w:t>
      </w:r>
    </w:p>
    <w:p w:rsidR="00E37EAC" w:rsidRPr="00B150C2" w:rsidRDefault="00E37EAC" w:rsidP="00E37EAC">
      <w:pPr>
        <w:spacing w:before="60" w:after="60" w:line="240" w:lineRule="auto"/>
        <w:jc w:val="both"/>
        <w:rPr>
          <w:rFonts w:cs="Calibri"/>
        </w:rPr>
      </w:pPr>
      <w:proofErr w:type="gramStart"/>
      <w:r w:rsidRPr="00B150C2">
        <w:rPr>
          <w:rFonts w:cs="Calibri"/>
        </w:rPr>
        <w:t>1</w:t>
      </w:r>
      <w:r w:rsidR="00FD2674">
        <w:rPr>
          <w:rFonts w:cs="Calibri"/>
        </w:rPr>
        <w:t>8</w:t>
      </w:r>
      <w:r w:rsidRPr="00B150C2">
        <w:rPr>
          <w:rFonts w:cs="Calibri"/>
        </w:rPr>
        <w:t>.</w:t>
      </w:r>
      <w:proofErr w:type="gramEnd"/>
      <w:r w:rsidRPr="00B150C2">
        <w:rPr>
          <w:rFonts w:cs="Calibri"/>
        </w:rPr>
        <w:t>- Encaminha os relatórios aos Gestores Folha Pagamento, GEPAR/FOLHA OU IPAJM/FOLHA</w:t>
      </w:r>
    </w:p>
    <w:p w:rsidR="00E37EAC" w:rsidRDefault="00E37EAC" w:rsidP="00734A8D">
      <w:pPr>
        <w:pStyle w:val="Ttulo"/>
        <w:spacing w:before="60" w:after="60"/>
        <w:outlineLvl w:val="0"/>
        <w:rPr>
          <w:rFonts w:asciiTheme="minorHAnsi" w:hAnsiTheme="minorHAnsi" w:cs="Arial"/>
          <w:sz w:val="22"/>
          <w:u w:val="single"/>
        </w:rPr>
      </w:pPr>
    </w:p>
    <w:p w:rsidR="00F21503" w:rsidRPr="00F21503" w:rsidRDefault="00F21503" w:rsidP="00F21503">
      <w:pPr>
        <w:pStyle w:val="Remetente"/>
        <w:spacing w:before="60" w:after="60"/>
        <w:jc w:val="center"/>
        <w:rPr>
          <w:rFonts w:ascii="Calibri" w:hAnsi="Calibri" w:cs="Calibri"/>
        </w:rPr>
      </w:pPr>
      <w:r w:rsidRPr="00F21503">
        <w:rPr>
          <w:rFonts w:ascii="Calibri" w:hAnsi="Calibri" w:cs="Calibri"/>
          <w:b/>
        </w:rPr>
        <w:sym w:font="Wingdings" w:char="F0E8"/>
      </w:r>
      <w:r w:rsidRPr="00F21503">
        <w:rPr>
          <w:rFonts w:ascii="Calibri" w:hAnsi="Calibri" w:cs="Calibri"/>
          <w:b/>
        </w:rPr>
        <w:t xml:space="preserve"> Etapa de Auditoria da Folha e Pagamento: </w:t>
      </w:r>
      <w:r w:rsidRPr="00F21503">
        <w:rPr>
          <w:rFonts w:ascii="Calibri" w:hAnsi="Calibri" w:cs="Calibri"/>
        </w:rPr>
        <w:t>período compreendido entre o cálculo e a consolidação da folha de pagamento. Nesta fase é efetuada a audito</w:t>
      </w:r>
      <w:r w:rsidR="00725059">
        <w:rPr>
          <w:rFonts w:ascii="Calibri" w:hAnsi="Calibri" w:cs="Calibri"/>
        </w:rPr>
        <w:t>ria</w:t>
      </w:r>
      <w:r w:rsidRPr="00F21503">
        <w:rPr>
          <w:rFonts w:ascii="Calibri" w:hAnsi="Calibri" w:cs="Calibri"/>
        </w:rPr>
        <w:t xml:space="preserve"> da folha quanto a: valores maiores/menores que </w:t>
      </w:r>
      <w:proofErr w:type="gramStart"/>
      <w:r w:rsidRPr="00F21503">
        <w:rPr>
          <w:rFonts w:ascii="Calibri" w:hAnsi="Calibri" w:cs="Calibri"/>
        </w:rPr>
        <w:t>5</w:t>
      </w:r>
      <w:proofErr w:type="gramEnd"/>
      <w:r w:rsidRPr="00F21503">
        <w:rPr>
          <w:rFonts w:ascii="Calibri" w:hAnsi="Calibri" w:cs="Calibri"/>
        </w:rPr>
        <w:t xml:space="preserve"> (cinco) VRTES comparada com a folha da competência anterior;  valores líquidos igua</w:t>
      </w:r>
      <w:r w:rsidR="00725059">
        <w:rPr>
          <w:rFonts w:ascii="Calibri" w:hAnsi="Calibri" w:cs="Calibri"/>
        </w:rPr>
        <w:t>is</w:t>
      </w:r>
      <w:r w:rsidRPr="00F21503">
        <w:rPr>
          <w:rFonts w:ascii="Calibri" w:hAnsi="Calibri" w:cs="Calibri"/>
        </w:rPr>
        <w:t xml:space="preserve"> a zero/negativos; erros de fórmulas de cálculo; remuneração líquida inferior a 30% da remuneração; vacância de servidores posterior ao cálculo da folha; e providenciado o Cadastro </w:t>
      </w:r>
      <w:r w:rsidR="00725059">
        <w:rPr>
          <w:rFonts w:ascii="Calibri" w:hAnsi="Calibri" w:cs="Calibri"/>
        </w:rPr>
        <w:t xml:space="preserve">de </w:t>
      </w:r>
      <w:r w:rsidRPr="00F21503">
        <w:rPr>
          <w:rFonts w:ascii="Calibri" w:hAnsi="Calibri" w:cs="Calibri"/>
        </w:rPr>
        <w:t>Conta Salário.</w:t>
      </w:r>
    </w:p>
    <w:p w:rsidR="00F21503" w:rsidRPr="00B150C2" w:rsidRDefault="00F21503" w:rsidP="00F21503">
      <w:pPr>
        <w:spacing w:before="60" w:after="60" w:line="240" w:lineRule="auto"/>
        <w:jc w:val="both"/>
        <w:rPr>
          <w:rFonts w:cs="Calibri"/>
          <w:b/>
        </w:rPr>
      </w:pPr>
    </w:p>
    <w:p w:rsidR="00F21503" w:rsidRPr="00B150C2" w:rsidRDefault="00F21503" w:rsidP="00F21503">
      <w:pPr>
        <w:spacing w:before="60" w:after="60" w:line="240" w:lineRule="auto"/>
        <w:jc w:val="both"/>
        <w:rPr>
          <w:rFonts w:cs="Calibri"/>
          <w:b/>
        </w:rPr>
      </w:pPr>
      <w:r w:rsidRPr="00B150C2">
        <w:rPr>
          <w:rFonts w:cs="Calibri"/>
          <w:b/>
        </w:rPr>
        <w:t>GESTOR FOLHA PAGAMENTO</w:t>
      </w:r>
      <w:r>
        <w:rPr>
          <w:rFonts w:cs="Calibri"/>
          <w:b/>
        </w:rPr>
        <w:t xml:space="preserve">, </w:t>
      </w:r>
      <w:r w:rsidRPr="00B150C2">
        <w:rPr>
          <w:rFonts w:cs="Calibri"/>
          <w:b/>
        </w:rPr>
        <w:t>GEPAR/FOLHA</w:t>
      </w:r>
      <w:r>
        <w:rPr>
          <w:rFonts w:cs="Calibri"/>
          <w:b/>
        </w:rPr>
        <w:t xml:space="preserve"> ou IPAJM/FOLHA</w:t>
      </w:r>
    </w:p>
    <w:p w:rsidR="00F21503" w:rsidRPr="00B150C2" w:rsidRDefault="00F21503" w:rsidP="00F21503">
      <w:pPr>
        <w:spacing w:before="60" w:after="60" w:line="240" w:lineRule="auto"/>
        <w:ind w:left="357"/>
        <w:jc w:val="both"/>
        <w:rPr>
          <w:rFonts w:cs="Calibri"/>
        </w:rPr>
      </w:pPr>
    </w:p>
    <w:p w:rsidR="00F21503" w:rsidRPr="00B150C2" w:rsidRDefault="00FD2674" w:rsidP="00F21503">
      <w:pPr>
        <w:spacing w:before="60" w:after="60" w:line="240" w:lineRule="auto"/>
        <w:jc w:val="both"/>
        <w:rPr>
          <w:rFonts w:cs="Calibri"/>
        </w:rPr>
      </w:pPr>
      <w:proofErr w:type="gramStart"/>
      <w:r>
        <w:rPr>
          <w:rFonts w:cs="Calibri"/>
        </w:rPr>
        <w:t>19</w:t>
      </w:r>
      <w:r w:rsidR="00F21503" w:rsidRPr="00B150C2">
        <w:rPr>
          <w:rFonts w:cs="Calibri"/>
        </w:rPr>
        <w:t>.</w:t>
      </w:r>
      <w:proofErr w:type="gramEnd"/>
      <w:r w:rsidR="00F21503" w:rsidRPr="00B150C2">
        <w:rPr>
          <w:rFonts w:cs="Calibri"/>
        </w:rPr>
        <w:t>- Recebe os relatórios:</w:t>
      </w:r>
    </w:p>
    <w:p w:rsidR="00F21503" w:rsidRPr="00B150C2" w:rsidRDefault="00FD2674" w:rsidP="00F21503">
      <w:pPr>
        <w:spacing w:before="60" w:after="60" w:line="240" w:lineRule="auto"/>
        <w:ind w:left="567"/>
        <w:jc w:val="both"/>
        <w:rPr>
          <w:rFonts w:cs="Calibri"/>
        </w:rPr>
      </w:pPr>
      <w:r>
        <w:rPr>
          <w:rFonts w:cs="Calibri"/>
        </w:rPr>
        <w:t>19</w:t>
      </w:r>
      <w:r w:rsidR="00F21503" w:rsidRPr="00B150C2">
        <w:rPr>
          <w:rFonts w:cs="Calibri"/>
        </w:rPr>
        <w:t xml:space="preserve">.1.- Caso </w:t>
      </w:r>
      <w:r w:rsidR="00055D8E">
        <w:rPr>
          <w:rFonts w:cs="Calibri"/>
        </w:rPr>
        <w:t>Administração Indireta</w:t>
      </w:r>
      <w:r w:rsidR="00F21503" w:rsidRPr="00B150C2">
        <w:rPr>
          <w:rFonts w:cs="Calibri"/>
        </w:rPr>
        <w:t xml:space="preserve">, o </w:t>
      </w:r>
      <w:r w:rsidR="00625574">
        <w:rPr>
          <w:rFonts w:cs="Calibri"/>
        </w:rPr>
        <w:t>executor/folha</w:t>
      </w:r>
      <w:r w:rsidR="00F21503" w:rsidRPr="00B150C2">
        <w:rPr>
          <w:rFonts w:cs="Calibri"/>
        </w:rPr>
        <w:t xml:space="preserve"> retém</w:t>
      </w:r>
      <w:r w:rsidR="006B1314">
        <w:rPr>
          <w:rFonts w:cs="Calibri"/>
        </w:rPr>
        <w:t xml:space="preserve"> para análise</w:t>
      </w:r>
      <w:r w:rsidR="00AE427D">
        <w:rPr>
          <w:rFonts w:cs="Calibri"/>
        </w:rPr>
        <w:t>:</w:t>
      </w:r>
    </w:p>
    <w:p w:rsidR="00F21503" w:rsidRDefault="00FD2674" w:rsidP="00F21503">
      <w:pPr>
        <w:spacing w:before="60" w:after="60" w:line="240" w:lineRule="auto"/>
        <w:ind w:left="1276"/>
        <w:jc w:val="both"/>
        <w:rPr>
          <w:rFonts w:cs="Calibri"/>
        </w:rPr>
      </w:pPr>
      <w:r>
        <w:rPr>
          <w:rFonts w:cs="Calibri"/>
        </w:rPr>
        <w:t>19</w:t>
      </w:r>
      <w:r w:rsidR="00F21503" w:rsidRPr="00B150C2">
        <w:rPr>
          <w:rFonts w:cs="Calibri"/>
        </w:rPr>
        <w:t>.1.1.- Retém para análise</w:t>
      </w:r>
      <w:r w:rsidR="00AE427D">
        <w:rPr>
          <w:rFonts w:cs="Calibri"/>
        </w:rPr>
        <w:t xml:space="preserve"> no caso do gestor/folha da Administração Indireta</w:t>
      </w:r>
      <w:r w:rsidR="00F21503" w:rsidRPr="00B150C2">
        <w:rPr>
          <w:rFonts w:cs="Calibri"/>
        </w:rPr>
        <w:t>:</w:t>
      </w:r>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MAPCHE11 – Grupo de Margem Consignável</w:t>
      </w:r>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MAPCHE56 – Servidores com Liquido do Mês Menor que 30% do Fator FVP</w:t>
      </w:r>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PES0522</w:t>
      </w:r>
      <w:r w:rsidR="005A6D84">
        <w:rPr>
          <w:rFonts w:cs="Calibri"/>
        </w:rPr>
        <w:t>RDF</w:t>
      </w:r>
      <w:r w:rsidRPr="00AE427D">
        <w:rPr>
          <w:rFonts w:cs="Calibri"/>
        </w:rPr>
        <w:t xml:space="preserve"> </w:t>
      </w:r>
      <w:r w:rsidR="00B032FA">
        <w:rPr>
          <w:rFonts w:cs="Calibri"/>
        </w:rPr>
        <w:t xml:space="preserve">- </w:t>
      </w:r>
      <w:r w:rsidRPr="00AE427D">
        <w:rPr>
          <w:rFonts w:cs="Calibri"/>
        </w:rPr>
        <w:t>Relatório Mensal de Auditoria da Folha de Pagamento</w:t>
      </w:r>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PRO0537</w:t>
      </w:r>
      <w:r w:rsidR="005A6D84">
        <w:rPr>
          <w:rFonts w:cs="Calibri"/>
        </w:rPr>
        <w:t>R</w:t>
      </w:r>
      <w:r w:rsidRPr="00AE427D">
        <w:rPr>
          <w:rFonts w:cs="Calibri"/>
        </w:rPr>
        <w:t xml:space="preserve"> – Relatório de Ocorrências de Folha de Pagamento</w:t>
      </w:r>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PRO0593</w:t>
      </w:r>
      <w:r w:rsidR="005A6D84">
        <w:rPr>
          <w:rFonts w:cs="Calibri"/>
        </w:rPr>
        <w:t>P</w:t>
      </w:r>
      <w:r w:rsidRPr="00AE427D">
        <w:rPr>
          <w:rFonts w:cs="Calibri"/>
        </w:rPr>
        <w:t xml:space="preserve"> – Relatório Relação de Servidores Ingressantes no Período </w:t>
      </w:r>
      <w:proofErr w:type="spellStart"/>
      <w:r w:rsidRPr="00AE427D">
        <w:rPr>
          <w:rFonts w:cs="Calibri"/>
        </w:rPr>
        <w:t>dd</w:t>
      </w:r>
      <w:proofErr w:type="spellEnd"/>
      <w:r w:rsidRPr="00AE427D">
        <w:rPr>
          <w:rFonts w:cs="Calibri"/>
        </w:rPr>
        <w:t>/mm/</w:t>
      </w:r>
      <w:proofErr w:type="spellStart"/>
      <w:r w:rsidRPr="00AE427D">
        <w:rPr>
          <w:rFonts w:cs="Calibri"/>
        </w:rPr>
        <w:t>aaaa</w:t>
      </w:r>
      <w:proofErr w:type="spellEnd"/>
      <w:r w:rsidRPr="00AE427D">
        <w:rPr>
          <w:rFonts w:cs="Calibri"/>
        </w:rPr>
        <w:t xml:space="preserve"> a </w:t>
      </w:r>
      <w:proofErr w:type="spellStart"/>
      <w:r w:rsidRPr="00AE427D">
        <w:rPr>
          <w:rFonts w:cs="Calibri"/>
        </w:rPr>
        <w:t>dd</w:t>
      </w:r>
      <w:proofErr w:type="spellEnd"/>
      <w:r w:rsidRPr="00AE427D">
        <w:rPr>
          <w:rFonts w:cs="Calibri"/>
        </w:rPr>
        <w:t>/mm/</w:t>
      </w:r>
      <w:proofErr w:type="spellStart"/>
      <w:r w:rsidRPr="00AE427D">
        <w:rPr>
          <w:rFonts w:cs="Calibri"/>
        </w:rPr>
        <w:t>aaaa</w:t>
      </w:r>
      <w:proofErr w:type="spellEnd"/>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PRO0596</w:t>
      </w:r>
      <w:r w:rsidR="005A6D84">
        <w:rPr>
          <w:rFonts w:cs="Calibri"/>
        </w:rPr>
        <w:t>R</w:t>
      </w:r>
      <w:r w:rsidRPr="00AE427D">
        <w:rPr>
          <w:rFonts w:cs="Calibri"/>
        </w:rPr>
        <w:t xml:space="preserve"> - Relatório para Gestão do Resultado de Calculo de Folha de Pagamento</w:t>
      </w:r>
    </w:p>
    <w:p w:rsidR="00AE427D" w:rsidRPr="00AE427D" w:rsidRDefault="00AE427D" w:rsidP="00AE427D">
      <w:pPr>
        <w:pStyle w:val="PargrafodaLista"/>
        <w:numPr>
          <w:ilvl w:val="0"/>
          <w:numId w:val="28"/>
        </w:numPr>
        <w:spacing w:before="60" w:after="60" w:line="240" w:lineRule="auto"/>
        <w:jc w:val="both"/>
        <w:rPr>
          <w:rFonts w:cs="Calibri"/>
        </w:rPr>
      </w:pPr>
      <w:r w:rsidRPr="00AE427D">
        <w:rPr>
          <w:rFonts w:cs="Calibri"/>
        </w:rPr>
        <w:t>PRO0597</w:t>
      </w:r>
      <w:r w:rsidR="005A6D84">
        <w:rPr>
          <w:rFonts w:cs="Calibri"/>
        </w:rPr>
        <w:t>R</w:t>
      </w:r>
      <w:r w:rsidRPr="00AE427D">
        <w:rPr>
          <w:rFonts w:cs="Calibri"/>
        </w:rPr>
        <w:t xml:space="preserve"> - Relatório de Vacâncias, Cessões, Licenças e </w:t>
      </w:r>
      <w:proofErr w:type="gramStart"/>
      <w:r w:rsidRPr="00AE427D">
        <w:rPr>
          <w:rFonts w:cs="Calibri"/>
        </w:rPr>
        <w:t>Afastamentos</w:t>
      </w:r>
      <w:proofErr w:type="gramEnd"/>
    </w:p>
    <w:p w:rsidR="00AE427D" w:rsidRDefault="00AE427D" w:rsidP="00AE427D">
      <w:pPr>
        <w:pStyle w:val="PargrafodaLista"/>
        <w:numPr>
          <w:ilvl w:val="0"/>
          <w:numId w:val="28"/>
        </w:numPr>
        <w:spacing w:before="60" w:after="60" w:line="240" w:lineRule="auto"/>
        <w:jc w:val="both"/>
        <w:rPr>
          <w:rFonts w:cs="Calibri"/>
        </w:rPr>
      </w:pPr>
      <w:r w:rsidRPr="00AE427D">
        <w:rPr>
          <w:rFonts w:cs="Calibri"/>
        </w:rPr>
        <w:t>PRO2742</w:t>
      </w:r>
      <w:r w:rsidR="005A6D84">
        <w:rPr>
          <w:rFonts w:cs="Calibri"/>
        </w:rPr>
        <w:t>R</w:t>
      </w:r>
      <w:r w:rsidRPr="00AE427D">
        <w:rPr>
          <w:rFonts w:cs="Calibri"/>
        </w:rPr>
        <w:t xml:space="preserve"> – Relação de Servidores com Liquido Negativo e Credito entre Vínculos</w:t>
      </w:r>
    </w:p>
    <w:p w:rsidR="002F04C4" w:rsidRPr="002F04C4" w:rsidRDefault="002F04C4" w:rsidP="00ED1779">
      <w:pPr>
        <w:spacing w:before="60" w:after="60" w:line="240" w:lineRule="auto"/>
        <w:jc w:val="both"/>
        <w:rPr>
          <w:rFonts w:cs="Calibri"/>
        </w:rPr>
      </w:pPr>
      <w:r w:rsidRPr="002F04C4">
        <w:rPr>
          <w:rFonts w:cs="Calibri"/>
        </w:rPr>
        <w:t>1</w:t>
      </w:r>
      <w:r w:rsidR="00055D8E">
        <w:rPr>
          <w:rFonts w:cs="Calibri"/>
        </w:rPr>
        <w:t>9.2.- Caso Administração Direta</w:t>
      </w:r>
      <w:r w:rsidR="00055D8E" w:rsidRPr="00B150C2">
        <w:rPr>
          <w:rFonts w:cs="Calibri"/>
        </w:rPr>
        <w:t xml:space="preserve">, </w:t>
      </w:r>
      <w:r w:rsidR="00625574">
        <w:rPr>
          <w:rFonts w:cs="Calibri"/>
        </w:rPr>
        <w:t>executor/folha</w:t>
      </w:r>
      <w:r w:rsidR="00055D8E" w:rsidRPr="00B150C2">
        <w:rPr>
          <w:rFonts w:cs="Calibri"/>
        </w:rPr>
        <w:t xml:space="preserve"> retém</w:t>
      </w:r>
      <w:r w:rsidR="00055D8E">
        <w:rPr>
          <w:rFonts w:cs="Calibri"/>
        </w:rPr>
        <w:t xml:space="preserve"> ou distribui:</w:t>
      </w:r>
    </w:p>
    <w:p w:rsidR="00F21503" w:rsidRDefault="00FD2674" w:rsidP="00F21503">
      <w:pPr>
        <w:spacing w:before="60" w:after="60" w:line="240" w:lineRule="auto"/>
        <w:ind w:left="1276"/>
        <w:jc w:val="both"/>
        <w:rPr>
          <w:rFonts w:cs="Calibri"/>
        </w:rPr>
      </w:pPr>
      <w:r>
        <w:rPr>
          <w:rFonts w:cs="Calibri"/>
        </w:rPr>
        <w:t>19</w:t>
      </w:r>
      <w:r w:rsidR="00F21503" w:rsidRPr="00B150C2">
        <w:rPr>
          <w:rFonts w:cs="Calibri"/>
        </w:rPr>
        <w:t>.</w:t>
      </w:r>
      <w:r w:rsidR="002F04C4">
        <w:rPr>
          <w:rFonts w:cs="Calibri"/>
        </w:rPr>
        <w:t>2</w:t>
      </w:r>
      <w:r w:rsidR="00F21503" w:rsidRPr="00B150C2">
        <w:rPr>
          <w:rFonts w:cs="Calibri"/>
        </w:rPr>
        <w:t>.</w:t>
      </w:r>
      <w:r w:rsidR="002F04C4">
        <w:rPr>
          <w:rFonts w:cs="Calibri"/>
        </w:rPr>
        <w:t>1</w:t>
      </w:r>
      <w:r w:rsidR="00F21503" w:rsidRPr="00B150C2">
        <w:rPr>
          <w:rFonts w:cs="Calibri"/>
        </w:rPr>
        <w:t>.- Distribui para a(s) Carteira(s</w:t>
      </w:r>
      <w:proofErr w:type="gramStart"/>
      <w:r w:rsidR="00F21503" w:rsidRPr="00B150C2">
        <w:rPr>
          <w:rFonts w:cs="Calibri"/>
        </w:rPr>
        <w:t>)</w:t>
      </w:r>
      <w:proofErr w:type="gramEnd"/>
      <w:r w:rsidR="00AE427D">
        <w:rPr>
          <w:rFonts w:cs="Calibri"/>
        </w:rPr>
        <w:t>/GEPAR no caso da Administração Direta</w:t>
      </w:r>
      <w:r w:rsidR="00F21503" w:rsidRPr="00B150C2">
        <w:rPr>
          <w:rFonts w:cs="Calibri"/>
        </w:rPr>
        <w:t>:</w:t>
      </w:r>
    </w:p>
    <w:p w:rsidR="00AE427D" w:rsidRPr="00B150C2" w:rsidRDefault="00AE427D" w:rsidP="00ED1779">
      <w:pPr>
        <w:numPr>
          <w:ilvl w:val="0"/>
          <w:numId w:val="7"/>
        </w:numPr>
        <w:spacing w:before="60" w:after="60" w:line="240" w:lineRule="auto"/>
        <w:ind w:left="1701" w:firstLine="142"/>
        <w:jc w:val="both"/>
        <w:rPr>
          <w:rFonts w:cs="Calibri"/>
        </w:rPr>
      </w:pPr>
      <w:r>
        <w:rPr>
          <w:rFonts w:cs="Calibri"/>
        </w:rPr>
        <w:t>MAPCHE11 – Grupo de Margem Consignável</w:t>
      </w:r>
    </w:p>
    <w:p w:rsidR="00AE427D" w:rsidRPr="00B150C2" w:rsidRDefault="00AE427D" w:rsidP="00ED1779">
      <w:pPr>
        <w:numPr>
          <w:ilvl w:val="1"/>
          <w:numId w:val="7"/>
        </w:numPr>
        <w:spacing w:before="60" w:after="60" w:line="240" w:lineRule="auto"/>
        <w:ind w:left="2127" w:hanging="284"/>
        <w:jc w:val="both"/>
        <w:rPr>
          <w:rFonts w:cs="Calibri"/>
        </w:rPr>
      </w:pPr>
      <w:r>
        <w:rPr>
          <w:rFonts w:cs="Calibri"/>
        </w:rPr>
        <w:t>MAPCHE56 – Servidores com Liquido do Mês Menor que 30% do Fator FVP</w:t>
      </w:r>
    </w:p>
    <w:p w:rsidR="00F21503" w:rsidRPr="00B150C2" w:rsidRDefault="00F21503" w:rsidP="00ED1779">
      <w:pPr>
        <w:numPr>
          <w:ilvl w:val="0"/>
          <w:numId w:val="7"/>
        </w:numPr>
        <w:spacing w:before="60" w:after="60" w:line="240" w:lineRule="auto"/>
        <w:ind w:left="1843" w:firstLine="0"/>
        <w:jc w:val="both"/>
        <w:rPr>
          <w:rFonts w:cs="Calibri"/>
        </w:rPr>
      </w:pPr>
      <w:r w:rsidRPr="00B150C2">
        <w:rPr>
          <w:rFonts w:cs="Calibri"/>
        </w:rPr>
        <w:t>PES0522</w:t>
      </w:r>
      <w:r w:rsidR="005A6D84">
        <w:rPr>
          <w:rFonts w:cs="Calibri"/>
        </w:rPr>
        <w:t>RDF</w:t>
      </w:r>
      <w:r w:rsidRPr="00B150C2">
        <w:rPr>
          <w:rFonts w:cs="Calibri"/>
        </w:rPr>
        <w:t xml:space="preserve"> - Relatório Mensal de Auditoria da Folha de Pagamento</w:t>
      </w:r>
    </w:p>
    <w:p w:rsidR="00F21503" w:rsidRDefault="00FD2674" w:rsidP="00F21503">
      <w:pPr>
        <w:spacing w:before="60" w:after="60" w:line="240" w:lineRule="auto"/>
        <w:ind w:left="1276"/>
        <w:jc w:val="both"/>
        <w:rPr>
          <w:rFonts w:cs="Calibri"/>
        </w:rPr>
      </w:pPr>
      <w:r>
        <w:rPr>
          <w:rFonts w:cs="Calibri"/>
        </w:rPr>
        <w:t>19</w:t>
      </w:r>
      <w:r w:rsidR="00F21503" w:rsidRPr="00B150C2">
        <w:rPr>
          <w:rFonts w:cs="Calibri"/>
        </w:rPr>
        <w:t>.</w:t>
      </w:r>
      <w:r w:rsidR="002F04C4">
        <w:rPr>
          <w:rFonts w:cs="Calibri"/>
        </w:rPr>
        <w:t>2</w:t>
      </w:r>
      <w:r w:rsidR="00F21503" w:rsidRPr="00B150C2">
        <w:rPr>
          <w:rFonts w:cs="Calibri"/>
        </w:rPr>
        <w:t>.</w:t>
      </w:r>
      <w:r w:rsidR="002F04C4">
        <w:rPr>
          <w:rFonts w:cs="Calibri"/>
        </w:rPr>
        <w:t>2</w:t>
      </w:r>
      <w:r w:rsidR="00F21503" w:rsidRPr="00B150C2">
        <w:rPr>
          <w:rFonts w:cs="Calibri"/>
        </w:rPr>
        <w:t>.- Distribui para o Gerente</w:t>
      </w:r>
      <w:r w:rsidR="00AE427D">
        <w:rPr>
          <w:rFonts w:cs="Calibri"/>
        </w:rPr>
        <w:t>/GEPAR da Administração Direta</w:t>
      </w:r>
      <w:r w:rsidR="00F21503" w:rsidRPr="00B150C2">
        <w:rPr>
          <w:rFonts w:cs="Calibri"/>
        </w:rPr>
        <w:t xml:space="preserve">: </w:t>
      </w:r>
    </w:p>
    <w:p w:rsidR="00AE427D" w:rsidRDefault="009B5274" w:rsidP="00ED1779">
      <w:pPr>
        <w:numPr>
          <w:ilvl w:val="1"/>
          <w:numId w:val="7"/>
        </w:numPr>
        <w:spacing w:before="60" w:after="60" w:line="240" w:lineRule="auto"/>
        <w:ind w:left="2127" w:hanging="284"/>
        <w:jc w:val="both"/>
        <w:rPr>
          <w:rFonts w:cs="Calibri"/>
        </w:rPr>
      </w:pPr>
      <w:r w:rsidRPr="00AE427D">
        <w:rPr>
          <w:rFonts w:cs="Calibri"/>
        </w:rPr>
        <w:t>PRO0597</w:t>
      </w:r>
      <w:r w:rsidR="00AE427D" w:rsidRPr="00AE427D">
        <w:rPr>
          <w:rFonts w:cs="Calibri"/>
        </w:rPr>
        <w:t>R</w:t>
      </w:r>
      <w:r w:rsidRPr="00AE427D">
        <w:rPr>
          <w:rFonts w:cs="Calibri"/>
        </w:rPr>
        <w:t xml:space="preserve"> - Relatório de Vacâncias, C</w:t>
      </w:r>
      <w:r w:rsidR="00055D8E">
        <w:rPr>
          <w:rFonts w:cs="Calibri"/>
        </w:rPr>
        <w:t xml:space="preserve">essões, Licenças e </w:t>
      </w:r>
      <w:proofErr w:type="gramStart"/>
      <w:r w:rsidR="00055D8E">
        <w:rPr>
          <w:rFonts w:cs="Calibri"/>
        </w:rPr>
        <w:t>Afastamentos</w:t>
      </w:r>
      <w:proofErr w:type="gramEnd"/>
    </w:p>
    <w:p w:rsidR="00055D8E" w:rsidRDefault="00055D8E" w:rsidP="00055D8E">
      <w:pPr>
        <w:spacing w:before="60" w:after="60" w:line="240" w:lineRule="auto"/>
        <w:ind w:left="708" w:firstLine="568"/>
        <w:jc w:val="both"/>
        <w:rPr>
          <w:rFonts w:cs="Calibri"/>
        </w:rPr>
      </w:pPr>
      <w:r>
        <w:rPr>
          <w:rFonts w:cs="Calibri"/>
        </w:rPr>
        <w:t xml:space="preserve">19.2.3.- Caso </w:t>
      </w:r>
      <w:r w:rsidR="00D943F9">
        <w:rPr>
          <w:rFonts w:cs="Calibri"/>
        </w:rPr>
        <w:t>Previdência</w:t>
      </w:r>
      <w:r>
        <w:rPr>
          <w:rFonts w:cs="Calibri"/>
        </w:rPr>
        <w:t>, executor</w:t>
      </w:r>
      <w:r w:rsidR="00625574">
        <w:rPr>
          <w:rFonts w:cs="Calibri"/>
        </w:rPr>
        <w:t>/folha</w:t>
      </w:r>
      <w:r>
        <w:rPr>
          <w:rFonts w:cs="Calibri"/>
        </w:rPr>
        <w:t xml:space="preserve"> retém para analise:</w:t>
      </w:r>
    </w:p>
    <w:p w:rsidR="00055D8E" w:rsidRPr="00055D8E" w:rsidRDefault="00055D8E" w:rsidP="007724A8">
      <w:pPr>
        <w:pStyle w:val="PargrafodaLista"/>
        <w:numPr>
          <w:ilvl w:val="0"/>
          <w:numId w:val="7"/>
        </w:numPr>
        <w:spacing w:before="60" w:after="60" w:line="240" w:lineRule="auto"/>
        <w:ind w:hanging="237"/>
        <w:jc w:val="both"/>
        <w:rPr>
          <w:rFonts w:cs="Calibri"/>
        </w:rPr>
      </w:pPr>
      <w:r w:rsidRPr="00055D8E">
        <w:rPr>
          <w:rFonts w:cs="Calibri"/>
        </w:rPr>
        <w:t>MAPCHE11 – Grupo de Margem Consignável</w:t>
      </w:r>
    </w:p>
    <w:p w:rsidR="00055D8E" w:rsidRPr="00055D8E" w:rsidRDefault="00055D8E" w:rsidP="007724A8">
      <w:pPr>
        <w:pStyle w:val="PargrafodaLista"/>
        <w:numPr>
          <w:ilvl w:val="0"/>
          <w:numId w:val="7"/>
        </w:numPr>
        <w:spacing w:before="60" w:after="60" w:line="240" w:lineRule="auto"/>
        <w:ind w:hanging="237"/>
        <w:jc w:val="both"/>
        <w:rPr>
          <w:rFonts w:cs="Calibri"/>
        </w:rPr>
      </w:pPr>
      <w:r w:rsidRPr="00055D8E">
        <w:rPr>
          <w:rFonts w:cs="Calibri"/>
        </w:rPr>
        <w:t>MAPCHE56 – Servidores com Liquido do Mês Menor que 30% do Fator FVP</w:t>
      </w:r>
    </w:p>
    <w:p w:rsidR="00055D8E" w:rsidRPr="00055D8E" w:rsidRDefault="00055D8E" w:rsidP="007724A8">
      <w:pPr>
        <w:pStyle w:val="PargrafodaLista"/>
        <w:numPr>
          <w:ilvl w:val="0"/>
          <w:numId w:val="7"/>
        </w:numPr>
        <w:spacing w:before="60" w:after="60" w:line="240" w:lineRule="auto"/>
        <w:ind w:hanging="237"/>
        <w:jc w:val="both"/>
        <w:rPr>
          <w:rFonts w:cs="Calibri"/>
        </w:rPr>
      </w:pPr>
      <w:r w:rsidRPr="00055D8E">
        <w:rPr>
          <w:rFonts w:cs="Calibri"/>
        </w:rPr>
        <w:t xml:space="preserve">PES0522RDF </w:t>
      </w:r>
      <w:r w:rsidR="00470EDB">
        <w:rPr>
          <w:rFonts w:cs="Calibri"/>
        </w:rPr>
        <w:t xml:space="preserve">- </w:t>
      </w:r>
      <w:bookmarkStart w:id="8" w:name="_GoBack"/>
      <w:bookmarkEnd w:id="8"/>
      <w:r w:rsidRPr="00055D8E">
        <w:rPr>
          <w:rFonts w:cs="Calibri"/>
        </w:rPr>
        <w:t>Relatório Mensal de Auditoria da Folha de Pagamento</w:t>
      </w:r>
    </w:p>
    <w:p w:rsidR="00055D8E" w:rsidRPr="00055D8E" w:rsidRDefault="00055D8E" w:rsidP="007724A8">
      <w:pPr>
        <w:pStyle w:val="PargrafodaLista"/>
        <w:numPr>
          <w:ilvl w:val="0"/>
          <w:numId w:val="7"/>
        </w:numPr>
        <w:spacing w:before="60" w:after="60" w:line="240" w:lineRule="auto"/>
        <w:ind w:hanging="237"/>
        <w:jc w:val="both"/>
        <w:rPr>
          <w:rFonts w:cs="Calibri"/>
        </w:rPr>
      </w:pPr>
      <w:r w:rsidRPr="00055D8E">
        <w:rPr>
          <w:rFonts w:cs="Calibri"/>
        </w:rPr>
        <w:t>PRO0537R – Relatório de Ocorrências de Folha de Pagamento</w:t>
      </w:r>
    </w:p>
    <w:p w:rsidR="00055D8E" w:rsidRPr="00055D8E" w:rsidRDefault="00055D8E" w:rsidP="007724A8">
      <w:pPr>
        <w:pStyle w:val="PargrafodaLista"/>
        <w:numPr>
          <w:ilvl w:val="0"/>
          <w:numId w:val="7"/>
        </w:numPr>
        <w:spacing w:before="60" w:after="60" w:line="240" w:lineRule="auto"/>
        <w:ind w:hanging="237"/>
        <w:jc w:val="both"/>
        <w:rPr>
          <w:rFonts w:cs="Calibri"/>
        </w:rPr>
      </w:pPr>
      <w:r w:rsidRPr="00055D8E">
        <w:rPr>
          <w:rFonts w:cs="Calibri"/>
        </w:rPr>
        <w:t>PRO0596R - Relatório para Gestão do Resultado de Calculo de Folha de Pagamento</w:t>
      </w:r>
    </w:p>
    <w:p w:rsidR="00055D8E" w:rsidRPr="00055D8E" w:rsidRDefault="00055D8E" w:rsidP="007724A8">
      <w:pPr>
        <w:pStyle w:val="PargrafodaLista"/>
        <w:numPr>
          <w:ilvl w:val="0"/>
          <w:numId w:val="7"/>
        </w:numPr>
        <w:spacing w:before="60" w:after="60" w:line="240" w:lineRule="auto"/>
        <w:ind w:hanging="237"/>
        <w:jc w:val="both"/>
        <w:rPr>
          <w:rFonts w:cs="Calibri"/>
        </w:rPr>
      </w:pPr>
      <w:r w:rsidRPr="00055D8E">
        <w:rPr>
          <w:rFonts w:cs="Calibri"/>
        </w:rPr>
        <w:t>PRO2742R – Relação de Servidores com Liquido Negativo e Credito entre Vínculos</w:t>
      </w:r>
    </w:p>
    <w:p w:rsidR="00F21503" w:rsidRPr="00B150C2" w:rsidRDefault="00FD2674" w:rsidP="00F21503">
      <w:pPr>
        <w:spacing w:before="60" w:after="60" w:line="240" w:lineRule="auto"/>
        <w:jc w:val="both"/>
        <w:rPr>
          <w:rFonts w:cs="Calibri"/>
          <w:color w:val="FF0000"/>
        </w:rPr>
      </w:pPr>
      <w:proofErr w:type="gramStart"/>
      <w:r w:rsidRPr="00B150C2">
        <w:rPr>
          <w:rFonts w:cs="Calibri"/>
        </w:rPr>
        <w:t>2</w:t>
      </w:r>
      <w:r>
        <w:rPr>
          <w:rFonts w:cs="Calibri"/>
        </w:rPr>
        <w:t>0</w:t>
      </w:r>
      <w:r w:rsidR="00F21503" w:rsidRPr="00B150C2">
        <w:rPr>
          <w:rFonts w:cs="Calibri"/>
        </w:rPr>
        <w:t>.</w:t>
      </w:r>
      <w:proofErr w:type="gramEnd"/>
      <w:r w:rsidR="00F21503" w:rsidRPr="00B150C2">
        <w:rPr>
          <w:rFonts w:cs="Calibri"/>
        </w:rPr>
        <w:t>- Analisa os servidores</w:t>
      </w:r>
      <w:r w:rsidR="00DB2A66">
        <w:rPr>
          <w:rFonts w:cs="Calibri"/>
        </w:rPr>
        <w:t xml:space="preserve"> com liquido negativo </w:t>
      </w:r>
      <w:r w:rsidR="00F21503" w:rsidRPr="00B150C2">
        <w:rPr>
          <w:rFonts w:cs="Calibri"/>
        </w:rPr>
        <w:t xml:space="preserve">pelo </w:t>
      </w:r>
      <w:r w:rsidR="00DB2A66">
        <w:rPr>
          <w:rFonts w:cs="Calibri"/>
        </w:rPr>
        <w:t xml:space="preserve">relatório </w:t>
      </w:r>
      <w:r w:rsidR="00DB2A66" w:rsidRPr="00DB2A66">
        <w:rPr>
          <w:rFonts w:cs="Calibri"/>
          <w:b/>
        </w:rPr>
        <w:t>PRO0596 - Relatório para Gestão do Resultado de Calculo de Folha de Pagamento</w:t>
      </w:r>
      <w:r w:rsidR="00F21503" w:rsidRPr="00DB2A66">
        <w:rPr>
          <w:rFonts w:cs="Calibri"/>
          <w:bCs/>
        </w:rPr>
        <w:t>,</w:t>
      </w:r>
      <w:r w:rsidR="00F21503" w:rsidRPr="00B150C2">
        <w:rPr>
          <w:rFonts w:cs="Calibri"/>
          <w:b/>
          <w:bCs/>
        </w:rPr>
        <w:t xml:space="preserve"> </w:t>
      </w:r>
      <w:r w:rsidR="00F21503" w:rsidRPr="00B150C2">
        <w:rPr>
          <w:rFonts w:cs="Calibri"/>
          <w:bCs/>
        </w:rPr>
        <w:t>dos quais devem ser e</w:t>
      </w:r>
      <w:r w:rsidR="00F21503" w:rsidRPr="00B150C2">
        <w:rPr>
          <w:rFonts w:cs="Calibri"/>
        </w:rPr>
        <w:t xml:space="preserve">xcluídos valores consignados suficientes para cobrir o negativo, preservando o prêmio </w:t>
      </w:r>
      <w:r w:rsidR="00AC7B67">
        <w:rPr>
          <w:rFonts w:cs="Calibri"/>
        </w:rPr>
        <w:t xml:space="preserve">de </w:t>
      </w:r>
      <w:r w:rsidR="00F21503" w:rsidRPr="00B150C2">
        <w:rPr>
          <w:rFonts w:cs="Calibri"/>
        </w:rPr>
        <w:t>seguro e o plano de saúde</w:t>
      </w:r>
    </w:p>
    <w:p w:rsidR="00F21503" w:rsidRPr="00B150C2" w:rsidRDefault="00FD2674" w:rsidP="00F21503">
      <w:pPr>
        <w:spacing w:before="60" w:after="60" w:line="240" w:lineRule="auto"/>
        <w:jc w:val="both"/>
        <w:rPr>
          <w:rFonts w:cs="Calibri"/>
        </w:rPr>
      </w:pPr>
      <w:proofErr w:type="gramStart"/>
      <w:r w:rsidRPr="00B150C2">
        <w:rPr>
          <w:rFonts w:cs="Calibri"/>
        </w:rPr>
        <w:lastRenderedPageBreak/>
        <w:t>2</w:t>
      </w:r>
      <w:r>
        <w:rPr>
          <w:rFonts w:cs="Calibri"/>
        </w:rPr>
        <w:t>1</w:t>
      </w:r>
      <w:r w:rsidR="00F21503" w:rsidRPr="00B150C2">
        <w:rPr>
          <w:rFonts w:cs="Calibri"/>
        </w:rPr>
        <w:t>.</w:t>
      </w:r>
      <w:proofErr w:type="gramEnd"/>
      <w:r w:rsidR="00F21503" w:rsidRPr="00B150C2">
        <w:rPr>
          <w:rFonts w:cs="Calibri"/>
        </w:rPr>
        <w:t xml:space="preserve">- Analisa os servidores, pelo </w:t>
      </w:r>
      <w:r w:rsidR="00F21503" w:rsidRPr="00B150C2">
        <w:rPr>
          <w:rFonts w:cs="Calibri"/>
          <w:b/>
          <w:bCs/>
        </w:rPr>
        <w:t>M</w:t>
      </w:r>
      <w:r w:rsidR="00DB2A66">
        <w:rPr>
          <w:rFonts w:cs="Calibri"/>
          <w:b/>
          <w:bCs/>
        </w:rPr>
        <w:t>APCHE</w:t>
      </w:r>
      <w:r w:rsidR="00F21503" w:rsidRPr="00B150C2">
        <w:rPr>
          <w:rFonts w:cs="Calibri"/>
          <w:b/>
          <w:bCs/>
        </w:rPr>
        <w:t xml:space="preserve">56/ </w:t>
      </w:r>
      <w:r w:rsidR="00F21503" w:rsidRPr="00DB2A66">
        <w:rPr>
          <w:rFonts w:cs="Calibri"/>
          <w:b/>
          <w:bCs/>
        </w:rPr>
        <w:t>Servidores com Liquido do Mês Menor que 30% do Fator FVP, Folha 31 -</w:t>
      </w:r>
      <w:r w:rsidR="00F21503" w:rsidRPr="00B150C2">
        <w:rPr>
          <w:rFonts w:cs="Calibri"/>
          <w:b/>
          <w:bCs/>
        </w:rPr>
        <w:t xml:space="preserve"> mês/ competência</w:t>
      </w:r>
      <w:r w:rsidR="00F21503" w:rsidRPr="00B150C2">
        <w:rPr>
          <w:rFonts w:cs="Calibri"/>
          <w:bCs/>
        </w:rPr>
        <w:t>,</w:t>
      </w:r>
      <w:r w:rsidR="00F21503" w:rsidRPr="00B150C2">
        <w:rPr>
          <w:rFonts w:cs="Calibri"/>
          <w:b/>
          <w:bCs/>
        </w:rPr>
        <w:t xml:space="preserve"> </w:t>
      </w:r>
      <w:r w:rsidR="00F21503" w:rsidRPr="00B150C2">
        <w:rPr>
          <w:rFonts w:cs="Calibri"/>
          <w:bCs/>
        </w:rPr>
        <w:t>para os quais</w:t>
      </w:r>
      <w:r w:rsidR="00F21503" w:rsidRPr="00B150C2">
        <w:rPr>
          <w:rFonts w:cs="Calibri"/>
          <w:b/>
          <w:bCs/>
        </w:rPr>
        <w:t xml:space="preserve"> </w:t>
      </w:r>
      <w:r w:rsidR="00F21503" w:rsidRPr="00B150C2">
        <w:rPr>
          <w:rFonts w:cs="Calibri"/>
          <w:bCs/>
        </w:rPr>
        <w:t>devem ser e</w:t>
      </w:r>
      <w:r w:rsidR="00F21503" w:rsidRPr="00B150C2">
        <w:rPr>
          <w:rFonts w:cs="Calibri"/>
        </w:rPr>
        <w:t xml:space="preserve">xcluídos valores consignados para manter o mínimo de 30% da remuneração, segundo determina o art. </w:t>
      </w:r>
      <w:r w:rsidR="00BA5E0D">
        <w:rPr>
          <w:rFonts w:cs="Calibri"/>
        </w:rPr>
        <w:t>11</w:t>
      </w:r>
      <w:r w:rsidR="00F21503" w:rsidRPr="00B150C2">
        <w:rPr>
          <w:rFonts w:cs="Calibri"/>
        </w:rPr>
        <w:t xml:space="preserve"> do Decreto </w:t>
      </w:r>
      <w:r w:rsidR="00BA5E0D">
        <w:rPr>
          <w:rFonts w:cs="Calibri"/>
        </w:rPr>
        <w:t>3522</w:t>
      </w:r>
      <w:r w:rsidR="00F21503" w:rsidRPr="00B150C2">
        <w:rPr>
          <w:rFonts w:cs="Calibri"/>
        </w:rPr>
        <w:t>-R</w:t>
      </w:r>
    </w:p>
    <w:p w:rsidR="00F21503" w:rsidRPr="00B150C2" w:rsidRDefault="00FD2674" w:rsidP="00F21503">
      <w:pPr>
        <w:spacing w:before="60" w:after="60" w:line="240" w:lineRule="auto"/>
        <w:jc w:val="both"/>
        <w:rPr>
          <w:rFonts w:cs="Calibri"/>
        </w:rPr>
      </w:pPr>
      <w:proofErr w:type="gramStart"/>
      <w:r w:rsidRPr="00B150C2">
        <w:rPr>
          <w:rFonts w:cs="Calibri"/>
        </w:rPr>
        <w:t>2</w:t>
      </w:r>
      <w:r>
        <w:rPr>
          <w:rFonts w:cs="Calibri"/>
        </w:rPr>
        <w:t>2</w:t>
      </w:r>
      <w:r w:rsidR="00F21503" w:rsidRPr="00B150C2">
        <w:rPr>
          <w:rFonts w:cs="Calibri"/>
        </w:rPr>
        <w:t>.</w:t>
      </w:r>
      <w:proofErr w:type="gramEnd"/>
      <w:r w:rsidR="00F21503" w:rsidRPr="00B150C2">
        <w:rPr>
          <w:rFonts w:cs="Calibri"/>
        </w:rPr>
        <w:t xml:space="preserve">- Analisa o relatório </w:t>
      </w:r>
      <w:r w:rsidR="00F21503" w:rsidRPr="00DB2A66">
        <w:rPr>
          <w:rFonts w:cs="Calibri"/>
          <w:b/>
        </w:rPr>
        <w:t>PRO0537R - Relatório de Ocorrências da Folha de Pagamento</w:t>
      </w:r>
      <w:r w:rsidR="00F21503" w:rsidRPr="00B150C2">
        <w:rPr>
          <w:rFonts w:cs="Calibri"/>
        </w:rPr>
        <w:t>, mantendo entendimentos com o PRODEST para solucionar de imediato os erros fatais e posteriormente os erros de alerta.</w:t>
      </w:r>
      <w:r w:rsidR="00992F59">
        <w:rPr>
          <w:rFonts w:cs="Calibri"/>
        </w:rPr>
        <w:t xml:space="preserve"> E para o procedimento de vacância, analisa o </w:t>
      </w:r>
      <w:r w:rsidR="00DB2A66">
        <w:rPr>
          <w:rFonts w:cs="Calibri"/>
        </w:rPr>
        <w:t>relatório</w:t>
      </w:r>
      <w:r w:rsidR="00992F59">
        <w:rPr>
          <w:rFonts w:cs="Calibri"/>
        </w:rPr>
        <w:t xml:space="preserve"> </w:t>
      </w:r>
      <w:r w:rsidR="009B5274" w:rsidRPr="009B5274">
        <w:rPr>
          <w:rFonts w:cs="Calibri"/>
          <w:b/>
        </w:rPr>
        <w:t>PRO0597</w:t>
      </w:r>
      <w:r w:rsidR="005A6D84">
        <w:rPr>
          <w:rFonts w:cs="Calibri"/>
          <w:b/>
        </w:rPr>
        <w:t>R</w:t>
      </w:r>
      <w:r w:rsidR="009B5274" w:rsidRPr="009B5274">
        <w:rPr>
          <w:rFonts w:cs="Calibri"/>
          <w:b/>
        </w:rPr>
        <w:t xml:space="preserve"> -</w:t>
      </w:r>
      <w:r w:rsidR="009B5274" w:rsidRPr="009B5274">
        <w:rPr>
          <w:rFonts w:cs="Calibri"/>
          <w:b/>
          <w:color w:val="FF0000"/>
        </w:rPr>
        <w:t xml:space="preserve"> </w:t>
      </w:r>
      <w:r w:rsidR="009B5274" w:rsidRPr="009B5274">
        <w:rPr>
          <w:rFonts w:ascii="Arial" w:eastAsiaTheme="minorHAnsi" w:hAnsi="Arial" w:cs="Arial"/>
          <w:b/>
          <w:bCs/>
          <w:sz w:val="20"/>
          <w:szCs w:val="20"/>
        </w:rPr>
        <w:t>Relatório de Vacâncias, Cessões, Licenças e Afastamentos</w:t>
      </w:r>
      <w:r w:rsidR="00992F59">
        <w:rPr>
          <w:rFonts w:cs="Calibri"/>
        </w:rPr>
        <w:t>.</w:t>
      </w:r>
      <w:r w:rsidR="00DB2A66">
        <w:rPr>
          <w:rFonts w:cs="Calibri"/>
        </w:rPr>
        <w:t xml:space="preserve"> Analisa o resultado da execução da folha de pagamento pelo </w:t>
      </w:r>
      <w:r w:rsidR="00DA2136">
        <w:rPr>
          <w:rFonts w:cs="Calibri"/>
        </w:rPr>
        <w:t>relatório</w:t>
      </w:r>
      <w:r w:rsidR="00DB2A66">
        <w:rPr>
          <w:rFonts w:cs="Calibri"/>
        </w:rPr>
        <w:t xml:space="preserve"> </w:t>
      </w:r>
      <w:r w:rsidR="00DB2A66" w:rsidRPr="00DB2A66">
        <w:rPr>
          <w:rFonts w:cs="Calibri"/>
          <w:b/>
        </w:rPr>
        <w:t>PRO0596</w:t>
      </w:r>
      <w:r w:rsidR="005A6D84">
        <w:rPr>
          <w:rFonts w:cs="Calibri"/>
          <w:b/>
        </w:rPr>
        <w:t>R</w:t>
      </w:r>
      <w:r w:rsidR="00DB2A66" w:rsidRPr="00DB2A66">
        <w:rPr>
          <w:rFonts w:cs="Calibri"/>
          <w:b/>
        </w:rPr>
        <w:t xml:space="preserve"> - Relatório para Gestão do Resultado de Calculo de Folha de Pagamento</w:t>
      </w:r>
      <w:r w:rsidR="00DB2A66">
        <w:rPr>
          <w:rFonts w:cs="Calibri"/>
        </w:rPr>
        <w:t>.</w:t>
      </w:r>
    </w:p>
    <w:p w:rsidR="00F21503" w:rsidRPr="00B150C2" w:rsidRDefault="00FD2674" w:rsidP="00F21503">
      <w:pPr>
        <w:spacing w:before="60" w:after="60" w:line="240" w:lineRule="auto"/>
        <w:jc w:val="both"/>
        <w:rPr>
          <w:rFonts w:cs="Calibri"/>
        </w:rPr>
      </w:pPr>
      <w:proofErr w:type="gramStart"/>
      <w:r w:rsidRPr="00B150C2">
        <w:rPr>
          <w:rFonts w:cs="Calibri"/>
        </w:rPr>
        <w:t>2</w:t>
      </w:r>
      <w:r>
        <w:rPr>
          <w:rFonts w:cs="Calibri"/>
        </w:rPr>
        <w:t>3</w:t>
      </w:r>
      <w:r w:rsidR="00F21503" w:rsidRPr="00B150C2">
        <w:rPr>
          <w:rFonts w:cs="Calibri"/>
        </w:rPr>
        <w:t>.</w:t>
      </w:r>
      <w:proofErr w:type="gramEnd"/>
      <w:r w:rsidR="00F21503" w:rsidRPr="00B150C2">
        <w:rPr>
          <w:rFonts w:cs="Calibri"/>
        </w:rPr>
        <w:t>- Efetuar auditoria da folha de pagamento quanto aos valores calculados, conferindo os registros no SIARHES com as publicações do Diário Oficial e/ ou registros efetuados a partir de processos</w:t>
      </w:r>
    </w:p>
    <w:p w:rsidR="00F21503" w:rsidRPr="00154F00" w:rsidRDefault="00FD2674" w:rsidP="00F21503">
      <w:pPr>
        <w:spacing w:before="60" w:after="60" w:line="240" w:lineRule="auto"/>
        <w:rPr>
          <w:rFonts w:cs="Calibri"/>
        </w:rPr>
      </w:pPr>
      <w:proofErr w:type="gramStart"/>
      <w:r w:rsidRPr="00154F00">
        <w:rPr>
          <w:rFonts w:cs="Calibri"/>
        </w:rPr>
        <w:t>2</w:t>
      </w:r>
      <w:r>
        <w:rPr>
          <w:rFonts w:cs="Calibri"/>
        </w:rPr>
        <w:t>4</w:t>
      </w:r>
      <w:r w:rsidR="00F21503" w:rsidRPr="00154F00">
        <w:rPr>
          <w:rFonts w:cs="Calibri"/>
        </w:rPr>
        <w:t>.</w:t>
      </w:r>
      <w:proofErr w:type="gramEnd"/>
      <w:r w:rsidR="00F21503" w:rsidRPr="00154F00">
        <w:rPr>
          <w:rFonts w:cs="Calibri"/>
        </w:rPr>
        <w:t xml:space="preserve">-  Constatado erro de cálculo decorrente de registro indevido de dados  </w:t>
      </w:r>
    </w:p>
    <w:p w:rsidR="00F21503" w:rsidRPr="00B150C2" w:rsidRDefault="00FD2674" w:rsidP="00F21503">
      <w:pPr>
        <w:spacing w:before="60" w:after="60" w:line="240" w:lineRule="auto"/>
        <w:ind w:left="567"/>
        <w:rPr>
          <w:rFonts w:cs="Calibri"/>
        </w:rPr>
      </w:pPr>
      <w:r w:rsidRPr="00B150C2">
        <w:rPr>
          <w:rFonts w:cs="Calibri"/>
        </w:rPr>
        <w:t>2</w:t>
      </w:r>
      <w:r>
        <w:rPr>
          <w:rFonts w:cs="Calibri"/>
        </w:rPr>
        <w:t>4</w:t>
      </w:r>
      <w:r w:rsidR="00F21503" w:rsidRPr="00B150C2">
        <w:rPr>
          <w:rFonts w:cs="Calibri"/>
        </w:rPr>
        <w:t xml:space="preserve">.1.- Corrige ou solicita ao RH a correção do dado no SIARHES </w:t>
      </w:r>
    </w:p>
    <w:p w:rsidR="00F21503" w:rsidRPr="00B150C2" w:rsidRDefault="00FD2674" w:rsidP="00F21503">
      <w:pPr>
        <w:spacing w:before="60" w:after="60" w:line="240" w:lineRule="auto"/>
        <w:ind w:left="567"/>
        <w:rPr>
          <w:rFonts w:cs="Calibri"/>
        </w:rPr>
      </w:pPr>
      <w:r w:rsidRPr="00B150C2">
        <w:rPr>
          <w:rFonts w:cs="Calibri"/>
        </w:rPr>
        <w:t>2</w:t>
      </w:r>
      <w:r>
        <w:rPr>
          <w:rFonts w:cs="Calibri"/>
        </w:rPr>
        <w:t>4</w:t>
      </w:r>
      <w:r w:rsidR="00F21503" w:rsidRPr="00B150C2">
        <w:rPr>
          <w:rFonts w:cs="Calibri"/>
        </w:rPr>
        <w:t xml:space="preserve">.2.- Registra o número funcional e vínculo em grupo de eleitos </w:t>
      </w:r>
    </w:p>
    <w:p w:rsidR="00F21503" w:rsidRPr="00B150C2" w:rsidRDefault="00FD2674" w:rsidP="00F21503">
      <w:pPr>
        <w:spacing w:before="60" w:after="60" w:line="240" w:lineRule="auto"/>
        <w:rPr>
          <w:rFonts w:cs="Calibri"/>
        </w:rPr>
      </w:pPr>
      <w:proofErr w:type="gramStart"/>
      <w:r w:rsidRPr="00B150C2">
        <w:rPr>
          <w:rFonts w:cs="Calibri"/>
        </w:rPr>
        <w:t>2</w:t>
      </w:r>
      <w:r>
        <w:rPr>
          <w:rFonts w:cs="Calibri"/>
        </w:rPr>
        <w:t>5</w:t>
      </w:r>
      <w:r w:rsidR="00F21503" w:rsidRPr="00B150C2">
        <w:rPr>
          <w:rFonts w:cs="Calibri"/>
        </w:rPr>
        <w:t>.</w:t>
      </w:r>
      <w:proofErr w:type="gramEnd"/>
      <w:r w:rsidR="00F21503" w:rsidRPr="00B150C2">
        <w:rPr>
          <w:rFonts w:cs="Calibri"/>
        </w:rPr>
        <w:t xml:space="preserve">- Constatado erro de cálculo decorrente de problema na fórmula de cálculo </w:t>
      </w:r>
    </w:p>
    <w:p w:rsidR="00F21503" w:rsidRPr="00B150C2" w:rsidRDefault="00FD2674" w:rsidP="00F21503">
      <w:pPr>
        <w:tabs>
          <w:tab w:val="left" w:pos="1134"/>
        </w:tabs>
        <w:spacing w:before="60" w:after="60" w:line="240" w:lineRule="auto"/>
        <w:ind w:left="567"/>
        <w:jc w:val="both"/>
        <w:rPr>
          <w:rFonts w:cs="Calibri"/>
        </w:rPr>
      </w:pPr>
      <w:r w:rsidRPr="00B150C2">
        <w:rPr>
          <w:rFonts w:cs="Calibri"/>
        </w:rPr>
        <w:t>2</w:t>
      </w:r>
      <w:r>
        <w:rPr>
          <w:rFonts w:cs="Calibri"/>
        </w:rPr>
        <w:t>5</w:t>
      </w:r>
      <w:r w:rsidR="00F21503" w:rsidRPr="00B150C2">
        <w:rPr>
          <w:rFonts w:cs="Calibri"/>
        </w:rPr>
        <w:t>.1.-</w:t>
      </w:r>
      <w:r w:rsidR="00F21503" w:rsidRPr="00B150C2">
        <w:rPr>
          <w:rFonts w:cs="Calibri"/>
        </w:rPr>
        <w:tab/>
        <w:t xml:space="preserve">Encaminha pedido de manutenção de fórmula de cálculo ao PRODEST, via endereço eletrônico </w:t>
      </w:r>
      <w:hyperlink r:id="rId15" w:history="1">
        <w:r w:rsidR="00F21503" w:rsidRPr="00B150C2">
          <w:rPr>
            <w:rStyle w:val="Hyperlink"/>
            <w:rFonts w:cs="Calibri"/>
          </w:rPr>
          <w:t>atendimento@prodest.es.gov.br</w:t>
        </w:r>
      </w:hyperlink>
      <w:r w:rsidR="00F21503" w:rsidRPr="00B150C2">
        <w:rPr>
          <w:rFonts w:cs="Calibri"/>
        </w:rPr>
        <w:t xml:space="preserve">, informando erros encontrados na auditoria e números funcionais </w:t>
      </w:r>
      <w:proofErr w:type="gramStart"/>
      <w:r w:rsidR="00F21503" w:rsidRPr="00B150C2">
        <w:rPr>
          <w:rFonts w:cs="Calibri"/>
        </w:rPr>
        <w:t>exemplos</w:t>
      </w:r>
      <w:proofErr w:type="gramEnd"/>
    </w:p>
    <w:p w:rsidR="00F21503" w:rsidRPr="00B150C2" w:rsidRDefault="00FD2674" w:rsidP="00F21503">
      <w:pPr>
        <w:spacing w:before="60" w:after="60" w:line="240" w:lineRule="auto"/>
        <w:ind w:left="567"/>
        <w:rPr>
          <w:rFonts w:cs="Calibri"/>
        </w:rPr>
      </w:pPr>
      <w:r w:rsidRPr="00B150C2">
        <w:rPr>
          <w:rFonts w:cs="Calibri"/>
        </w:rPr>
        <w:t>2</w:t>
      </w:r>
      <w:r>
        <w:rPr>
          <w:rFonts w:cs="Calibri"/>
        </w:rPr>
        <w:t>5</w:t>
      </w:r>
      <w:r w:rsidR="00F21503" w:rsidRPr="00B150C2">
        <w:rPr>
          <w:rFonts w:cs="Calibri"/>
        </w:rPr>
        <w:t>.2.- Registra o número funcional e vínculo em grupo de eleitos</w:t>
      </w:r>
    </w:p>
    <w:p w:rsidR="00F21503" w:rsidRPr="00154F00" w:rsidRDefault="00FD2674" w:rsidP="00F21503">
      <w:pPr>
        <w:spacing w:before="60" w:after="60" w:line="240" w:lineRule="auto"/>
        <w:ind w:left="567"/>
        <w:rPr>
          <w:rFonts w:cs="Calibri"/>
        </w:rPr>
      </w:pPr>
      <w:r w:rsidRPr="00154F00">
        <w:rPr>
          <w:rFonts w:cs="Calibri"/>
        </w:rPr>
        <w:t>2</w:t>
      </w:r>
      <w:r>
        <w:rPr>
          <w:rFonts w:cs="Calibri"/>
        </w:rPr>
        <w:t>5</w:t>
      </w:r>
      <w:r w:rsidR="00F21503" w:rsidRPr="00154F00">
        <w:rPr>
          <w:rFonts w:cs="Calibri"/>
        </w:rPr>
        <w:t>.3.- Aguarda comunicação do PRODEST que as fórmulas foram corrigidas</w:t>
      </w:r>
    </w:p>
    <w:p w:rsidR="00F21503" w:rsidRPr="00CE7A7E" w:rsidRDefault="00FD2674" w:rsidP="00F21503">
      <w:pPr>
        <w:spacing w:before="60" w:after="60" w:line="240" w:lineRule="auto"/>
        <w:rPr>
          <w:rFonts w:cs="Calibri"/>
        </w:rPr>
      </w:pPr>
      <w:proofErr w:type="gramStart"/>
      <w:r w:rsidRPr="00CE7A7E">
        <w:rPr>
          <w:rFonts w:cs="Calibri"/>
        </w:rPr>
        <w:t>2</w:t>
      </w:r>
      <w:r>
        <w:rPr>
          <w:rFonts w:cs="Calibri"/>
        </w:rPr>
        <w:t>6</w:t>
      </w:r>
      <w:r w:rsidR="00F21503" w:rsidRPr="00CE7A7E">
        <w:rPr>
          <w:rFonts w:cs="Calibri"/>
        </w:rPr>
        <w:t>.</w:t>
      </w:r>
      <w:proofErr w:type="gramEnd"/>
      <w:r w:rsidR="00F21503" w:rsidRPr="00CE7A7E">
        <w:rPr>
          <w:rFonts w:cs="Calibri"/>
        </w:rPr>
        <w:t xml:space="preserve">- Vai para o item </w:t>
      </w:r>
      <w:r w:rsidRPr="00CE7A7E">
        <w:rPr>
          <w:rFonts w:cs="Calibri"/>
        </w:rPr>
        <w:t>3</w:t>
      </w:r>
      <w:r>
        <w:rPr>
          <w:rFonts w:cs="Calibri"/>
        </w:rPr>
        <w:t>0</w:t>
      </w:r>
    </w:p>
    <w:p w:rsidR="00F21503" w:rsidRPr="00B150C2" w:rsidRDefault="00F21503" w:rsidP="00F21503">
      <w:pPr>
        <w:tabs>
          <w:tab w:val="left" w:pos="0"/>
        </w:tabs>
        <w:spacing w:before="60" w:after="60" w:line="240" w:lineRule="auto"/>
        <w:jc w:val="both"/>
        <w:rPr>
          <w:rFonts w:cs="Calibri"/>
          <w:b/>
        </w:rPr>
      </w:pPr>
    </w:p>
    <w:p w:rsidR="00F21503" w:rsidRPr="00B150C2" w:rsidRDefault="00F21503" w:rsidP="00F21503">
      <w:pPr>
        <w:tabs>
          <w:tab w:val="left" w:pos="0"/>
        </w:tabs>
        <w:spacing w:before="60" w:after="60" w:line="240" w:lineRule="auto"/>
        <w:jc w:val="both"/>
        <w:rPr>
          <w:rFonts w:cs="Calibri"/>
          <w:b/>
        </w:rPr>
      </w:pPr>
      <w:r w:rsidRPr="00B150C2">
        <w:rPr>
          <w:rFonts w:cs="Calibri"/>
          <w:b/>
        </w:rPr>
        <w:t>PRODEST</w:t>
      </w:r>
    </w:p>
    <w:p w:rsidR="00F21503" w:rsidRPr="00B150C2" w:rsidRDefault="00F21503" w:rsidP="00F21503">
      <w:pPr>
        <w:spacing w:before="60" w:after="60" w:line="240" w:lineRule="auto"/>
        <w:ind w:left="357"/>
        <w:jc w:val="both"/>
        <w:rPr>
          <w:rFonts w:cs="Calibri"/>
        </w:rPr>
      </w:pPr>
    </w:p>
    <w:p w:rsidR="00F21503" w:rsidRPr="00B150C2" w:rsidRDefault="00FD2674" w:rsidP="00F21503">
      <w:pPr>
        <w:spacing w:before="60" w:after="60" w:line="240" w:lineRule="auto"/>
        <w:jc w:val="both"/>
        <w:rPr>
          <w:rFonts w:cs="Calibri"/>
        </w:rPr>
      </w:pPr>
      <w:proofErr w:type="gramStart"/>
      <w:r>
        <w:rPr>
          <w:rFonts w:cs="Calibri"/>
        </w:rPr>
        <w:t>27</w:t>
      </w:r>
      <w:r w:rsidR="00F21503" w:rsidRPr="00B150C2">
        <w:rPr>
          <w:rFonts w:cs="Calibri"/>
        </w:rPr>
        <w:t>.</w:t>
      </w:r>
      <w:proofErr w:type="gramEnd"/>
      <w:r w:rsidR="00F21503" w:rsidRPr="00B150C2">
        <w:rPr>
          <w:rFonts w:cs="Calibri"/>
        </w:rPr>
        <w:t xml:space="preserve">- Recebe via endereço eletrônico os pedidos de manutenção da fórmula de cálculo </w:t>
      </w:r>
    </w:p>
    <w:p w:rsidR="00F21503" w:rsidRPr="00B150C2" w:rsidRDefault="00FD2674" w:rsidP="00F21503">
      <w:pPr>
        <w:spacing w:before="60" w:after="60" w:line="240" w:lineRule="auto"/>
        <w:jc w:val="both"/>
        <w:rPr>
          <w:rFonts w:cs="Calibri"/>
        </w:rPr>
      </w:pPr>
      <w:proofErr w:type="gramStart"/>
      <w:r>
        <w:rPr>
          <w:rFonts w:cs="Calibri"/>
        </w:rPr>
        <w:t>28</w:t>
      </w:r>
      <w:r w:rsidR="00F21503" w:rsidRPr="00B150C2">
        <w:rPr>
          <w:rFonts w:cs="Calibri"/>
        </w:rPr>
        <w:t>.</w:t>
      </w:r>
      <w:proofErr w:type="gramEnd"/>
      <w:r w:rsidR="00F21503" w:rsidRPr="00B150C2">
        <w:rPr>
          <w:rFonts w:cs="Calibri"/>
        </w:rPr>
        <w:t>- Efetua a manutenção da fórmula de cálculo</w:t>
      </w:r>
    </w:p>
    <w:p w:rsidR="00F21503" w:rsidRPr="00B150C2" w:rsidRDefault="00FD2674" w:rsidP="00F21503">
      <w:pPr>
        <w:spacing w:before="60" w:after="60" w:line="240" w:lineRule="auto"/>
        <w:jc w:val="both"/>
        <w:rPr>
          <w:rFonts w:cs="Calibri"/>
        </w:rPr>
      </w:pPr>
      <w:proofErr w:type="gramStart"/>
      <w:r>
        <w:rPr>
          <w:rFonts w:cs="Calibri"/>
        </w:rPr>
        <w:t>29</w:t>
      </w:r>
      <w:r w:rsidR="00F21503" w:rsidRPr="00B150C2">
        <w:rPr>
          <w:rFonts w:cs="Calibri"/>
        </w:rPr>
        <w:t>.</w:t>
      </w:r>
      <w:proofErr w:type="gramEnd"/>
      <w:r w:rsidR="00F21503" w:rsidRPr="00B150C2">
        <w:rPr>
          <w:rFonts w:cs="Calibri"/>
        </w:rPr>
        <w:t xml:space="preserve">- Comunica via correio eletrônico que a manutenção da fórmula de cálculo foi efetuada </w:t>
      </w:r>
    </w:p>
    <w:p w:rsidR="00F21503" w:rsidRPr="00B150C2" w:rsidRDefault="00F21503" w:rsidP="00F21503">
      <w:pPr>
        <w:spacing w:before="60" w:after="60" w:line="240" w:lineRule="auto"/>
        <w:ind w:left="584"/>
        <w:jc w:val="both"/>
        <w:rPr>
          <w:rFonts w:cs="Calibri"/>
        </w:rPr>
      </w:pPr>
    </w:p>
    <w:p w:rsidR="00F21503" w:rsidRPr="005E6845" w:rsidRDefault="00F21503" w:rsidP="00F21503">
      <w:pPr>
        <w:spacing w:before="60" w:after="60" w:line="240" w:lineRule="auto"/>
        <w:jc w:val="both"/>
        <w:rPr>
          <w:rFonts w:cs="Calibri"/>
          <w:b/>
        </w:rPr>
      </w:pPr>
      <w:r w:rsidRPr="005E6845">
        <w:rPr>
          <w:rFonts w:cs="Calibri"/>
          <w:b/>
        </w:rPr>
        <w:t>GESTOR FOLHA DE PAGAMENTO, GEPAR/FOLHA ou IPAJM</w:t>
      </w:r>
    </w:p>
    <w:p w:rsidR="00F21503" w:rsidRPr="00B150C2" w:rsidRDefault="00F21503" w:rsidP="00F21503">
      <w:pPr>
        <w:spacing w:before="60" w:after="60" w:line="240" w:lineRule="auto"/>
        <w:jc w:val="both"/>
        <w:rPr>
          <w:rFonts w:cs="Calibri"/>
          <w:color w:val="00B0F0"/>
        </w:rPr>
      </w:pPr>
    </w:p>
    <w:p w:rsidR="00F21503" w:rsidRPr="00CE7A7E" w:rsidRDefault="00FD2674" w:rsidP="00F21503">
      <w:pPr>
        <w:spacing w:before="60" w:after="60" w:line="240" w:lineRule="auto"/>
        <w:jc w:val="both"/>
        <w:rPr>
          <w:rFonts w:cs="Calibri"/>
        </w:rPr>
      </w:pPr>
      <w:proofErr w:type="gramStart"/>
      <w:r w:rsidRPr="00CE7A7E">
        <w:rPr>
          <w:rFonts w:cs="Calibri"/>
        </w:rPr>
        <w:t>3</w:t>
      </w:r>
      <w:r>
        <w:rPr>
          <w:rFonts w:cs="Calibri"/>
        </w:rPr>
        <w:t>0</w:t>
      </w:r>
      <w:r w:rsidR="00F21503" w:rsidRPr="00CE7A7E">
        <w:rPr>
          <w:rFonts w:cs="Calibri"/>
        </w:rPr>
        <w:t>.</w:t>
      </w:r>
      <w:proofErr w:type="gramEnd"/>
      <w:r w:rsidR="00F21503" w:rsidRPr="00CE7A7E">
        <w:rPr>
          <w:rFonts w:cs="Calibri"/>
        </w:rPr>
        <w:t>- Executa o cálculo para o  g</w:t>
      </w:r>
      <w:r w:rsidR="00F21503" w:rsidRPr="00CE7A7E">
        <w:rPr>
          <w:rFonts w:cs="Calibri"/>
          <w:bCs/>
        </w:rPr>
        <w:t>rupo de eleitos</w:t>
      </w:r>
      <w:r w:rsidR="00F21503" w:rsidRPr="00CE7A7E">
        <w:rPr>
          <w:rFonts w:cs="Calibri"/>
        </w:rPr>
        <w:t xml:space="preserve"> com erros de cálculo </w:t>
      </w:r>
    </w:p>
    <w:p w:rsidR="00F21503" w:rsidRPr="00CE7A7E" w:rsidRDefault="00FD2674" w:rsidP="00F21503">
      <w:pPr>
        <w:spacing w:before="60" w:after="60" w:line="240" w:lineRule="auto"/>
        <w:jc w:val="both"/>
        <w:rPr>
          <w:rFonts w:cs="Calibri"/>
          <w:bCs/>
        </w:rPr>
      </w:pPr>
      <w:proofErr w:type="gramStart"/>
      <w:r w:rsidRPr="00CE7A7E">
        <w:rPr>
          <w:rFonts w:cs="Calibri"/>
        </w:rPr>
        <w:t>3</w:t>
      </w:r>
      <w:r>
        <w:rPr>
          <w:rFonts w:cs="Calibri"/>
        </w:rPr>
        <w:t>1</w:t>
      </w:r>
      <w:r w:rsidR="00F21503" w:rsidRPr="00CE7A7E">
        <w:rPr>
          <w:rFonts w:cs="Calibri"/>
        </w:rPr>
        <w:t>.</w:t>
      </w:r>
      <w:proofErr w:type="gramEnd"/>
      <w:r w:rsidR="00F21503" w:rsidRPr="00CE7A7E">
        <w:rPr>
          <w:rFonts w:cs="Calibri"/>
        </w:rPr>
        <w:t>- Emite o Mapa Cheque para o g</w:t>
      </w:r>
      <w:r w:rsidR="00F21503" w:rsidRPr="00CE7A7E">
        <w:rPr>
          <w:rFonts w:cs="Calibri"/>
          <w:bCs/>
        </w:rPr>
        <w:t>rupo de eleitos</w:t>
      </w:r>
    </w:p>
    <w:p w:rsidR="00F21503" w:rsidRPr="00CE7A7E" w:rsidRDefault="00FD2674" w:rsidP="00F21503">
      <w:pPr>
        <w:spacing w:before="60" w:after="60" w:line="240" w:lineRule="auto"/>
        <w:jc w:val="both"/>
        <w:rPr>
          <w:rFonts w:cs="Calibri"/>
        </w:rPr>
      </w:pPr>
      <w:proofErr w:type="gramStart"/>
      <w:r w:rsidRPr="00CE7A7E">
        <w:rPr>
          <w:rFonts w:cs="Calibri"/>
        </w:rPr>
        <w:t>3</w:t>
      </w:r>
      <w:r>
        <w:rPr>
          <w:rFonts w:cs="Calibri"/>
        </w:rPr>
        <w:t>2</w:t>
      </w:r>
      <w:r w:rsidR="00F21503" w:rsidRPr="00CE7A7E">
        <w:rPr>
          <w:rFonts w:cs="Calibri"/>
        </w:rPr>
        <w:t>.</w:t>
      </w:r>
      <w:proofErr w:type="gramEnd"/>
      <w:r w:rsidR="00F21503" w:rsidRPr="00CE7A7E">
        <w:rPr>
          <w:rFonts w:cs="Calibri"/>
        </w:rPr>
        <w:t>- Audita resultado do cálculo para os servidores que constam no Mapa Cheque</w:t>
      </w:r>
    </w:p>
    <w:p w:rsidR="00F21503" w:rsidRPr="00CE7A7E" w:rsidRDefault="00FD2674" w:rsidP="00F21503">
      <w:pPr>
        <w:spacing w:before="60" w:after="60" w:line="240" w:lineRule="auto"/>
        <w:jc w:val="both"/>
        <w:rPr>
          <w:rFonts w:cs="Calibri"/>
        </w:rPr>
      </w:pPr>
      <w:proofErr w:type="gramStart"/>
      <w:r w:rsidRPr="00CE7A7E">
        <w:rPr>
          <w:rFonts w:cs="Calibri"/>
        </w:rPr>
        <w:t>3</w:t>
      </w:r>
      <w:r>
        <w:rPr>
          <w:rFonts w:cs="Calibri"/>
        </w:rPr>
        <w:t>3</w:t>
      </w:r>
      <w:r w:rsidR="00F21503" w:rsidRPr="00CE7A7E">
        <w:rPr>
          <w:rFonts w:cs="Calibri"/>
        </w:rPr>
        <w:t>.</w:t>
      </w:r>
      <w:proofErr w:type="gramEnd"/>
      <w:r w:rsidR="00F21503" w:rsidRPr="00CE7A7E">
        <w:rPr>
          <w:rFonts w:cs="Calibri"/>
        </w:rPr>
        <w:t>- Caso persistam erros por problemas de fórmula de cálculo</w:t>
      </w:r>
    </w:p>
    <w:p w:rsidR="00F21503" w:rsidRPr="00CE7A7E" w:rsidRDefault="00FD2674" w:rsidP="00F21503">
      <w:pPr>
        <w:tabs>
          <w:tab w:val="left" w:pos="1276"/>
        </w:tabs>
        <w:spacing w:before="60" w:after="60" w:line="240" w:lineRule="auto"/>
        <w:ind w:left="567"/>
        <w:jc w:val="both"/>
        <w:rPr>
          <w:rFonts w:cs="Calibri"/>
        </w:rPr>
      </w:pPr>
      <w:r w:rsidRPr="00CE7A7E">
        <w:rPr>
          <w:rFonts w:cs="Calibri"/>
        </w:rPr>
        <w:t>3</w:t>
      </w:r>
      <w:r>
        <w:rPr>
          <w:rFonts w:cs="Calibri"/>
        </w:rPr>
        <w:t>3</w:t>
      </w:r>
      <w:r w:rsidR="00F21503" w:rsidRPr="00CE7A7E">
        <w:rPr>
          <w:rFonts w:cs="Calibri"/>
        </w:rPr>
        <w:t xml:space="preserve">.1.- Encaminha pedido de manutenção de fórmula ao PRODEST, via endereço eletrônico </w:t>
      </w:r>
      <w:hyperlink r:id="rId16" w:history="1">
        <w:r w:rsidR="00F21503" w:rsidRPr="00CE7A7E">
          <w:rPr>
            <w:rStyle w:val="Hyperlink"/>
            <w:rFonts w:cs="Calibri"/>
          </w:rPr>
          <w:t>atendimento@prodest.es.gov.br</w:t>
        </w:r>
      </w:hyperlink>
      <w:r w:rsidR="00F21503" w:rsidRPr="00CE7A7E">
        <w:rPr>
          <w:rFonts w:cs="Calibri"/>
        </w:rPr>
        <w:t xml:space="preserve">, informando erros encontrados e </w:t>
      </w:r>
      <w:proofErr w:type="spellStart"/>
      <w:r w:rsidR="00F21503" w:rsidRPr="00CE7A7E">
        <w:rPr>
          <w:rFonts w:cs="Calibri"/>
        </w:rPr>
        <w:t>NF’s</w:t>
      </w:r>
      <w:proofErr w:type="spellEnd"/>
      <w:r w:rsidR="00F21503" w:rsidRPr="00CE7A7E">
        <w:rPr>
          <w:rFonts w:cs="Calibri"/>
        </w:rPr>
        <w:t xml:space="preserve"> </w:t>
      </w:r>
      <w:proofErr w:type="gramStart"/>
      <w:r w:rsidR="00F21503" w:rsidRPr="00CE7A7E">
        <w:rPr>
          <w:rFonts w:cs="Calibri"/>
        </w:rPr>
        <w:t>exemplos</w:t>
      </w:r>
      <w:proofErr w:type="gramEnd"/>
    </w:p>
    <w:p w:rsidR="00F21503" w:rsidRPr="00CE7A7E" w:rsidRDefault="00FD2674" w:rsidP="00F21503">
      <w:pPr>
        <w:spacing w:before="60" w:after="60" w:line="240" w:lineRule="auto"/>
        <w:ind w:left="567"/>
        <w:jc w:val="both"/>
        <w:rPr>
          <w:rFonts w:cs="Calibri"/>
        </w:rPr>
      </w:pPr>
      <w:r w:rsidRPr="00CE7A7E">
        <w:rPr>
          <w:rFonts w:cs="Calibri"/>
        </w:rPr>
        <w:t>3</w:t>
      </w:r>
      <w:r>
        <w:rPr>
          <w:rFonts w:cs="Calibri"/>
        </w:rPr>
        <w:t>3</w:t>
      </w:r>
      <w:r w:rsidR="00F21503" w:rsidRPr="00CE7A7E">
        <w:rPr>
          <w:rFonts w:cs="Calibri"/>
        </w:rPr>
        <w:t>.2.- Aguarda a correção dos problemas pelo PRODEST</w:t>
      </w:r>
    </w:p>
    <w:p w:rsidR="00F21503" w:rsidRPr="00CE7A7E" w:rsidRDefault="00FD2674" w:rsidP="00F21503">
      <w:pPr>
        <w:spacing w:before="60" w:after="60" w:line="240" w:lineRule="auto"/>
        <w:ind w:left="567"/>
        <w:jc w:val="both"/>
        <w:rPr>
          <w:rFonts w:cs="Calibri"/>
        </w:rPr>
      </w:pPr>
      <w:r w:rsidRPr="00CE7A7E">
        <w:rPr>
          <w:rFonts w:cs="Calibri"/>
        </w:rPr>
        <w:t>3</w:t>
      </w:r>
      <w:r>
        <w:rPr>
          <w:rFonts w:cs="Calibri"/>
        </w:rPr>
        <w:t>3</w:t>
      </w:r>
      <w:r w:rsidR="00F21503" w:rsidRPr="00CE7A7E">
        <w:rPr>
          <w:rFonts w:cs="Calibri"/>
        </w:rPr>
        <w:t xml:space="preserve">.3.- Retorna ao </w:t>
      </w:r>
      <w:r w:rsidR="00F21503" w:rsidRPr="00CE7A7E">
        <w:rPr>
          <w:rFonts w:cs="Calibri"/>
          <w:bCs/>
        </w:rPr>
        <w:t xml:space="preserve">item </w:t>
      </w:r>
      <w:r w:rsidR="009C2DC9" w:rsidRPr="00CE7A7E">
        <w:rPr>
          <w:rFonts w:cs="Calibri"/>
          <w:bCs/>
        </w:rPr>
        <w:t>3</w:t>
      </w:r>
      <w:r w:rsidR="009C2DC9">
        <w:rPr>
          <w:rFonts w:cs="Calibri"/>
          <w:bCs/>
        </w:rPr>
        <w:t>0</w:t>
      </w:r>
      <w:r w:rsidR="009C2DC9" w:rsidRPr="00CE7A7E">
        <w:rPr>
          <w:rFonts w:cs="Calibri"/>
        </w:rPr>
        <w:t xml:space="preserve"> </w:t>
      </w:r>
    </w:p>
    <w:p w:rsidR="00F21503" w:rsidRPr="001D4851" w:rsidRDefault="00FD2674" w:rsidP="00B35DE2">
      <w:pPr>
        <w:spacing w:before="60" w:after="60" w:line="240" w:lineRule="auto"/>
        <w:jc w:val="both"/>
        <w:rPr>
          <w:rFonts w:cs="Calibri"/>
          <w:b/>
        </w:rPr>
      </w:pPr>
      <w:proofErr w:type="gramStart"/>
      <w:r w:rsidRPr="00CE7A7E">
        <w:rPr>
          <w:rFonts w:cs="Calibri"/>
        </w:rPr>
        <w:t>3</w:t>
      </w:r>
      <w:r>
        <w:rPr>
          <w:rFonts w:cs="Calibri"/>
        </w:rPr>
        <w:t>4</w:t>
      </w:r>
      <w:r w:rsidR="00F21503" w:rsidRPr="00CE7A7E">
        <w:rPr>
          <w:rFonts w:cs="Calibri"/>
        </w:rPr>
        <w:t>.</w:t>
      </w:r>
      <w:proofErr w:type="gramEnd"/>
      <w:r w:rsidR="00F21503" w:rsidRPr="00CE7A7E">
        <w:rPr>
          <w:rFonts w:cs="Calibri"/>
        </w:rPr>
        <w:t xml:space="preserve">- </w:t>
      </w:r>
      <w:r w:rsidR="00810CD5">
        <w:rPr>
          <w:rFonts w:cs="Calibri"/>
        </w:rPr>
        <w:t xml:space="preserve">Analisa </w:t>
      </w:r>
      <w:r w:rsidR="00F21503" w:rsidRPr="00CE7A7E">
        <w:rPr>
          <w:rFonts w:cs="Calibri"/>
        </w:rPr>
        <w:t xml:space="preserve">o relatório </w:t>
      </w:r>
      <w:r w:rsidR="006A272E" w:rsidRPr="001D4851">
        <w:rPr>
          <w:rFonts w:cs="Calibri"/>
          <w:b/>
        </w:rPr>
        <w:t>PRO0597R</w:t>
      </w:r>
      <w:r w:rsidR="006A272E" w:rsidRPr="00B35DE2">
        <w:rPr>
          <w:rFonts w:cs="Calibri"/>
          <w:b/>
        </w:rPr>
        <w:t xml:space="preserve"> - Relatório de Vacâncias, Cessões, Licenças e Afastamentos</w:t>
      </w:r>
    </w:p>
    <w:p w:rsidR="00F21503" w:rsidRPr="00CE7A7E" w:rsidRDefault="00FD2674" w:rsidP="00F21503">
      <w:pPr>
        <w:spacing w:before="60" w:after="60" w:line="240" w:lineRule="auto"/>
        <w:jc w:val="both"/>
        <w:rPr>
          <w:rFonts w:cs="Calibri"/>
        </w:rPr>
      </w:pPr>
      <w:proofErr w:type="gramStart"/>
      <w:r>
        <w:rPr>
          <w:rFonts w:cs="Calibri"/>
        </w:rPr>
        <w:t>3</w:t>
      </w:r>
      <w:r w:rsidR="00B35DE2">
        <w:rPr>
          <w:rFonts w:cs="Calibri"/>
        </w:rPr>
        <w:t>5</w:t>
      </w:r>
      <w:r w:rsidR="00F21503" w:rsidRPr="00CE7A7E">
        <w:rPr>
          <w:rFonts w:cs="Calibri"/>
        </w:rPr>
        <w:t>.</w:t>
      </w:r>
      <w:proofErr w:type="gramEnd"/>
      <w:r w:rsidR="00F21503" w:rsidRPr="00CE7A7E">
        <w:rPr>
          <w:rFonts w:cs="Calibri"/>
        </w:rPr>
        <w:t>- Caso exista erro de cálculo:</w:t>
      </w:r>
    </w:p>
    <w:p w:rsidR="00F21503" w:rsidRPr="00CE7A7E" w:rsidRDefault="00FD2674" w:rsidP="00F21503">
      <w:pPr>
        <w:spacing w:before="60" w:after="60" w:line="240" w:lineRule="auto"/>
        <w:ind w:left="567"/>
        <w:jc w:val="both"/>
        <w:rPr>
          <w:rFonts w:cs="Calibri"/>
        </w:rPr>
      </w:pPr>
      <w:r>
        <w:rPr>
          <w:rFonts w:cs="Calibri"/>
        </w:rPr>
        <w:t>3</w:t>
      </w:r>
      <w:r w:rsidR="00B35DE2">
        <w:rPr>
          <w:rFonts w:cs="Calibri"/>
        </w:rPr>
        <w:t>5</w:t>
      </w:r>
      <w:r w:rsidR="00F21503" w:rsidRPr="00CE7A7E">
        <w:rPr>
          <w:rFonts w:cs="Calibri"/>
        </w:rPr>
        <w:t>.1.- Providencia os ajustes dos registros incorretos e/ou fórmulas de cálculo</w:t>
      </w:r>
    </w:p>
    <w:p w:rsidR="00F21503" w:rsidRPr="00CE7A7E" w:rsidRDefault="00FD2674" w:rsidP="00F21503">
      <w:pPr>
        <w:spacing w:before="60" w:after="60" w:line="240" w:lineRule="auto"/>
        <w:ind w:left="567"/>
        <w:jc w:val="both"/>
        <w:rPr>
          <w:rFonts w:cs="Calibri"/>
        </w:rPr>
      </w:pPr>
      <w:r>
        <w:rPr>
          <w:rFonts w:cs="Calibri"/>
        </w:rPr>
        <w:t>3</w:t>
      </w:r>
      <w:r w:rsidR="00B35DE2">
        <w:rPr>
          <w:rFonts w:cs="Calibri"/>
        </w:rPr>
        <w:t>5</w:t>
      </w:r>
      <w:r w:rsidR="00F21503" w:rsidRPr="00CE7A7E">
        <w:rPr>
          <w:rFonts w:cs="Calibri"/>
        </w:rPr>
        <w:t xml:space="preserve">.2.- Registra os servidores com </w:t>
      </w:r>
      <w:proofErr w:type="gramStart"/>
      <w:r w:rsidR="00F21503" w:rsidRPr="00CE7A7E">
        <w:rPr>
          <w:rFonts w:cs="Calibri"/>
        </w:rPr>
        <w:t xml:space="preserve">resultado de folha incorretos </w:t>
      </w:r>
      <w:r w:rsidR="001D4851">
        <w:rPr>
          <w:rFonts w:cs="Calibri"/>
        </w:rPr>
        <w:t>em</w:t>
      </w:r>
      <w:r w:rsidR="00F21503" w:rsidRPr="00CE7A7E">
        <w:rPr>
          <w:rFonts w:cs="Calibri"/>
        </w:rPr>
        <w:t xml:space="preserve"> </w:t>
      </w:r>
      <w:r w:rsidR="001D4851">
        <w:rPr>
          <w:rFonts w:cs="Calibri"/>
        </w:rPr>
        <w:t>g</w:t>
      </w:r>
      <w:r w:rsidR="00F21503" w:rsidRPr="00CE7A7E">
        <w:rPr>
          <w:rFonts w:cs="Calibri"/>
        </w:rPr>
        <w:t xml:space="preserve">rupo de </w:t>
      </w:r>
      <w:r w:rsidR="001D4851">
        <w:rPr>
          <w:rFonts w:cs="Calibri"/>
        </w:rPr>
        <w:t>e</w:t>
      </w:r>
      <w:r w:rsidR="00F21503" w:rsidRPr="00CE7A7E">
        <w:rPr>
          <w:rFonts w:cs="Calibri"/>
        </w:rPr>
        <w:t>leitos</w:t>
      </w:r>
      <w:proofErr w:type="gramEnd"/>
      <w:r w:rsidR="00F21503" w:rsidRPr="00CE7A7E">
        <w:rPr>
          <w:rFonts w:cs="Calibri"/>
        </w:rPr>
        <w:t xml:space="preserve"> </w:t>
      </w:r>
    </w:p>
    <w:p w:rsidR="00F21503" w:rsidRDefault="00FD2674" w:rsidP="00F21503">
      <w:pPr>
        <w:spacing w:before="60" w:after="60" w:line="240" w:lineRule="auto"/>
        <w:ind w:left="567"/>
        <w:jc w:val="both"/>
        <w:rPr>
          <w:rFonts w:cs="Calibri"/>
        </w:rPr>
      </w:pPr>
      <w:r>
        <w:rPr>
          <w:rFonts w:cs="Calibri"/>
        </w:rPr>
        <w:t>3</w:t>
      </w:r>
      <w:r w:rsidR="00B35DE2">
        <w:rPr>
          <w:rFonts w:cs="Calibri"/>
        </w:rPr>
        <w:t>5</w:t>
      </w:r>
      <w:r w:rsidR="00F21503" w:rsidRPr="00CE7A7E">
        <w:rPr>
          <w:rFonts w:cs="Calibri"/>
        </w:rPr>
        <w:t xml:space="preserve">.3.- </w:t>
      </w:r>
      <w:r w:rsidR="001D4851">
        <w:rPr>
          <w:rFonts w:cs="Calibri"/>
        </w:rPr>
        <w:t>Executa folha para o grupo de eleitos</w:t>
      </w:r>
    </w:p>
    <w:p w:rsidR="00F21503" w:rsidRPr="00154F00" w:rsidRDefault="00FD2674" w:rsidP="00F21503">
      <w:pPr>
        <w:spacing w:before="60" w:after="60" w:line="240" w:lineRule="auto"/>
        <w:ind w:left="14"/>
        <w:jc w:val="both"/>
        <w:rPr>
          <w:rFonts w:cs="Calibri"/>
        </w:rPr>
      </w:pPr>
      <w:proofErr w:type="gramStart"/>
      <w:r>
        <w:rPr>
          <w:rFonts w:cs="Calibri"/>
        </w:rPr>
        <w:lastRenderedPageBreak/>
        <w:t>3</w:t>
      </w:r>
      <w:r w:rsidR="00B35DE2">
        <w:rPr>
          <w:rFonts w:cs="Calibri"/>
        </w:rPr>
        <w:t>6</w:t>
      </w:r>
      <w:r w:rsidR="00F21503" w:rsidRPr="00154F00">
        <w:rPr>
          <w:rFonts w:cs="Calibri"/>
        </w:rPr>
        <w:t>.</w:t>
      </w:r>
      <w:proofErr w:type="gramEnd"/>
      <w:r w:rsidR="00F21503" w:rsidRPr="00154F00">
        <w:rPr>
          <w:rFonts w:cs="Calibri"/>
        </w:rPr>
        <w:t xml:space="preserve">- Vai para o item </w:t>
      </w:r>
      <w:r w:rsidR="008C6CFD">
        <w:rPr>
          <w:rFonts w:cs="Calibri"/>
        </w:rPr>
        <w:t>4</w:t>
      </w:r>
      <w:r w:rsidR="00B35DE2">
        <w:rPr>
          <w:rFonts w:cs="Calibri"/>
        </w:rPr>
        <w:t>6</w:t>
      </w:r>
    </w:p>
    <w:p w:rsidR="003E7CC6" w:rsidRDefault="003E7CC6" w:rsidP="00F21503">
      <w:pPr>
        <w:tabs>
          <w:tab w:val="left" w:pos="426"/>
        </w:tabs>
        <w:spacing w:before="60" w:after="60" w:line="240" w:lineRule="auto"/>
        <w:ind w:left="14" w:hanging="14"/>
        <w:jc w:val="both"/>
        <w:rPr>
          <w:rFonts w:cs="Calibri"/>
          <w:b/>
          <w:bCs/>
        </w:rPr>
      </w:pPr>
    </w:p>
    <w:p w:rsidR="00F21503" w:rsidRPr="009706CE" w:rsidRDefault="00F21503" w:rsidP="00F21503">
      <w:pPr>
        <w:tabs>
          <w:tab w:val="left" w:pos="426"/>
        </w:tabs>
        <w:spacing w:before="60" w:after="60" w:line="240" w:lineRule="auto"/>
        <w:ind w:left="14" w:hanging="14"/>
        <w:jc w:val="both"/>
        <w:rPr>
          <w:rFonts w:cs="Calibri"/>
          <w:b/>
          <w:bCs/>
        </w:rPr>
      </w:pPr>
      <w:r w:rsidRPr="009706CE">
        <w:rPr>
          <w:rFonts w:cs="Calibri"/>
          <w:b/>
          <w:bCs/>
        </w:rPr>
        <w:t>PRODEST</w:t>
      </w:r>
    </w:p>
    <w:p w:rsidR="00F21503" w:rsidRPr="009706CE" w:rsidRDefault="00F21503" w:rsidP="00F21503">
      <w:pPr>
        <w:tabs>
          <w:tab w:val="left" w:pos="426"/>
        </w:tabs>
        <w:spacing w:before="60" w:after="60" w:line="240" w:lineRule="auto"/>
        <w:ind w:left="14" w:hanging="14"/>
        <w:jc w:val="both"/>
        <w:rPr>
          <w:rFonts w:cs="Calibri"/>
          <w:bCs/>
        </w:rPr>
      </w:pPr>
    </w:p>
    <w:p w:rsidR="00F21503" w:rsidRPr="008C198E" w:rsidRDefault="00B35DE2" w:rsidP="00F21503">
      <w:pPr>
        <w:tabs>
          <w:tab w:val="left" w:pos="426"/>
        </w:tabs>
        <w:spacing w:before="60" w:after="60" w:line="240" w:lineRule="auto"/>
        <w:ind w:left="14" w:hanging="14"/>
        <w:jc w:val="both"/>
        <w:rPr>
          <w:rFonts w:cs="Calibri"/>
          <w:bCs/>
        </w:rPr>
      </w:pPr>
      <w:proofErr w:type="gramStart"/>
      <w:r>
        <w:rPr>
          <w:rFonts w:cs="Calibri"/>
          <w:bCs/>
        </w:rPr>
        <w:t>37</w:t>
      </w:r>
      <w:r w:rsidR="00F21503" w:rsidRPr="008C198E">
        <w:rPr>
          <w:rFonts w:cs="Calibri"/>
          <w:bCs/>
        </w:rPr>
        <w:t>.</w:t>
      </w:r>
      <w:proofErr w:type="gramEnd"/>
      <w:r w:rsidR="00F21503" w:rsidRPr="008C198E">
        <w:rPr>
          <w:rFonts w:cs="Calibri"/>
          <w:bCs/>
        </w:rPr>
        <w:t xml:space="preserve">- </w:t>
      </w:r>
      <w:r w:rsidR="00EA7739">
        <w:rPr>
          <w:rFonts w:cs="Calibri"/>
          <w:bCs/>
        </w:rPr>
        <w:t>Logo a</w:t>
      </w:r>
      <w:r w:rsidR="00411519">
        <w:rPr>
          <w:rFonts w:cs="Calibri"/>
          <w:bCs/>
        </w:rPr>
        <w:t>pós o cálculo total da folha de pagamento normal</w:t>
      </w:r>
      <w:r w:rsidR="00F21503" w:rsidRPr="008C198E">
        <w:rPr>
          <w:rFonts w:cs="Calibri"/>
          <w:bCs/>
        </w:rPr>
        <w:t xml:space="preserve">, ou no dia da conclusão do cálculo de folha suplementar, gera o arquivo Cadastro Conta Salário </w:t>
      </w:r>
      <w:r w:rsidR="00B61995" w:rsidRPr="008C198E">
        <w:rPr>
          <w:rFonts w:cs="Calibri"/>
          <w:bCs/>
        </w:rPr>
        <w:t>par</w:t>
      </w:r>
      <w:r w:rsidR="00FA1C75" w:rsidRPr="008C198E">
        <w:rPr>
          <w:rFonts w:cs="Calibri"/>
          <w:bCs/>
        </w:rPr>
        <w:t xml:space="preserve">a </w:t>
      </w:r>
      <w:r w:rsidR="00B61995" w:rsidRPr="008C198E">
        <w:rPr>
          <w:rFonts w:cs="Calibri"/>
          <w:bCs/>
        </w:rPr>
        <w:t xml:space="preserve">todos os </w:t>
      </w:r>
      <w:r w:rsidR="00FA1C75" w:rsidRPr="008C198E">
        <w:rPr>
          <w:rFonts w:cs="Calibri"/>
          <w:bCs/>
        </w:rPr>
        <w:t>ser</w:t>
      </w:r>
      <w:r w:rsidR="00B61995" w:rsidRPr="008C198E">
        <w:rPr>
          <w:rFonts w:cs="Calibri"/>
          <w:bCs/>
        </w:rPr>
        <w:t>vidores que possuam CCSNULO igual a nulo</w:t>
      </w:r>
      <w:r w:rsidR="00F21503" w:rsidRPr="008C198E">
        <w:rPr>
          <w:rFonts w:cs="Calibri"/>
          <w:bCs/>
        </w:rPr>
        <w:t xml:space="preserve"> </w:t>
      </w:r>
    </w:p>
    <w:p w:rsidR="00F21503" w:rsidRPr="0004366D" w:rsidRDefault="00B35DE2" w:rsidP="00F21503">
      <w:pPr>
        <w:spacing w:before="60" w:after="60"/>
        <w:jc w:val="both"/>
        <w:rPr>
          <w:rFonts w:cs="Calibri"/>
        </w:rPr>
      </w:pPr>
      <w:proofErr w:type="gramStart"/>
      <w:r>
        <w:rPr>
          <w:rFonts w:cs="Calibri"/>
        </w:rPr>
        <w:t>38</w:t>
      </w:r>
      <w:r w:rsidR="00F21503" w:rsidRPr="0004366D">
        <w:rPr>
          <w:rFonts w:cs="Calibri"/>
        </w:rPr>
        <w:t>.</w:t>
      </w:r>
      <w:proofErr w:type="gramEnd"/>
      <w:r w:rsidR="00F21503" w:rsidRPr="0004366D">
        <w:rPr>
          <w:rFonts w:cs="Calibri"/>
        </w:rPr>
        <w:t xml:space="preserve">- Encaminha o arquivo Cadastro Conta Salário para o BANESTES </w:t>
      </w:r>
    </w:p>
    <w:p w:rsidR="00F21503" w:rsidRPr="0016058C" w:rsidRDefault="00F21503" w:rsidP="00F21503">
      <w:pPr>
        <w:spacing w:before="60" w:after="60"/>
        <w:ind w:left="851" w:hanging="284"/>
        <w:jc w:val="both"/>
        <w:rPr>
          <w:rFonts w:cs="Calibri"/>
          <w:b/>
          <w:color w:val="00B0F0"/>
        </w:rPr>
      </w:pPr>
      <w:r w:rsidRPr="0016058C">
        <w:rPr>
          <w:rFonts w:cs="Calibri"/>
          <w:color w:val="00B0F0"/>
        </w:rPr>
        <w:tab/>
      </w:r>
    </w:p>
    <w:p w:rsidR="00F21503" w:rsidRPr="009706CE" w:rsidRDefault="00F21503" w:rsidP="00F21503">
      <w:pPr>
        <w:spacing w:before="60" w:after="60" w:line="240" w:lineRule="auto"/>
        <w:jc w:val="both"/>
        <w:rPr>
          <w:rFonts w:cs="Calibri"/>
          <w:b/>
        </w:rPr>
      </w:pPr>
      <w:r w:rsidRPr="009706CE">
        <w:rPr>
          <w:rFonts w:cs="Calibri"/>
          <w:b/>
        </w:rPr>
        <w:t>BANESTES</w:t>
      </w:r>
    </w:p>
    <w:p w:rsidR="00F21503" w:rsidRPr="009706CE" w:rsidRDefault="00F21503" w:rsidP="00F21503">
      <w:pPr>
        <w:spacing w:before="60" w:after="60" w:line="240" w:lineRule="auto"/>
        <w:jc w:val="both"/>
        <w:rPr>
          <w:rFonts w:cs="Calibri"/>
          <w:b/>
        </w:rPr>
      </w:pPr>
    </w:p>
    <w:p w:rsidR="00F21503" w:rsidRPr="00093811" w:rsidRDefault="00B35DE2" w:rsidP="00F21503">
      <w:pPr>
        <w:spacing w:before="60" w:after="60" w:line="240" w:lineRule="auto"/>
        <w:jc w:val="both"/>
        <w:rPr>
          <w:rFonts w:cs="Calibri"/>
        </w:rPr>
      </w:pPr>
      <w:proofErr w:type="gramStart"/>
      <w:r>
        <w:rPr>
          <w:rFonts w:cs="Calibri"/>
        </w:rPr>
        <w:t>39</w:t>
      </w:r>
      <w:r w:rsidR="00F21503" w:rsidRPr="00093811">
        <w:rPr>
          <w:rFonts w:cs="Calibri"/>
        </w:rPr>
        <w:t>.</w:t>
      </w:r>
      <w:proofErr w:type="gramEnd"/>
      <w:r w:rsidR="00F21503" w:rsidRPr="00093811">
        <w:rPr>
          <w:rFonts w:cs="Calibri"/>
        </w:rPr>
        <w:t>- Recebe o Cadastro Conta Salário</w:t>
      </w:r>
    </w:p>
    <w:p w:rsidR="00F21503" w:rsidRPr="00093811" w:rsidRDefault="008C6CFD" w:rsidP="00F21503">
      <w:pPr>
        <w:spacing w:before="60" w:after="60" w:line="240" w:lineRule="auto"/>
        <w:jc w:val="both"/>
        <w:rPr>
          <w:rFonts w:cs="Calibri"/>
        </w:rPr>
      </w:pPr>
      <w:proofErr w:type="gramStart"/>
      <w:r w:rsidRPr="00093811">
        <w:rPr>
          <w:rFonts w:cs="Calibri"/>
        </w:rPr>
        <w:t>4</w:t>
      </w:r>
      <w:r w:rsidR="00B35DE2">
        <w:rPr>
          <w:rFonts w:cs="Calibri"/>
        </w:rPr>
        <w:t>0</w:t>
      </w:r>
      <w:r w:rsidR="00F21503" w:rsidRPr="00093811">
        <w:rPr>
          <w:rFonts w:cs="Calibri"/>
        </w:rPr>
        <w:t>.</w:t>
      </w:r>
      <w:proofErr w:type="gramEnd"/>
      <w:r w:rsidR="00F21503" w:rsidRPr="00093811">
        <w:rPr>
          <w:rFonts w:cs="Calibri"/>
        </w:rPr>
        <w:t>- Processa o Cadastro Conta Salário</w:t>
      </w:r>
    </w:p>
    <w:p w:rsidR="00F21503" w:rsidRPr="00093811" w:rsidRDefault="008C6CFD" w:rsidP="00F21503">
      <w:pPr>
        <w:spacing w:before="60" w:after="60" w:line="240" w:lineRule="auto"/>
        <w:jc w:val="both"/>
        <w:rPr>
          <w:rFonts w:cs="Calibri"/>
        </w:rPr>
      </w:pPr>
      <w:proofErr w:type="gramStart"/>
      <w:r w:rsidRPr="00093811">
        <w:rPr>
          <w:rFonts w:cs="Calibri"/>
        </w:rPr>
        <w:t>4</w:t>
      </w:r>
      <w:r w:rsidR="00B35DE2">
        <w:rPr>
          <w:rFonts w:cs="Calibri"/>
        </w:rPr>
        <w:t>1</w:t>
      </w:r>
      <w:r w:rsidR="00F21503" w:rsidRPr="00093811">
        <w:rPr>
          <w:rFonts w:cs="Calibri"/>
        </w:rPr>
        <w:t>.</w:t>
      </w:r>
      <w:proofErr w:type="gramEnd"/>
      <w:r w:rsidR="00F21503" w:rsidRPr="00093811">
        <w:rPr>
          <w:rFonts w:cs="Calibri"/>
        </w:rPr>
        <w:t>- Gera o arquivo de inconsistências</w:t>
      </w:r>
    </w:p>
    <w:p w:rsidR="00F21503" w:rsidRPr="00093811" w:rsidRDefault="008C6CFD" w:rsidP="00F21503">
      <w:pPr>
        <w:spacing w:before="60" w:after="60" w:line="240" w:lineRule="auto"/>
        <w:jc w:val="both"/>
        <w:rPr>
          <w:rFonts w:cs="Calibri"/>
        </w:rPr>
      </w:pPr>
      <w:proofErr w:type="gramStart"/>
      <w:r w:rsidRPr="00093811">
        <w:rPr>
          <w:rFonts w:cs="Calibri"/>
        </w:rPr>
        <w:t>4</w:t>
      </w:r>
      <w:r w:rsidR="00B35DE2">
        <w:rPr>
          <w:rFonts w:cs="Calibri"/>
        </w:rPr>
        <w:t>2</w:t>
      </w:r>
      <w:r w:rsidR="00F21503" w:rsidRPr="00093811">
        <w:rPr>
          <w:rFonts w:cs="Calibri"/>
        </w:rPr>
        <w:t>.</w:t>
      </w:r>
      <w:proofErr w:type="gramEnd"/>
      <w:r w:rsidR="00F21503" w:rsidRPr="00093811">
        <w:rPr>
          <w:rFonts w:cs="Calibri"/>
        </w:rPr>
        <w:t xml:space="preserve">- Encaminha o Arquivo de Retorno com inconsistências para o PRODEST </w:t>
      </w:r>
    </w:p>
    <w:p w:rsidR="00F21503" w:rsidRPr="009706CE" w:rsidRDefault="00F21503" w:rsidP="00F21503">
      <w:pPr>
        <w:spacing w:before="60" w:after="60" w:line="240" w:lineRule="auto"/>
        <w:jc w:val="both"/>
        <w:rPr>
          <w:rFonts w:cs="Calibri"/>
          <w:b/>
        </w:rPr>
      </w:pPr>
    </w:p>
    <w:p w:rsidR="00F21503" w:rsidRPr="009706CE" w:rsidRDefault="00F21503" w:rsidP="00F21503">
      <w:pPr>
        <w:spacing w:before="60" w:after="60" w:line="240" w:lineRule="auto"/>
        <w:jc w:val="both"/>
        <w:rPr>
          <w:rFonts w:cs="Calibri"/>
          <w:b/>
        </w:rPr>
      </w:pPr>
      <w:r w:rsidRPr="009706CE">
        <w:rPr>
          <w:rFonts w:cs="Calibri"/>
          <w:b/>
        </w:rPr>
        <w:t>PRODEST</w:t>
      </w:r>
    </w:p>
    <w:p w:rsidR="00F21503" w:rsidRPr="009706CE" w:rsidRDefault="00F21503" w:rsidP="00F21503">
      <w:pPr>
        <w:spacing w:before="60" w:after="60" w:line="240" w:lineRule="auto"/>
        <w:jc w:val="both"/>
        <w:rPr>
          <w:rFonts w:cs="Calibri"/>
          <w:b/>
        </w:rPr>
      </w:pPr>
    </w:p>
    <w:p w:rsidR="00F21503" w:rsidRPr="00180D00" w:rsidRDefault="008C6CFD" w:rsidP="00F21503">
      <w:pPr>
        <w:spacing w:before="60" w:after="60" w:line="240" w:lineRule="auto"/>
        <w:jc w:val="both"/>
        <w:rPr>
          <w:rFonts w:cs="Calibri"/>
        </w:rPr>
      </w:pPr>
      <w:proofErr w:type="gramStart"/>
      <w:r w:rsidRPr="00180D00">
        <w:rPr>
          <w:rFonts w:cs="Calibri"/>
        </w:rPr>
        <w:t>4</w:t>
      </w:r>
      <w:r w:rsidR="00B35DE2">
        <w:rPr>
          <w:rFonts w:cs="Calibri"/>
        </w:rPr>
        <w:t>3</w:t>
      </w:r>
      <w:r w:rsidR="00F21503" w:rsidRPr="00180D00">
        <w:rPr>
          <w:rFonts w:cs="Calibri"/>
        </w:rPr>
        <w:t>.</w:t>
      </w:r>
      <w:proofErr w:type="gramEnd"/>
      <w:r w:rsidR="00F21503" w:rsidRPr="00180D00">
        <w:rPr>
          <w:rFonts w:cs="Calibri"/>
        </w:rPr>
        <w:t>- Recebe o Arquivo de Retorno do BANESTES com inconsistências</w:t>
      </w:r>
    </w:p>
    <w:p w:rsidR="00F21503" w:rsidRPr="00FE4D7F" w:rsidRDefault="008C6CFD" w:rsidP="00F21503">
      <w:pPr>
        <w:spacing w:before="60" w:after="60" w:line="240" w:lineRule="auto"/>
        <w:jc w:val="both"/>
        <w:rPr>
          <w:rFonts w:cs="Calibri"/>
        </w:rPr>
      </w:pPr>
      <w:proofErr w:type="gramStart"/>
      <w:r>
        <w:rPr>
          <w:rFonts w:cs="Calibri"/>
        </w:rPr>
        <w:t>4</w:t>
      </w:r>
      <w:r w:rsidR="00B35DE2">
        <w:rPr>
          <w:rFonts w:cs="Calibri"/>
        </w:rPr>
        <w:t>4</w:t>
      </w:r>
      <w:r w:rsidR="00F21503" w:rsidRPr="00FE4D7F">
        <w:rPr>
          <w:rFonts w:cs="Calibri"/>
        </w:rPr>
        <w:t>.</w:t>
      </w:r>
      <w:proofErr w:type="gramEnd"/>
      <w:r w:rsidR="00F21503" w:rsidRPr="00FE4D7F">
        <w:rPr>
          <w:rFonts w:cs="Calibri"/>
        </w:rPr>
        <w:t xml:space="preserve">- Executa o </w:t>
      </w:r>
      <w:r w:rsidR="00F21503" w:rsidRPr="00FE4D7F">
        <w:rPr>
          <w:rFonts w:cs="Calibri"/>
          <w:b/>
        </w:rPr>
        <w:t>processo</w:t>
      </w:r>
      <w:r w:rsidR="00F21503" w:rsidRPr="00FE4D7F">
        <w:rPr>
          <w:rFonts w:cs="Calibri"/>
        </w:rPr>
        <w:t xml:space="preserve"> que retira </w:t>
      </w:r>
      <w:r w:rsidR="00B61995" w:rsidRPr="00FE4D7F">
        <w:rPr>
          <w:rFonts w:cs="Calibri"/>
        </w:rPr>
        <w:t>ERRO</w:t>
      </w:r>
      <w:r w:rsidR="00F21503" w:rsidRPr="00FE4D7F">
        <w:rPr>
          <w:rFonts w:cs="Calibri"/>
        </w:rPr>
        <w:t xml:space="preserve"> FATA</w:t>
      </w:r>
      <w:r w:rsidR="00B61995" w:rsidRPr="00FE4D7F">
        <w:rPr>
          <w:rFonts w:cs="Calibri"/>
        </w:rPr>
        <w:t>L de todos os servidores em folha de pagamento e carrega o Arquivo de Retorno do BANESTES no SIARHES</w:t>
      </w:r>
    </w:p>
    <w:p w:rsidR="00B61995" w:rsidRPr="00FE4D7F" w:rsidRDefault="008C6CFD" w:rsidP="00FB3FD6">
      <w:pPr>
        <w:spacing w:before="60" w:after="60" w:line="240" w:lineRule="auto"/>
        <w:ind w:left="567"/>
        <w:jc w:val="both"/>
        <w:rPr>
          <w:rFonts w:cs="Calibri"/>
        </w:rPr>
      </w:pPr>
      <w:r>
        <w:rPr>
          <w:rFonts w:cs="Calibri"/>
        </w:rPr>
        <w:t>4</w:t>
      </w:r>
      <w:r w:rsidR="00B35DE2">
        <w:rPr>
          <w:rFonts w:cs="Calibri"/>
        </w:rPr>
        <w:t>4</w:t>
      </w:r>
      <w:r w:rsidR="00B61995" w:rsidRPr="00FE4D7F">
        <w:rPr>
          <w:rFonts w:cs="Calibri"/>
        </w:rPr>
        <w:t>.1.- Caso o servidor esteja na folha de pagamento</w:t>
      </w:r>
    </w:p>
    <w:p w:rsidR="00B61995" w:rsidRPr="00FE4D7F" w:rsidRDefault="00014153" w:rsidP="00014153">
      <w:pPr>
        <w:pStyle w:val="PargrafodaLista"/>
        <w:numPr>
          <w:ilvl w:val="0"/>
          <w:numId w:val="26"/>
        </w:numPr>
        <w:spacing w:before="60" w:after="60" w:line="240" w:lineRule="auto"/>
        <w:ind w:left="1134" w:firstLine="0"/>
        <w:jc w:val="both"/>
        <w:rPr>
          <w:rFonts w:cs="Calibri"/>
        </w:rPr>
      </w:pPr>
      <w:r w:rsidRPr="00FE4D7F">
        <w:rPr>
          <w:rFonts w:cs="Calibri"/>
        </w:rPr>
        <w:t xml:space="preserve"> </w:t>
      </w:r>
      <w:r w:rsidR="00B61995" w:rsidRPr="00FE4D7F">
        <w:rPr>
          <w:rFonts w:cs="Calibri"/>
        </w:rPr>
        <w:t xml:space="preserve">Gera ERRO FATAL para os </w:t>
      </w:r>
      <w:r w:rsidR="002328DE" w:rsidRPr="00FE4D7F">
        <w:rPr>
          <w:rFonts w:cs="Calibri"/>
        </w:rPr>
        <w:t xml:space="preserve">servidores </w:t>
      </w:r>
      <w:r w:rsidR="00B61995" w:rsidRPr="00FE4D7F">
        <w:rPr>
          <w:rFonts w:cs="Calibri"/>
        </w:rPr>
        <w:t>que possu</w:t>
      </w:r>
      <w:r w:rsidR="00AC5296" w:rsidRPr="00FE4D7F">
        <w:rPr>
          <w:rFonts w:cs="Calibri"/>
        </w:rPr>
        <w:t>e</w:t>
      </w:r>
      <w:r w:rsidR="00B61995" w:rsidRPr="00FE4D7F">
        <w:rPr>
          <w:rFonts w:cs="Calibri"/>
        </w:rPr>
        <w:t xml:space="preserve">m critica </w:t>
      </w:r>
      <w:r w:rsidR="00AC5296" w:rsidRPr="00FE4D7F">
        <w:rPr>
          <w:rFonts w:cs="Calibri"/>
        </w:rPr>
        <w:t>no arquivo de retorno do BANESTES</w:t>
      </w:r>
    </w:p>
    <w:p w:rsidR="00AC5296" w:rsidRPr="00FE4D7F" w:rsidRDefault="008C6CFD" w:rsidP="00FB3FD6">
      <w:pPr>
        <w:spacing w:before="60" w:after="60" w:line="240" w:lineRule="auto"/>
        <w:ind w:left="567"/>
        <w:jc w:val="both"/>
        <w:rPr>
          <w:rFonts w:cs="Calibri"/>
        </w:rPr>
      </w:pPr>
      <w:r>
        <w:rPr>
          <w:rFonts w:cs="Calibri"/>
        </w:rPr>
        <w:t>4</w:t>
      </w:r>
      <w:r w:rsidR="00B35DE2">
        <w:rPr>
          <w:rFonts w:cs="Calibri"/>
        </w:rPr>
        <w:t>4</w:t>
      </w:r>
      <w:r w:rsidR="002117B0" w:rsidRPr="00FE4D7F">
        <w:rPr>
          <w:rFonts w:cs="Calibri"/>
        </w:rPr>
        <w:t xml:space="preserve">.2.- </w:t>
      </w:r>
      <w:r w:rsidR="00AC5296" w:rsidRPr="00FE4D7F">
        <w:rPr>
          <w:rFonts w:cs="Calibri"/>
        </w:rPr>
        <w:t>Caso o servidor não esteja na folha de pagamento</w:t>
      </w:r>
    </w:p>
    <w:p w:rsidR="00AC5296" w:rsidRPr="00FE4D7F" w:rsidRDefault="00AC5296" w:rsidP="00014153">
      <w:pPr>
        <w:pStyle w:val="PargrafodaLista"/>
        <w:numPr>
          <w:ilvl w:val="0"/>
          <w:numId w:val="26"/>
        </w:numPr>
        <w:spacing w:before="60" w:after="60" w:line="240" w:lineRule="auto"/>
        <w:ind w:left="1134" w:firstLine="0"/>
        <w:jc w:val="both"/>
        <w:rPr>
          <w:rFonts w:cs="Calibri"/>
        </w:rPr>
      </w:pPr>
      <w:r w:rsidRPr="00FE4D7F">
        <w:rPr>
          <w:rFonts w:cs="Calibri"/>
        </w:rPr>
        <w:t xml:space="preserve">Gera CCSNULO igual a nulo em </w:t>
      </w:r>
      <w:r w:rsidR="002328DE" w:rsidRPr="00FE4D7F">
        <w:rPr>
          <w:rFonts w:cs="Calibri"/>
        </w:rPr>
        <w:t>“</w:t>
      </w:r>
      <w:r w:rsidRPr="00FE4D7F">
        <w:rPr>
          <w:rFonts w:cs="Calibri"/>
        </w:rPr>
        <w:t xml:space="preserve">Cadastro </w:t>
      </w:r>
      <w:r w:rsidR="00DA569B">
        <w:rPr>
          <w:rFonts w:cs="Calibri"/>
        </w:rPr>
        <w:t>Servidor</w:t>
      </w:r>
      <w:r w:rsidR="002328DE" w:rsidRPr="00FE4D7F">
        <w:rPr>
          <w:rFonts w:cs="Calibri"/>
        </w:rPr>
        <w:t>”</w:t>
      </w:r>
      <w:r w:rsidRPr="00FE4D7F">
        <w:rPr>
          <w:rFonts w:cs="Calibri"/>
        </w:rPr>
        <w:t xml:space="preserve"> para os servidores que possuem critica no arquivo de retorno do BANESTES</w:t>
      </w:r>
    </w:p>
    <w:p w:rsidR="00F21503" w:rsidRPr="0093332F" w:rsidRDefault="008C6CFD" w:rsidP="00F21503">
      <w:pPr>
        <w:spacing w:before="60" w:after="60" w:line="240" w:lineRule="auto"/>
        <w:jc w:val="both"/>
        <w:rPr>
          <w:rFonts w:cs="Calibri"/>
        </w:rPr>
      </w:pPr>
      <w:proofErr w:type="gramStart"/>
      <w:r>
        <w:rPr>
          <w:rFonts w:cs="Calibri"/>
        </w:rPr>
        <w:t>4</w:t>
      </w:r>
      <w:r w:rsidR="00B35DE2">
        <w:rPr>
          <w:rFonts w:cs="Calibri"/>
        </w:rPr>
        <w:t>5</w:t>
      </w:r>
      <w:r w:rsidR="00F21503" w:rsidRPr="0093332F">
        <w:rPr>
          <w:rFonts w:cs="Calibri"/>
        </w:rPr>
        <w:t>.</w:t>
      </w:r>
      <w:proofErr w:type="gramEnd"/>
      <w:r w:rsidR="00F21503" w:rsidRPr="0093332F">
        <w:rPr>
          <w:rFonts w:cs="Calibri"/>
        </w:rPr>
        <w:t xml:space="preserve">- </w:t>
      </w:r>
      <w:r w:rsidR="0093332F" w:rsidRPr="0093332F">
        <w:rPr>
          <w:rFonts w:cs="Calibri"/>
        </w:rPr>
        <w:t>Co</w:t>
      </w:r>
      <w:r w:rsidR="00F21503" w:rsidRPr="0093332F">
        <w:rPr>
          <w:rFonts w:cs="Calibri"/>
        </w:rPr>
        <w:t>munica</w:t>
      </w:r>
      <w:r w:rsidR="0093332F" w:rsidRPr="0093332F">
        <w:rPr>
          <w:rFonts w:cs="Calibri"/>
        </w:rPr>
        <w:t xml:space="preserve"> </w:t>
      </w:r>
      <w:r w:rsidR="00F21503" w:rsidRPr="0093332F">
        <w:rPr>
          <w:rFonts w:cs="Calibri"/>
        </w:rPr>
        <w:t xml:space="preserve">ao </w:t>
      </w:r>
      <w:r w:rsidR="00E9631A" w:rsidRPr="0093332F">
        <w:rPr>
          <w:rFonts w:cs="Calibri"/>
        </w:rPr>
        <w:t>g</w:t>
      </w:r>
      <w:r w:rsidR="00F21503" w:rsidRPr="0093332F">
        <w:rPr>
          <w:rFonts w:cs="Calibri"/>
        </w:rPr>
        <w:t xml:space="preserve">estor de </w:t>
      </w:r>
      <w:r w:rsidR="00E9631A" w:rsidRPr="0093332F">
        <w:rPr>
          <w:rFonts w:cs="Calibri"/>
        </w:rPr>
        <w:t>f</w:t>
      </w:r>
      <w:r w:rsidR="00F21503" w:rsidRPr="0093332F">
        <w:rPr>
          <w:rFonts w:cs="Calibri"/>
        </w:rPr>
        <w:t>olha de pagamento</w:t>
      </w:r>
      <w:r w:rsidR="0093332F" w:rsidRPr="0093332F">
        <w:rPr>
          <w:rFonts w:cs="Calibri"/>
        </w:rPr>
        <w:t xml:space="preserve">, via </w:t>
      </w:r>
      <w:proofErr w:type="spellStart"/>
      <w:r w:rsidR="0093332F" w:rsidRPr="0093332F">
        <w:rPr>
          <w:rFonts w:cs="Calibri"/>
        </w:rPr>
        <w:t>email</w:t>
      </w:r>
      <w:proofErr w:type="spellEnd"/>
      <w:r w:rsidR="0093332F" w:rsidRPr="0093332F">
        <w:rPr>
          <w:rFonts w:cs="Calibri"/>
        </w:rPr>
        <w:t xml:space="preserve">, </w:t>
      </w:r>
      <w:r w:rsidR="00F21503" w:rsidRPr="0093332F">
        <w:rPr>
          <w:rFonts w:cs="Calibri"/>
        </w:rPr>
        <w:t xml:space="preserve"> que o Arquivo de Retorno do BANESTES foi carregado </w:t>
      </w:r>
    </w:p>
    <w:p w:rsidR="00F21503" w:rsidRDefault="00F21503" w:rsidP="00F21503">
      <w:pPr>
        <w:spacing w:before="60" w:after="60" w:line="240" w:lineRule="auto"/>
        <w:jc w:val="both"/>
        <w:rPr>
          <w:rFonts w:cs="Calibri"/>
          <w:b/>
          <w:color w:val="00B0F0"/>
        </w:rPr>
      </w:pPr>
    </w:p>
    <w:p w:rsidR="00F21503" w:rsidRPr="00F244BE" w:rsidRDefault="00F21503" w:rsidP="00F21503">
      <w:pPr>
        <w:spacing w:before="60" w:after="60" w:line="240" w:lineRule="auto"/>
        <w:jc w:val="both"/>
        <w:rPr>
          <w:rFonts w:cs="Calibri"/>
          <w:b/>
        </w:rPr>
      </w:pPr>
      <w:r w:rsidRPr="00F244BE">
        <w:rPr>
          <w:rFonts w:cs="Calibri"/>
          <w:b/>
        </w:rPr>
        <w:t>GESTOR FOLHA PAGAMENTO, GEPAR/FOLHA ou IPAJM/FOLHA</w:t>
      </w:r>
    </w:p>
    <w:p w:rsidR="00F21503" w:rsidRPr="003C04A8" w:rsidRDefault="00F21503" w:rsidP="00F21503">
      <w:pPr>
        <w:tabs>
          <w:tab w:val="left" w:pos="426"/>
        </w:tabs>
        <w:spacing w:before="60" w:after="60" w:line="240" w:lineRule="auto"/>
        <w:ind w:hanging="14"/>
        <w:jc w:val="both"/>
        <w:rPr>
          <w:rFonts w:cs="Calibri"/>
          <w:color w:val="00B0F0"/>
        </w:rPr>
      </w:pPr>
    </w:p>
    <w:p w:rsidR="00F21503" w:rsidRPr="00154F00" w:rsidRDefault="008C6CFD" w:rsidP="00F21503">
      <w:pPr>
        <w:spacing w:before="60" w:after="60" w:line="240" w:lineRule="auto"/>
        <w:ind w:left="14"/>
        <w:jc w:val="both"/>
        <w:rPr>
          <w:rFonts w:cs="Calibri"/>
        </w:rPr>
      </w:pPr>
      <w:proofErr w:type="gramStart"/>
      <w:r w:rsidRPr="00B35DE2">
        <w:rPr>
          <w:rFonts w:cs="Calibri"/>
        </w:rPr>
        <w:t>4</w:t>
      </w:r>
      <w:r w:rsidR="00B35DE2" w:rsidRPr="00B35DE2">
        <w:rPr>
          <w:rFonts w:cs="Calibri"/>
        </w:rPr>
        <w:t>6</w:t>
      </w:r>
      <w:r w:rsidR="00F21503" w:rsidRPr="00B35DE2">
        <w:rPr>
          <w:rFonts w:cs="Calibri"/>
        </w:rPr>
        <w:t>.</w:t>
      </w:r>
      <w:proofErr w:type="gramEnd"/>
      <w:r w:rsidR="00F21503" w:rsidRPr="00B35DE2">
        <w:rPr>
          <w:rFonts w:cs="Calibri"/>
        </w:rPr>
        <w:t>-</w:t>
      </w:r>
      <w:r w:rsidR="00F21503" w:rsidRPr="00154F00">
        <w:rPr>
          <w:rFonts w:cs="Calibri"/>
        </w:rPr>
        <w:t xml:space="preserve"> Aguarda a comunicação do PRODEST sobre carga do Arquivo de Retorno do BANESTES</w:t>
      </w:r>
    </w:p>
    <w:p w:rsidR="00F21503" w:rsidRPr="00093811" w:rsidRDefault="00B35DE2" w:rsidP="00F21503">
      <w:pPr>
        <w:spacing w:before="60" w:after="60" w:line="240" w:lineRule="auto"/>
        <w:jc w:val="both"/>
        <w:rPr>
          <w:rFonts w:cs="Calibri"/>
        </w:rPr>
      </w:pPr>
      <w:proofErr w:type="gramStart"/>
      <w:r>
        <w:rPr>
          <w:rFonts w:cs="Calibri"/>
        </w:rPr>
        <w:t>47</w:t>
      </w:r>
      <w:r w:rsidR="00F21503" w:rsidRPr="00093811">
        <w:rPr>
          <w:rFonts w:cs="Calibri"/>
        </w:rPr>
        <w:t>.</w:t>
      </w:r>
      <w:proofErr w:type="gramEnd"/>
      <w:r w:rsidR="00F21503" w:rsidRPr="00093811">
        <w:rPr>
          <w:rFonts w:cs="Calibri"/>
        </w:rPr>
        <w:t xml:space="preserve">- </w:t>
      </w:r>
      <w:r w:rsidR="00154F00">
        <w:rPr>
          <w:rFonts w:cs="Calibri"/>
        </w:rPr>
        <w:t>E</w:t>
      </w:r>
      <w:r w:rsidR="00F21503" w:rsidRPr="00093811">
        <w:rPr>
          <w:rFonts w:cs="Calibri"/>
        </w:rPr>
        <w:t xml:space="preserve">mite o “Relatório de Ocorrências no Cadastro Conta Salário”, utilizando o menu </w:t>
      </w:r>
      <w:proofErr w:type="spellStart"/>
      <w:r w:rsidR="00F21503" w:rsidRPr="00093811">
        <w:rPr>
          <w:rFonts w:cs="Calibri"/>
        </w:rPr>
        <w:t>Archon</w:t>
      </w:r>
      <w:proofErr w:type="spellEnd"/>
      <w:r w:rsidR="00F21503" w:rsidRPr="00093811">
        <w:rPr>
          <w:rFonts w:cs="Calibri"/>
        </w:rPr>
        <w:t>/ Relatórios/Executa Relatórios/C_ERGON/05 Folhas Gerais/ 71 - Erros de Cadastro Conta Salário Banco, preenchendo os campos de parametrização:</w:t>
      </w:r>
    </w:p>
    <w:p w:rsidR="00431C64" w:rsidRPr="00FE4D7F" w:rsidRDefault="00B35DE2" w:rsidP="00431C64">
      <w:pPr>
        <w:spacing w:before="60" w:after="60" w:line="240" w:lineRule="auto"/>
        <w:ind w:left="851" w:hanging="284"/>
        <w:jc w:val="both"/>
        <w:rPr>
          <w:rFonts w:cs="Calibri"/>
        </w:rPr>
      </w:pPr>
      <w:r>
        <w:rPr>
          <w:rFonts w:cs="Calibri"/>
        </w:rPr>
        <w:t>47</w:t>
      </w:r>
      <w:r w:rsidR="00431C64" w:rsidRPr="00FE4D7F">
        <w:rPr>
          <w:rFonts w:cs="Calibri"/>
        </w:rPr>
        <w:t xml:space="preserve">.1.- Tipo de Ocorrência </w:t>
      </w:r>
      <w:r w:rsidR="00CA743F" w:rsidRPr="00FE4D7F">
        <w:rPr>
          <w:rFonts w:cs="Calibri"/>
        </w:rPr>
        <w:t>–</w:t>
      </w:r>
      <w:r w:rsidR="00431C64" w:rsidRPr="00FE4D7F">
        <w:rPr>
          <w:rFonts w:cs="Calibri"/>
        </w:rPr>
        <w:t xml:space="preserve"> seleciona</w:t>
      </w:r>
      <w:r w:rsidR="00CA743F" w:rsidRPr="00FE4D7F">
        <w:rPr>
          <w:rFonts w:cs="Calibri"/>
        </w:rPr>
        <w:t xml:space="preserve"> uma das </w:t>
      </w:r>
      <w:proofErr w:type="gramStart"/>
      <w:r w:rsidR="00CA743F" w:rsidRPr="00FE4D7F">
        <w:rPr>
          <w:rFonts w:cs="Calibri"/>
        </w:rPr>
        <w:t>opções</w:t>
      </w:r>
      <w:r w:rsidR="00431C64" w:rsidRPr="00FE4D7F">
        <w:rPr>
          <w:rFonts w:cs="Calibri"/>
        </w:rPr>
        <w:t xml:space="preserve"> :</w:t>
      </w:r>
      <w:proofErr w:type="gramEnd"/>
    </w:p>
    <w:p w:rsidR="003A57C7" w:rsidRPr="00FE4D7F" w:rsidRDefault="003A57C7" w:rsidP="00EB2050">
      <w:pPr>
        <w:pStyle w:val="PargrafodaLista"/>
        <w:numPr>
          <w:ilvl w:val="0"/>
          <w:numId w:val="25"/>
        </w:numPr>
        <w:spacing w:before="60" w:after="60" w:line="240" w:lineRule="auto"/>
        <w:jc w:val="both"/>
      </w:pPr>
      <w:r w:rsidRPr="00FE4D7F">
        <w:rPr>
          <w:b/>
        </w:rPr>
        <w:t xml:space="preserve">Listar Servidores que Impedem a Consolidação de </w:t>
      </w:r>
      <w:proofErr w:type="gramStart"/>
      <w:r w:rsidRPr="00FE4D7F">
        <w:rPr>
          <w:b/>
        </w:rPr>
        <w:t>Folha :</w:t>
      </w:r>
      <w:proofErr w:type="gramEnd"/>
      <w:r w:rsidRPr="00FE4D7F">
        <w:rPr>
          <w:b/>
        </w:rPr>
        <w:t xml:space="preserve"> </w:t>
      </w:r>
      <w:r w:rsidRPr="00FE4D7F">
        <w:t xml:space="preserve">com esta opção </w:t>
      </w:r>
      <w:r w:rsidR="00EB2050" w:rsidRPr="00FE4D7F">
        <w:t xml:space="preserve">serão listados </w:t>
      </w:r>
      <w:r w:rsidRPr="00FE4D7F">
        <w:t xml:space="preserve">somente os servidores que estão com ERRO FATAL </w:t>
      </w:r>
    </w:p>
    <w:p w:rsidR="003A57C7" w:rsidRPr="00FE4D7F" w:rsidRDefault="003A57C7" w:rsidP="00EB2050">
      <w:pPr>
        <w:pStyle w:val="PargrafodaLista"/>
        <w:numPr>
          <w:ilvl w:val="0"/>
          <w:numId w:val="25"/>
        </w:numPr>
        <w:spacing w:before="60" w:after="60" w:line="240" w:lineRule="auto"/>
        <w:jc w:val="both"/>
      </w:pPr>
      <w:r w:rsidRPr="00FE4D7F">
        <w:rPr>
          <w:b/>
        </w:rPr>
        <w:t xml:space="preserve">Listar Servidores com erros no Cadastro Conta </w:t>
      </w:r>
      <w:proofErr w:type="gramStart"/>
      <w:r w:rsidRPr="00FE4D7F">
        <w:rPr>
          <w:b/>
        </w:rPr>
        <w:t>Salário</w:t>
      </w:r>
      <w:r w:rsidRPr="00FE4D7F">
        <w:t xml:space="preserve"> :</w:t>
      </w:r>
      <w:proofErr w:type="gramEnd"/>
      <w:r w:rsidRPr="00FE4D7F">
        <w:t xml:space="preserve"> com esta opção</w:t>
      </w:r>
      <w:r w:rsidR="00EB2050" w:rsidRPr="00FE4D7F">
        <w:t xml:space="preserve"> serão listados </w:t>
      </w:r>
      <w:r w:rsidRPr="00FE4D7F">
        <w:t>somente os servidores que estão com o campo CCSNULO igual a nulo (não bloqueando a consolidação da Folha de Pagamento)</w:t>
      </w:r>
    </w:p>
    <w:p w:rsidR="003A57C7" w:rsidRPr="00FE4D7F" w:rsidRDefault="003A57C7" w:rsidP="00EB2050">
      <w:pPr>
        <w:pStyle w:val="PargrafodaLista"/>
        <w:numPr>
          <w:ilvl w:val="0"/>
          <w:numId w:val="25"/>
        </w:numPr>
        <w:spacing w:before="60" w:after="60" w:line="240" w:lineRule="auto"/>
        <w:jc w:val="both"/>
      </w:pPr>
      <w:r w:rsidRPr="00FE4D7F">
        <w:rPr>
          <w:b/>
        </w:rPr>
        <w:lastRenderedPageBreak/>
        <w:t xml:space="preserve">Listar Servidores com Aviso de </w:t>
      </w:r>
      <w:proofErr w:type="gramStart"/>
      <w:r w:rsidRPr="00FE4D7F">
        <w:rPr>
          <w:b/>
        </w:rPr>
        <w:t>Erro :</w:t>
      </w:r>
      <w:proofErr w:type="gramEnd"/>
      <w:r w:rsidRPr="00FE4D7F">
        <w:t xml:space="preserve"> com esta opção </w:t>
      </w:r>
      <w:r w:rsidR="00EB2050" w:rsidRPr="00FE4D7F">
        <w:t xml:space="preserve">serão listados </w:t>
      </w:r>
      <w:r w:rsidRPr="00FE4D7F">
        <w:t xml:space="preserve">somente os servidores com ERRO </w:t>
      </w:r>
      <w:r w:rsidR="00EB2050" w:rsidRPr="00FE4D7F">
        <w:t xml:space="preserve">Tipo </w:t>
      </w:r>
      <w:r w:rsidRPr="00FE4D7F">
        <w:t>AVISO, mas que necessitam de correção nos dados pessoais</w:t>
      </w:r>
    </w:p>
    <w:p w:rsidR="00136A45" w:rsidRPr="00FE4D7F" w:rsidRDefault="00B35DE2" w:rsidP="00136A45">
      <w:pPr>
        <w:spacing w:before="60" w:after="60" w:line="240" w:lineRule="auto"/>
        <w:ind w:left="567"/>
        <w:jc w:val="both"/>
      </w:pPr>
      <w:r>
        <w:t>47</w:t>
      </w:r>
      <w:r w:rsidR="00136A45" w:rsidRPr="00FE4D7F">
        <w:t xml:space="preserve">.2.- Mês/Ano Folha: preencher o campo com o ano e folha, caso o Tipo de Ocorrência selecionado for </w:t>
      </w:r>
      <w:r w:rsidR="00136A45" w:rsidRPr="00FE4D7F">
        <w:rPr>
          <w:b/>
        </w:rPr>
        <w:t xml:space="preserve">Listar Servidores que Impedem a Consolidação de </w:t>
      </w:r>
      <w:proofErr w:type="gramStart"/>
      <w:r w:rsidR="00136A45" w:rsidRPr="00FE4D7F">
        <w:rPr>
          <w:b/>
        </w:rPr>
        <w:t>Folha</w:t>
      </w:r>
      <w:proofErr w:type="gramEnd"/>
      <w:r w:rsidR="00136A45" w:rsidRPr="00FE4D7F">
        <w:t xml:space="preserve">  </w:t>
      </w:r>
    </w:p>
    <w:p w:rsidR="00431C64" w:rsidRPr="00431C64" w:rsidRDefault="00B35DE2" w:rsidP="00431C64">
      <w:pPr>
        <w:spacing w:before="60" w:after="60" w:line="240" w:lineRule="auto"/>
        <w:ind w:left="851" w:hanging="284"/>
        <w:jc w:val="both"/>
        <w:rPr>
          <w:rFonts w:cs="Calibri"/>
          <w:b/>
        </w:rPr>
      </w:pPr>
      <w:r>
        <w:rPr>
          <w:rFonts w:cs="Calibri"/>
        </w:rPr>
        <w:t>47</w:t>
      </w:r>
      <w:r w:rsidR="00431C64" w:rsidRPr="00431C64">
        <w:rPr>
          <w:rFonts w:cs="Calibri"/>
        </w:rPr>
        <w:t xml:space="preserve">.3.- Grupo de Eleitos: </w:t>
      </w:r>
      <w:proofErr w:type="gramStart"/>
      <w:r w:rsidR="00431C64" w:rsidRPr="00431C64">
        <w:rPr>
          <w:rFonts w:cs="Calibri"/>
        </w:rPr>
        <w:t>0</w:t>
      </w:r>
      <w:proofErr w:type="gramEnd"/>
    </w:p>
    <w:p w:rsidR="00431C64" w:rsidRPr="00431C64" w:rsidRDefault="00B35DE2" w:rsidP="00431C64">
      <w:pPr>
        <w:spacing w:before="60" w:after="60" w:line="240" w:lineRule="auto"/>
        <w:ind w:left="851" w:hanging="284"/>
        <w:jc w:val="both"/>
        <w:rPr>
          <w:rFonts w:cs="Calibri"/>
        </w:rPr>
      </w:pPr>
      <w:r>
        <w:rPr>
          <w:rFonts w:cs="Calibri"/>
        </w:rPr>
        <w:t>47</w:t>
      </w:r>
      <w:r w:rsidR="00431C64" w:rsidRPr="00431C64">
        <w:rPr>
          <w:rFonts w:cs="Calibri"/>
        </w:rPr>
        <w:t>.4.- Órgão/</w:t>
      </w:r>
      <w:proofErr w:type="spellStart"/>
      <w:r w:rsidR="00431C64" w:rsidRPr="00431C64">
        <w:rPr>
          <w:rFonts w:cs="Calibri"/>
        </w:rPr>
        <w:t>Subempresa</w:t>
      </w:r>
      <w:proofErr w:type="spellEnd"/>
      <w:r w:rsidR="00431C64" w:rsidRPr="00431C64">
        <w:rPr>
          <w:rFonts w:cs="Calibri"/>
        </w:rPr>
        <w:t>: Todas as Secretarias ou Autarquia/Fundação</w:t>
      </w:r>
    </w:p>
    <w:p w:rsidR="00431C64" w:rsidRPr="00431C64" w:rsidRDefault="00B35DE2" w:rsidP="00431C64">
      <w:pPr>
        <w:spacing w:before="60" w:after="60" w:line="240" w:lineRule="auto"/>
        <w:ind w:left="851" w:hanging="284"/>
        <w:jc w:val="both"/>
        <w:rPr>
          <w:rFonts w:cs="Calibri"/>
        </w:rPr>
      </w:pPr>
      <w:r>
        <w:rPr>
          <w:rFonts w:cs="Calibri"/>
        </w:rPr>
        <w:t>47</w:t>
      </w:r>
      <w:r w:rsidR="00431C64" w:rsidRPr="00431C64">
        <w:rPr>
          <w:rFonts w:cs="Calibri"/>
        </w:rPr>
        <w:t>.5.- Clica no botão Executar</w:t>
      </w:r>
    </w:p>
    <w:p w:rsidR="00431C64" w:rsidRPr="00093811" w:rsidRDefault="00B35DE2" w:rsidP="00431C64">
      <w:pPr>
        <w:spacing w:before="60" w:after="60" w:line="240" w:lineRule="auto"/>
        <w:ind w:left="851" w:hanging="284"/>
        <w:jc w:val="both"/>
        <w:rPr>
          <w:rFonts w:cs="Calibri"/>
        </w:rPr>
      </w:pPr>
      <w:r>
        <w:rPr>
          <w:rFonts w:cs="Calibri"/>
        </w:rPr>
        <w:t>47</w:t>
      </w:r>
      <w:r w:rsidR="00431C64" w:rsidRPr="00093811">
        <w:rPr>
          <w:rFonts w:cs="Calibri"/>
        </w:rPr>
        <w:t>.</w:t>
      </w:r>
      <w:r w:rsidR="00431C64">
        <w:rPr>
          <w:rFonts w:cs="Calibri"/>
        </w:rPr>
        <w:t>6</w:t>
      </w:r>
      <w:r w:rsidR="00431C64" w:rsidRPr="00093811">
        <w:rPr>
          <w:rFonts w:cs="Calibri"/>
        </w:rPr>
        <w:t>.- Aguarda a geração do relatório e efetua a sua impressão</w:t>
      </w:r>
    </w:p>
    <w:p w:rsidR="00F21503" w:rsidRPr="00093811" w:rsidRDefault="00B35DE2" w:rsidP="00F21503">
      <w:pPr>
        <w:spacing w:before="60" w:after="60" w:line="240" w:lineRule="auto"/>
        <w:jc w:val="both"/>
        <w:rPr>
          <w:rFonts w:cs="Calibri"/>
        </w:rPr>
      </w:pPr>
      <w:proofErr w:type="gramStart"/>
      <w:r>
        <w:rPr>
          <w:rFonts w:cs="Calibri"/>
        </w:rPr>
        <w:t>48</w:t>
      </w:r>
      <w:r w:rsidR="00F21503" w:rsidRPr="00093811">
        <w:rPr>
          <w:rFonts w:cs="Calibri"/>
        </w:rPr>
        <w:t>.</w:t>
      </w:r>
      <w:proofErr w:type="gramEnd"/>
      <w:r w:rsidR="00F21503" w:rsidRPr="00093811">
        <w:rPr>
          <w:rFonts w:cs="Calibri"/>
        </w:rPr>
        <w:t>- Verifica no relatório se existe erro referente a inconsistência no Cadastro Conta Salário</w:t>
      </w:r>
    </w:p>
    <w:p w:rsidR="00F21503" w:rsidRPr="00093811" w:rsidRDefault="00B35DE2" w:rsidP="00F21503">
      <w:pPr>
        <w:spacing w:before="60" w:after="60" w:line="240" w:lineRule="auto"/>
        <w:jc w:val="both"/>
        <w:rPr>
          <w:rFonts w:cs="Calibri"/>
        </w:rPr>
      </w:pPr>
      <w:proofErr w:type="gramStart"/>
      <w:r>
        <w:rPr>
          <w:rFonts w:cs="Calibri"/>
        </w:rPr>
        <w:t>49</w:t>
      </w:r>
      <w:r w:rsidR="00F21503" w:rsidRPr="00093811">
        <w:rPr>
          <w:rFonts w:cs="Calibri"/>
        </w:rPr>
        <w:t>.</w:t>
      </w:r>
      <w:proofErr w:type="gramEnd"/>
      <w:r w:rsidR="00F21503" w:rsidRPr="00093811">
        <w:rPr>
          <w:rFonts w:cs="Calibri"/>
        </w:rPr>
        <w:t>- Caso não exista erro por inconsistências no Cadastro Conta Salário</w:t>
      </w:r>
    </w:p>
    <w:p w:rsidR="00F21503" w:rsidRPr="00093811" w:rsidRDefault="00B35DE2" w:rsidP="00F21503">
      <w:pPr>
        <w:spacing w:before="60" w:after="60" w:line="240" w:lineRule="auto"/>
        <w:ind w:left="567"/>
        <w:jc w:val="both"/>
        <w:rPr>
          <w:rFonts w:cs="Calibri"/>
        </w:rPr>
      </w:pPr>
      <w:r>
        <w:rPr>
          <w:rFonts w:cs="Calibri"/>
        </w:rPr>
        <w:t>49</w:t>
      </w:r>
      <w:r w:rsidR="00F21503" w:rsidRPr="00093811">
        <w:rPr>
          <w:rFonts w:cs="Calibri"/>
        </w:rPr>
        <w:t xml:space="preserve">.1- </w:t>
      </w:r>
      <w:proofErr w:type="gramStart"/>
      <w:r w:rsidR="00F21503" w:rsidRPr="00093811">
        <w:rPr>
          <w:rFonts w:cs="Calibri"/>
        </w:rPr>
        <w:t>Vai</w:t>
      </w:r>
      <w:proofErr w:type="gramEnd"/>
      <w:r w:rsidR="00F21503" w:rsidRPr="00093811">
        <w:rPr>
          <w:rFonts w:cs="Calibri"/>
        </w:rPr>
        <w:t xml:space="preserve"> para o item </w:t>
      </w:r>
      <w:r w:rsidR="009C2DC9" w:rsidRPr="00093811">
        <w:rPr>
          <w:rFonts w:cs="Calibri"/>
        </w:rPr>
        <w:t>5</w:t>
      </w:r>
      <w:r>
        <w:rPr>
          <w:rFonts w:cs="Calibri"/>
        </w:rPr>
        <w:t>2</w:t>
      </w:r>
    </w:p>
    <w:p w:rsidR="00F21503" w:rsidRPr="00093811" w:rsidRDefault="00B35DE2" w:rsidP="00F21503">
      <w:pPr>
        <w:spacing w:before="60" w:after="60" w:line="240" w:lineRule="auto"/>
        <w:jc w:val="both"/>
        <w:rPr>
          <w:rFonts w:cs="Calibri"/>
        </w:rPr>
      </w:pPr>
      <w:proofErr w:type="gramStart"/>
      <w:r>
        <w:rPr>
          <w:rFonts w:cs="Calibri"/>
        </w:rPr>
        <w:t>50</w:t>
      </w:r>
      <w:r w:rsidR="00F21503" w:rsidRPr="00093811">
        <w:rPr>
          <w:rFonts w:cs="Calibri"/>
        </w:rPr>
        <w:t>.</w:t>
      </w:r>
      <w:proofErr w:type="gramEnd"/>
      <w:r w:rsidR="00F21503" w:rsidRPr="00093811">
        <w:rPr>
          <w:rFonts w:cs="Calibri"/>
        </w:rPr>
        <w:t>- Caso Folha da Administração Direta</w:t>
      </w:r>
    </w:p>
    <w:p w:rsidR="00F21503" w:rsidRPr="00093811" w:rsidRDefault="00B35DE2" w:rsidP="00F21503">
      <w:pPr>
        <w:spacing w:before="60" w:after="60" w:line="240" w:lineRule="auto"/>
        <w:ind w:left="567"/>
        <w:jc w:val="both"/>
        <w:rPr>
          <w:rFonts w:cs="Calibri"/>
        </w:rPr>
      </w:pPr>
      <w:r>
        <w:rPr>
          <w:rFonts w:cs="Calibri"/>
        </w:rPr>
        <w:t>50</w:t>
      </w:r>
      <w:r w:rsidR="00F21503" w:rsidRPr="00093811">
        <w:rPr>
          <w:rFonts w:cs="Calibri"/>
        </w:rPr>
        <w:t>.1.- Encaminha o relatório para a GERER/SUBIMF para providenciar a correção de dados cadastrais</w:t>
      </w:r>
    </w:p>
    <w:p w:rsidR="00F21503" w:rsidRPr="00093811" w:rsidRDefault="008C6CFD" w:rsidP="00F21503">
      <w:pPr>
        <w:spacing w:before="60" w:after="60" w:line="240" w:lineRule="auto"/>
        <w:ind w:left="567"/>
        <w:jc w:val="both"/>
        <w:rPr>
          <w:rFonts w:cs="Calibri"/>
        </w:rPr>
      </w:pPr>
      <w:r w:rsidRPr="00093811">
        <w:rPr>
          <w:rFonts w:cs="Calibri"/>
        </w:rPr>
        <w:t>5</w:t>
      </w:r>
      <w:r w:rsidR="00B35DE2">
        <w:rPr>
          <w:rFonts w:cs="Calibri"/>
        </w:rPr>
        <w:t>0</w:t>
      </w:r>
      <w:r w:rsidR="00F21503" w:rsidRPr="00093811">
        <w:rPr>
          <w:rFonts w:cs="Calibri"/>
        </w:rPr>
        <w:t>.2.- Aguarda o comunicado da GERER/SUBIMF de que os dados foram corrigidos</w:t>
      </w:r>
    </w:p>
    <w:p w:rsidR="00F21503" w:rsidRPr="00093811" w:rsidRDefault="008C6CFD" w:rsidP="00F21503">
      <w:pPr>
        <w:spacing w:before="60" w:after="60" w:line="240" w:lineRule="auto"/>
        <w:jc w:val="both"/>
        <w:rPr>
          <w:rFonts w:cs="Calibri"/>
        </w:rPr>
      </w:pPr>
      <w:proofErr w:type="gramStart"/>
      <w:r w:rsidRPr="00093811">
        <w:rPr>
          <w:rFonts w:cs="Calibri"/>
        </w:rPr>
        <w:t>5</w:t>
      </w:r>
      <w:r w:rsidR="00B35DE2">
        <w:rPr>
          <w:rFonts w:cs="Calibri"/>
        </w:rPr>
        <w:t>1</w:t>
      </w:r>
      <w:r w:rsidR="00F21503" w:rsidRPr="00093811">
        <w:rPr>
          <w:rFonts w:cs="Calibri"/>
        </w:rPr>
        <w:t>.</w:t>
      </w:r>
      <w:proofErr w:type="gramEnd"/>
      <w:r w:rsidR="00F21503" w:rsidRPr="00093811">
        <w:rPr>
          <w:rFonts w:cs="Calibri"/>
        </w:rPr>
        <w:t>- Caso Folha de Autarquia/Fundação ou Previdência</w:t>
      </w:r>
    </w:p>
    <w:p w:rsidR="00F21503" w:rsidRPr="00093811" w:rsidRDefault="008C6CFD" w:rsidP="00F21503">
      <w:pPr>
        <w:spacing w:before="60" w:after="60" w:line="240" w:lineRule="auto"/>
        <w:ind w:left="567"/>
        <w:jc w:val="both"/>
        <w:rPr>
          <w:rFonts w:cs="Calibri"/>
        </w:rPr>
      </w:pPr>
      <w:r w:rsidRPr="00093811">
        <w:rPr>
          <w:rFonts w:cs="Calibri"/>
        </w:rPr>
        <w:t>5</w:t>
      </w:r>
      <w:r w:rsidR="00B35DE2">
        <w:rPr>
          <w:rFonts w:cs="Calibri"/>
        </w:rPr>
        <w:t>1</w:t>
      </w:r>
      <w:r w:rsidR="00F21503" w:rsidRPr="00093811">
        <w:rPr>
          <w:rFonts w:cs="Calibri"/>
        </w:rPr>
        <w:t xml:space="preserve">.1.- Providencia a correção dos dados cadastrais </w:t>
      </w:r>
    </w:p>
    <w:p w:rsidR="00F21503" w:rsidRPr="00093811" w:rsidRDefault="008C6CFD" w:rsidP="00F21503">
      <w:pPr>
        <w:tabs>
          <w:tab w:val="left" w:pos="426"/>
        </w:tabs>
        <w:spacing w:before="60" w:after="60" w:line="240" w:lineRule="auto"/>
        <w:jc w:val="both"/>
        <w:rPr>
          <w:rFonts w:cs="Calibri"/>
        </w:rPr>
      </w:pPr>
      <w:proofErr w:type="gramStart"/>
      <w:r w:rsidRPr="00093811">
        <w:rPr>
          <w:rFonts w:cs="Calibri"/>
        </w:rPr>
        <w:t>5</w:t>
      </w:r>
      <w:r w:rsidR="00B35DE2">
        <w:rPr>
          <w:rFonts w:cs="Calibri"/>
        </w:rPr>
        <w:t>2</w:t>
      </w:r>
      <w:r w:rsidR="00F21503" w:rsidRPr="00093811">
        <w:rPr>
          <w:rFonts w:cs="Calibri"/>
        </w:rPr>
        <w:t>.</w:t>
      </w:r>
      <w:proofErr w:type="gramEnd"/>
      <w:r w:rsidR="00F21503" w:rsidRPr="00093811">
        <w:rPr>
          <w:rFonts w:cs="Calibri"/>
        </w:rPr>
        <w:t xml:space="preserve">- </w:t>
      </w:r>
      <w:r w:rsidR="00F21503" w:rsidRPr="00093811">
        <w:rPr>
          <w:rFonts w:cs="Calibri"/>
        </w:rPr>
        <w:tab/>
        <w:t xml:space="preserve">Solicita ao PRODEST, via endereço eletrônico </w:t>
      </w:r>
      <w:hyperlink r:id="rId17" w:history="1">
        <w:r w:rsidR="00F21503" w:rsidRPr="00093811">
          <w:rPr>
            <w:rStyle w:val="Hyperlink"/>
            <w:rFonts w:cs="Calibri"/>
            <w:color w:val="auto"/>
          </w:rPr>
          <w:t>atendimento@prodest.es.gov.br</w:t>
        </w:r>
      </w:hyperlink>
      <w:r w:rsidR="00F21503" w:rsidRPr="00093811">
        <w:rPr>
          <w:rFonts w:cs="Calibri"/>
        </w:rPr>
        <w:t>, a consolidação da folha de pagamento</w:t>
      </w:r>
    </w:p>
    <w:p w:rsidR="00F21503" w:rsidRPr="00093811" w:rsidRDefault="008C6CFD" w:rsidP="00F21503">
      <w:pPr>
        <w:spacing w:before="60" w:after="60" w:line="240" w:lineRule="auto"/>
        <w:jc w:val="both"/>
        <w:rPr>
          <w:rFonts w:cs="Calibri"/>
        </w:rPr>
      </w:pPr>
      <w:proofErr w:type="gramStart"/>
      <w:r w:rsidRPr="00093811">
        <w:rPr>
          <w:rFonts w:cs="Calibri"/>
        </w:rPr>
        <w:t>5</w:t>
      </w:r>
      <w:r w:rsidR="00B35DE2">
        <w:rPr>
          <w:rFonts w:cs="Calibri"/>
        </w:rPr>
        <w:t>3</w:t>
      </w:r>
      <w:r w:rsidR="00F21503" w:rsidRPr="00093811">
        <w:rPr>
          <w:rFonts w:cs="Calibri"/>
        </w:rPr>
        <w:t>.</w:t>
      </w:r>
      <w:proofErr w:type="gramEnd"/>
      <w:r w:rsidR="00F21503" w:rsidRPr="00093811">
        <w:rPr>
          <w:rFonts w:cs="Calibri"/>
        </w:rPr>
        <w:t xml:space="preserve">- Vai para o item </w:t>
      </w:r>
      <w:r w:rsidRPr="00093811">
        <w:rPr>
          <w:rFonts w:cs="Calibri"/>
        </w:rPr>
        <w:t>6</w:t>
      </w:r>
      <w:r w:rsidR="00B35DE2">
        <w:rPr>
          <w:rFonts w:cs="Calibri"/>
        </w:rPr>
        <w:t>0</w:t>
      </w:r>
    </w:p>
    <w:p w:rsidR="00F21503" w:rsidRDefault="00F21503" w:rsidP="00F21503">
      <w:pPr>
        <w:spacing w:before="60" w:after="60" w:line="240" w:lineRule="auto"/>
        <w:jc w:val="both"/>
        <w:rPr>
          <w:rFonts w:cs="Calibri"/>
          <w:b/>
        </w:rPr>
      </w:pPr>
    </w:p>
    <w:p w:rsidR="00F21503" w:rsidRPr="00B150C2" w:rsidRDefault="00F21503" w:rsidP="00F21503">
      <w:pPr>
        <w:spacing w:before="60" w:after="60" w:line="240" w:lineRule="auto"/>
        <w:jc w:val="both"/>
        <w:rPr>
          <w:rFonts w:cs="Calibri"/>
          <w:b/>
        </w:rPr>
      </w:pPr>
      <w:r w:rsidRPr="00B150C2">
        <w:rPr>
          <w:rFonts w:cs="Calibri"/>
          <w:b/>
        </w:rPr>
        <w:t>PRODEST</w:t>
      </w:r>
    </w:p>
    <w:p w:rsidR="001439F8" w:rsidRPr="009C0BE8" w:rsidRDefault="008C6CFD" w:rsidP="00F21503">
      <w:pPr>
        <w:spacing w:before="240" w:after="60" w:line="240" w:lineRule="auto"/>
        <w:ind w:left="14"/>
        <w:jc w:val="both"/>
        <w:rPr>
          <w:rFonts w:cs="Calibri"/>
        </w:rPr>
      </w:pPr>
      <w:proofErr w:type="gramStart"/>
      <w:r>
        <w:rPr>
          <w:rFonts w:cs="Calibri"/>
        </w:rPr>
        <w:t>5</w:t>
      </w:r>
      <w:r w:rsidR="00B35DE2">
        <w:rPr>
          <w:rFonts w:cs="Calibri"/>
        </w:rPr>
        <w:t>4</w:t>
      </w:r>
      <w:r w:rsidR="00F21503" w:rsidRPr="009C0BE8">
        <w:rPr>
          <w:rFonts w:cs="Calibri"/>
        </w:rPr>
        <w:t>.</w:t>
      </w:r>
      <w:proofErr w:type="gramEnd"/>
      <w:r w:rsidR="00F21503" w:rsidRPr="009C0BE8">
        <w:rPr>
          <w:rFonts w:cs="Calibri"/>
        </w:rPr>
        <w:t xml:space="preserve">-  </w:t>
      </w:r>
      <w:r w:rsidR="00160362" w:rsidRPr="009C0BE8">
        <w:rPr>
          <w:rFonts w:cs="Calibri"/>
        </w:rPr>
        <w:t xml:space="preserve">Executa processo para </w:t>
      </w:r>
      <w:r w:rsidR="00F21503" w:rsidRPr="009C0BE8">
        <w:rPr>
          <w:rFonts w:cs="Calibri"/>
        </w:rPr>
        <w:t>consolidação da Folha de Pagamento</w:t>
      </w:r>
      <w:r w:rsidR="00260D7A" w:rsidRPr="009C0BE8">
        <w:rPr>
          <w:rFonts w:cs="Calibri"/>
        </w:rPr>
        <w:t xml:space="preserve">. </w:t>
      </w:r>
      <w:r w:rsidR="001439F8" w:rsidRPr="009C0BE8">
        <w:rPr>
          <w:rFonts w:cs="Calibri"/>
        </w:rPr>
        <w:t>A folha de pagamento não ser</w:t>
      </w:r>
      <w:r w:rsidR="009C0BE8" w:rsidRPr="009C0BE8">
        <w:rPr>
          <w:rFonts w:cs="Calibri"/>
        </w:rPr>
        <w:t>á</w:t>
      </w:r>
      <w:r w:rsidR="001439F8" w:rsidRPr="009C0BE8">
        <w:rPr>
          <w:rFonts w:cs="Calibri"/>
        </w:rPr>
        <w:t xml:space="preserve"> consolidada, caso exista ERRO FATAL para algum servidor.</w:t>
      </w:r>
    </w:p>
    <w:p w:rsidR="00F21503" w:rsidRPr="00093811" w:rsidRDefault="008C6CFD" w:rsidP="00F21503">
      <w:pPr>
        <w:spacing w:before="60" w:after="60" w:line="240" w:lineRule="auto"/>
        <w:jc w:val="both"/>
        <w:rPr>
          <w:rFonts w:cs="Calibri"/>
        </w:rPr>
      </w:pPr>
      <w:proofErr w:type="gramStart"/>
      <w:r>
        <w:rPr>
          <w:rFonts w:cs="Calibri"/>
        </w:rPr>
        <w:t>5</w:t>
      </w:r>
      <w:r w:rsidR="00B35DE2">
        <w:rPr>
          <w:rFonts w:cs="Calibri"/>
        </w:rPr>
        <w:t>5</w:t>
      </w:r>
      <w:r w:rsidR="00F21503" w:rsidRPr="00093811">
        <w:rPr>
          <w:rFonts w:cs="Calibri"/>
        </w:rPr>
        <w:t>.</w:t>
      </w:r>
      <w:proofErr w:type="gramEnd"/>
      <w:r w:rsidR="00F21503" w:rsidRPr="00093811">
        <w:rPr>
          <w:rFonts w:cs="Calibri"/>
        </w:rPr>
        <w:t>- Caso a folha não foi consolidada por existência de ERRO FATAL</w:t>
      </w:r>
    </w:p>
    <w:p w:rsidR="008D7E46" w:rsidRDefault="008C6CFD" w:rsidP="00F21503">
      <w:pPr>
        <w:spacing w:before="60" w:after="60" w:line="240" w:lineRule="auto"/>
        <w:ind w:left="793" w:hanging="226"/>
        <w:jc w:val="both"/>
        <w:rPr>
          <w:rFonts w:cs="Calibri"/>
        </w:rPr>
      </w:pPr>
      <w:r>
        <w:rPr>
          <w:rFonts w:cs="Calibri"/>
        </w:rPr>
        <w:t>5</w:t>
      </w:r>
      <w:r w:rsidR="00B35DE2">
        <w:rPr>
          <w:rFonts w:cs="Calibri"/>
        </w:rPr>
        <w:t>5</w:t>
      </w:r>
      <w:r w:rsidR="00F21503" w:rsidRPr="00093811">
        <w:rPr>
          <w:rFonts w:cs="Calibri"/>
        </w:rPr>
        <w:t xml:space="preserve">.1.- Gera o arquivo Conta Salário para o BANESTES </w:t>
      </w:r>
    </w:p>
    <w:p w:rsidR="00F21503" w:rsidRPr="00093811" w:rsidRDefault="008C6CFD" w:rsidP="00F21503">
      <w:pPr>
        <w:spacing w:before="60" w:after="60" w:line="240" w:lineRule="auto"/>
        <w:ind w:left="793" w:hanging="226"/>
        <w:jc w:val="both"/>
        <w:rPr>
          <w:rFonts w:cs="Calibri"/>
        </w:rPr>
      </w:pPr>
      <w:r>
        <w:rPr>
          <w:rFonts w:cs="Calibri"/>
        </w:rPr>
        <w:t>5</w:t>
      </w:r>
      <w:r w:rsidR="00B35DE2">
        <w:rPr>
          <w:rFonts w:cs="Calibri"/>
        </w:rPr>
        <w:t>5</w:t>
      </w:r>
      <w:r w:rsidR="00F21503" w:rsidRPr="00093811">
        <w:rPr>
          <w:rFonts w:cs="Calibri"/>
        </w:rPr>
        <w:t>.2.- Encaminha o arquivo Cadastro Conta Salário para o BANESTES</w:t>
      </w:r>
    </w:p>
    <w:p w:rsidR="00F21503" w:rsidRPr="00093811" w:rsidRDefault="008C6CFD" w:rsidP="00F21503">
      <w:pPr>
        <w:spacing w:before="60" w:after="60" w:line="240" w:lineRule="auto"/>
        <w:ind w:left="567"/>
        <w:jc w:val="both"/>
        <w:rPr>
          <w:rFonts w:cs="Calibri"/>
        </w:rPr>
      </w:pPr>
      <w:r>
        <w:rPr>
          <w:rFonts w:cs="Calibri"/>
        </w:rPr>
        <w:t>5</w:t>
      </w:r>
      <w:r w:rsidR="00B35DE2">
        <w:rPr>
          <w:rFonts w:cs="Calibri"/>
        </w:rPr>
        <w:t>5</w:t>
      </w:r>
      <w:r w:rsidR="00F21503" w:rsidRPr="00093811">
        <w:rPr>
          <w:rFonts w:cs="Calibri"/>
        </w:rPr>
        <w:t>.3.- Aguarda o Arquivo de Retorno do BANESTES com inconsistências</w:t>
      </w:r>
    </w:p>
    <w:p w:rsidR="00F21503" w:rsidRPr="00987C57" w:rsidRDefault="008C6CFD" w:rsidP="001D4AE9">
      <w:pPr>
        <w:spacing w:before="60" w:after="60" w:line="240" w:lineRule="auto"/>
        <w:ind w:left="567"/>
        <w:jc w:val="both"/>
        <w:rPr>
          <w:rFonts w:cs="Calibri"/>
          <w:color w:val="FF0000"/>
        </w:rPr>
      </w:pPr>
      <w:r>
        <w:rPr>
          <w:rFonts w:cs="Calibri"/>
        </w:rPr>
        <w:t>5</w:t>
      </w:r>
      <w:r w:rsidR="00B35DE2">
        <w:rPr>
          <w:rFonts w:cs="Calibri"/>
        </w:rPr>
        <w:t>5</w:t>
      </w:r>
      <w:r w:rsidR="00F21503" w:rsidRPr="00093811">
        <w:rPr>
          <w:rFonts w:cs="Calibri"/>
        </w:rPr>
        <w:t xml:space="preserve">.4.- Executa o processo que retira todos os ERROS FATAIS e carrega o Arquivo de Retorno do BANESTES no SIARHES, gerando ERRO FATAL para os servidores com erros de cadastro </w:t>
      </w:r>
      <w:r w:rsidR="00160362" w:rsidRPr="009779C3">
        <w:rPr>
          <w:rFonts w:cs="Calibri"/>
        </w:rPr>
        <w:t xml:space="preserve">(Caso </w:t>
      </w:r>
      <w:r w:rsidR="00B35AB2" w:rsidRPr="009779C3">
        <w:rPr>
          <w:rFonts w:cs="Calibri"/>
        </w:rPr>
        <w:t xml:space="preserve">seja </w:t>
      </w:r>
      <w:r w:rsidR="00160362" w:rsidRPr="009779C3">
        <w:rPr>
          <w:rFonts w:cs="Calibri"/>
        </w:rPr>
        <w:t xml:space="preserve">crédito para Pensão Previdenciária ou Pensão Alimentícia o ERRO FATAL recebe código específico para que seja gerado arquivo com o SIP antigo. </w:t>
      </w:r>
      <w:r w:rsidR="00260D7A" w:rsidRPr="009779C3">
        <w:rPr>
          <w:rFonts w:cs="Calibri"/>
        </w:rPr>
        <w:t xml:space="preserve">Pensionista nesta situação somente </w:t>
      </w:r>
      <w:r w:rsidR="00160362" w:rsidRPr="009779C3">
        <w:rPr>
          <w:rFonts w:cs="Calibri"/>
        </w:rPr>
        <w:t>poderá sacar</w:t>
      </w:r>
      <w:r w:rsidR="009C0BE8" w:rsidRPr="009779C3">
        <w:rPr>
          <w:rFonts w:cs="Calibri"/>
        </w:rPr>
        <w:t xml:space="preserve"> o pagamento</w:t>
      </w:r>
      <w:r w:rsidR="00160362" w:rsidRPr="009779C3">
        <w:rPr>
          <w:rFonts w:cs="Calibri"/>
        </w:rPr>
        <w:t xml:space="preserve"> no caixa da agência, quando deverá apresentar os dados necessários, </w:t>
      </w:r>
      <w:r w:rsidR="00260D7A" w:rsidRPr="009779C3">
        <w:rPr>
          <w:rFonts w:cs="Calibri"/>
        </w:rPr>
        <w:t xml:space="preserve">para </w:t>
      </w:r>
      <w:r w:rsidR="00160362" w:rsidRPr="009779C3">
        <w:rPr>
          <w:rFonts w:cs="Calibri"/>
        </w:rPr>
        <w:t>que o BANESTES inform</w:t>
      </w:r>
      <w:r w:rsidR="00260D7A" w:rsidRPr="009779C3">
        <w:rPr>
          <w:rFonts w:cs="Calibri"/>
        </w:rPr>
        <w:t>e ao</w:t>
      </w:r>
      <w:r w:rsidR="00160362" w:rsidRPr="009779C3">
        <w:rPr>
          <w:rFonts w:cs="Calibri"/>
        </w:rPr>
        <w:t xml:space="preserve"> </w:t>
      </w:r>
      <w:r w:rsidR="00B35AB2" w:rsidRPr="009779C3">
        <w:rPr>
          <w:rFonts w:cs="Calibri"/>
        </w:rPr>
        <w:t>SIARHES/SEGER para acerto no</w:t>
      </w:r>
      <w:r w:rsidR="00160362" w:rsidRPr="009779C3">
        <w:rPr>
          <w:rFonts w:cs="Calibri"/>
        </w:rPr>
        <w:t xml:space="preserve"> SIARHES</w:t>
      </w:r>
      <w:proofErr w:type="gramStart"/>
      <w:r w:rsidR="00B35AB2" w:rsidRPr="009779C3">
        <w:rPr>
          <w:rFonts w:cs="Calibri"/>
        </w:rPr>
        <w:t>)</w:t>
      </w:r>
      <w:proofErr w:type="gramEnd"/>
    </w:p>
    <w:p w:rsidR="00F21503" w:rsidRPr="00B35AB2" w:rsidRDefault="008C6CFD" w:rsidP="00F21503">
      <w:pPr>
        <w:spacing w:before="60" w:after="60" w:line="240" w:lineRule="auto"/>
        <w:ind w:left="567"/>
        <w:jc w:val="both"/>
        <w:rPr>
          <w:rFonts w:cs="Calibri"/>
        </w:rPr>
      </w:pPr>
      <w:r>
        <w:rPr>
          <w:rFonts w:cs="Calibri"/>
        </w:rPr>
        <w:t>5</w:t>
      </w:r>
      <w:r w:rsidR="00B35DE2">
        <w:rPr>
          <w:rFonts w:cs="Calibri"/>
        </w:rPr>
        <w:t>5</w:t>
      </w:r>
      <w:r w:rsidR="00F21503" w:rsidRPr="00B35AB2">
        <w:rPr>
          <w:rFonts w:cs="Calibri"/>
        </w:rPr>
        <w:t xml:space="preserve">.5.- </w:t>
      </w:r>
      <w:r w:rsidR="00B35AB2" w:rsidRPr="00B35AB2">
        <w:rPr>
          <w:rFonts w:cs="Calibri"/>
        </w:rPr>
        <w:t>C</w:t>
      </w:r>
      <w:r w:rsidR="00F21503" w:rsidRPr="00B35AB2">
        <w:rPr>
          <w:rFonts w:cs="Calibri"/>
        </w:rPr>
        <w:t xml:space="preserve">omunica ao </w:t>
      </w:r>
      <w:r w:rsidR="00160362" w:rsidRPr="00B35AB2">
        <w:rPr>
          <w:rFonts w:cs="Calibri"/>
        </w:rPr>
        <w:t>g</w:t>
      </w:r>
      <w:r w:rsidR="00F21503" w:rsidRPr="00B35AB2">
        <w:rPr>
          <w:rFonts w:cs="Calibri"/>
        </w:rPr>
        <w:t xml:space="preserve">estor </w:t>
      </w:r>
      <w:r w:rsidR="00160362" w:rsidRPr="00B35AB2">
        <w:rPr>
          <w:rFonts w:cs="Calibri"/>
        </w:rPr>
        <w:t>f</w:t>
      </w:r>
      <w:r w:rsidR="00F21503" w:rsidRPr="00B35AB2">
        <w:rPr>
          <w:rFonts w:cs="Calibri"/>
        </w:rPr>
        <w:t>olha</w:t>
      </w:r>
      <w:r w:rsidR="00B35AB2" w:rsidRPr="00B35AB2">
        <w:rPr>
          <w:rFonts w:cs="Calibri"/>
        </w:rPr>
        <w:t>, via e-mail, sobre</w:t>
      </w:r>
      <w:r w:rsidR="00F21503" w:rsidRPr="00B35AB2">
        <w:rPr>
          <w:rFonts w:cs="Calibri"/>
        </w:rPr>
        <w:t xml:space="preserve"> a necessidade de corrigir erros no Cadastro Conta </w:t>
      </w:r>
      <w:proofErr w:type="gramStart"/>
      <w:r w:rsidR="00F21503" w:rsidRPr="00B35AB2">
        <w:rPr>
          <w:rFonts w:cs="Calibri"/>
        </w:rPr>
        <w:t>Salário</w:t>
      </w:r>
      <w:proofErr w:type="gramEnd"/>
    </w:p>
    <w:p w:rsidR="00F21503" w:rsidRPr="00093811" w:rsidRDefault="00F21503" w:rsidP="00F21503">
      <w:pPr>
        <w:spacing w:before="60" w:after="60" w:line="240" w:lineRule="auto"/>
        <w:jc w:val="both"/>
        <w:rPr>
          <w:rFonts w:cs="Calibri"/>
        </w:rPr>
      </w:pPr>
    </w:p>
    <w:p w:rsidR="00F21503" w:rsidRPr="00093811" w:rsidRDefault="00F21503" w:rsidP="00F21503">
      <w:pPr>
        <w:pStyle w:val="Remetente"/>
        <w:spacing w:before="60" w:after="60"/>
        <w:jc w:val="center"/>
        <w:rPr>
          <w:rFonts w:ascii="Calibri" w:hAnsi="Calibri" w:cs="Calibri"/>
        </w:rPr>
      </w:pPr>
      <w:r w:rsidRPr="00093811">
        <w:rPr>
          <w:rFonts w:ascii="Calibri" w:hAnsi="Calibri" w:cs="Calibri"/>
        </w:rPr>
        <w:sym w:font="Wingdings" w:char="F0E8"/>
      </w:r>
      <w:r w:rsidRPr="00093811">
        <w:rPr>
          <w:rFonts w:ascii="Calibri" w:hAnsi="Calibri" w:cs="Calibri"/>
        </w:rPr>
        <w:t xml:space="preserve"> </w:t>
      </w:r>
      <w:r w:rsidRPr="00093811">
        <w:rPr>
          <w:rFonts w:ascii="Calibri" w:hAnsi="Calibri" w:cs="Calibri"/>
          <w:b/>
        </w:rPr>
        <w:t>Etapa Pós-Folha de Pagamento:</w:t>
      </w:r>
      <w:r w:rsidRPr="00093811">
        <w:rPr>
          <w:rFonts w:ascii="Calibri" w:hAnsi="Calibri" w:cs="Calibri"/>
        </w:rPr>
        <w:t xml:space="preserve"> inicia-se após a conclusão da Auditoria e efetuada a Consolidação da Folha. Neste período são gerados e conferidos relatórios de totalização para decisão sobre o pedido de consolidação da folha de pagamento, emissão de relatórios mensais, contracheques e geração do arquivo de créditos bancários.</w:t>
      </w:r>
    </w:p>
    <w:p w:rsidR="00F21503" w:rsidRPr="00093811" w:rsidRDefault="00F21503" w:rsidP="00F21503">
      <w:pPr>
        <w:spacing w:before="60" w:after="60" w:line="240" w:lineRule="auto"/>
        <w:jc w:val="both"/>
        <w:rPr>
          <w:rFonts w:cs="Calibri"/>
          <w:b/>
        </w:rPr>
      </w:pPr>
    </w:p>
    <w:p w:rsidR="00F21503" w:rsidRPr="00093811" w:rsidRDefault="008C6CFD" w:rsidP="00F21503">
      <w:pPr>
        <w:spacing w:before="60" w:after="60" w:line="240" w:lineRule="auto"/>
        <w:jc w:val="both"/>
        <w:rPr>
          <w:rFonts w:cs="Calibri"/>
        </w:rPr>
      </w:pPr>
      <w:proofErr w:type="gramStart"/>
      <w:r>
        <w:rPr>
          <w:rFonts w:cs="Calibri"/>
        </w:rPr>
        <w:t>5</w:t>
      </w:r>
      <w:r w:rsidR="00B35DE2">
        <w:rPr>
          <w:rFonts w:cs="Calibri"/>
        </w:rPr>
        <w:t>6</w:t>
      </w:r>
      <w:r w:rsidR="00F21503" w:rsidRPr="00093811">
        <w:rPr>
          <w:rFonts w:cs="Calibri"/>
        </w:rPr>
        <w:t>.</w:t>
      </w:r>
      <w:proofErr w:type="gramEnd"/>
      <w:r w:rsidR="00F21503" w:rsidRPr="00093811">
        <w:rPr>
          <w:rFonts w:cs="Calibri"/>
        </w:rPr>
        <w:t>- Caso Folha da Administração Direta, emite os relatórios:</w:t>
      </w:r>
    </w:p>
    <w:p w:rsidR="00F21503" w:rsidRPr="00093811" w:rsidRDefault="008C6CFD" w:rsidP="00F21503">
      <w:pPr>
        <w:spacing w:before="60" w:after="60" w:line="240" w:lineRule="auto"/>
        <w:ind w:left="567"/>
        <w:jc w:val="both"/>
        <w:rPr>
          <w:rFonts w:cs="Calibri"/>
        </w:rPr>
      </w:pPr>
      <w:r>
        <w:rPr>
          <w:rFonts w:cs="Calibri"/>
        </w:rPr>
        <w:lastRenderedPageBreak/>
        <w:t>5</w:t>
      </w:r>
      <w:r w:rsidR="00B35DE2">
        <w:rPr>
          <w:rFonts w:cs="Calibri"/>
        </w:rPr>
        <w:t>6</w:t>
      </w:r>
      <w:r w:rsidR="00F21503" w:rsidRPr="00093811">
        <w:rPr>
          <w:rFonts w:cs="Calibri"/>
        </w:rPr>
        <w:t xml:space="preserve">.1.- PES0505P - Resumo Analítico da Folha de Pagamento por Unidade Orçamentária </w:t>
      </w:r>
    </w:p>
    <w:p w:rsidR="00F21503" w:rsidRPr="00093811" w:rsidRDefault="008C6CFD" w:rsidP="00F21503">
      <w:pPr>
        <w:spacing w:before="60" w:after="60" w:line="240" w:lineRule="auto"/>
        <w:ind w:left="567"/>
        <w:jc w:val="both"/>
        <w:rPr>
          <w:rFonts w:cs="Calibri"/>
        </w:rPr>
      </w:pPr>
      <w:r>
        <w:rPr>
          <w:rFonts w:cs="Calibri"/>
        </w:rPr>
        <w:t>5</w:t>
      </w:r>
      <w:r w:rsidR="00B35DE2">
        <w:rPr>
          <w:rFonts w:cs="Calibri"/>
        </w:rPr>
        <w:t>6</w:t>
      </w:r>
      <w:r w:rsidR="00F21503" w:rsidRPr="00093811">
        <w:rPr>
          <w:rFonts w:cs="Calibri"/>
        </w:rPr>
        <w:t xml:space="preserve">.2.- PES0513R </w:t>
      </w:r>
      <w:r w:rsidR="00122CBA">
        <w:rPr>
          <w:rFonts w:cs="Calibri"/>
        </w:rPr>
        <w:t>-</w:t>
      </w:r>
      <w:r w:rsidR="00F21503" w:rsidRPr="00093811">
        <w:rPr>
          <w:rFonts w:cs="Calibri"/>
        </w:rPr>
        <w:t xml:space="preserve"> </w:t>
      </w:r>
      <w:r w:rsidR="00F21503" w:rsidRPr="002560DD">
        <w:rPr>
          <w:rFonts w:cs="Calibri"/>
        </w:rPr>
        <w:t>Quantitativo de Servidores por Unidade Orçamentária</w:t>
      </w:r>
    </w:p>
    <w:p w:rsidR="00F21503" w:rsidRPr="00093811" w:rsidRDefault="008C6CFD" w:rsidP="00F21503">
      <w:pPr>
        <w:spacing w:before="60" w:after="60" w:line="240" w:lineRule="auto"/>
        <w:ind w:left="567"/>
        <w:jc w:val="both"/>
        <w:rPr>
          <w:rFonts w:cs="Calibri"/>
          <w:bCs/>
        </w:rPr>
      </w:pPr>
      <w:r>
        <w:rPr>
          <w:rFonts w:cs="Calibri"/>
        </w:rPr>
        <w:t>5</w:t>
      </w:r>
      <w:r w:rsidR="00B35DE2">
        <w:rPr>
          <w:rFonts w:cs="Calibri"/>
        </w:rPr>
        <w:t>6</w:t>
      </w:r>
      <w:r w:rsidR="00F21503" w:rsidRPr="00093811">
        <w:rPr>
          <w:rFonts w:cs="Calibri"/>
        </w:rPr>
        <w:t>.</w:t>
      </w:r>
      <w:r w:rsidR="003D4B44">
        <w:rPr>
          <w:rFonts w:cs="Calibri"/>
        </w:rPr>
        <w:t>3</w:t>
      </w:r>
      <w:r w:rsidR="00F21503" w:rsidRPr="00093811">
        <w:rPr>
          <w:rFonts w:cs="Calibri"/>
        </w:rPr>
        <w:t>.-</w:t>
      </w:r>
      <w:r w:rsidR="00F21503" w:rsidRPr="00093811">
        <w:rPr>
          <w:rFonts w:cs="Calibri"/>
          <w:bCs/>
        </w:rPr>
        <w:t xml:space="preserve"> PRO0544R - Relatório Analítico de Contribuição ao INSS </w:t>
      </w:r>
    </w:p>
    <w:p w:rsidR="00A72984" w:rsidRDefault="008C6CFD" w:rsidP="00F21503">
      <w:pPr>
        <w:spacing w:before="60" w:after="60" w:line="240" w:lineRule="auto"/>
        <w:ind w:left="567"/>
        <w:jc w:val="both"/>
        <w:rPr>
          <w:rFonts w:cs="Calibri"/>
          <w:bCs/>
        </w:rPr>
      </w:pPr>
      <w:r>
        <w:rPr>
          <w:rFonts w:cs="Calibri"/>
        </w:rPr>
        <w:t>5</w:t>
      </w:r>
      <w:r w:rsidR="00B35DE2">
        <w:rPr>
          <w:rFonts w:cs="Calibri"/>
        </w:rPr>
        <w:t>6</w:t>
      </w:r>
      <w:r w:rsidR="00F21503" w:rsidRPr="00093811">
        <w:rPr>
          <w:rFonts w:cs="Calibri"/>
        </w:rPr>
        <w:t>.</w:t>
      </w:r>
      <w:r w:rsidR="003D4B44">
        <w:rPr>
          <w:rFonts w:cs="Calibri"/>
        </w:rPr>
        <w:t>4.</w:t>
      </w:r>
      <w:r w:rsidR="00F21503" w:rsidRPr="00093811">
        <w:rPr>
          <w:rFonts w:cs="Calibri"/>
        </w:rPr>
        <w:t xml:space="preserve">- </w:t>
      </w:r>
      <w:r w:rsidR="00F21503" w:rsidRPr="00093811">
        <w:rPr>
          <w:rFonts w:cs="Calibri"/>
          <w:bCs/>
        </w:rPr>
        <w:t>PRO0546R - Relatório de Conciliação da Contribuição do INSS</w:t>
      </w:r>
    </w:p>
    <w:p w:rsidR="003D4B44" w:rsidRDefault="003D4B44" w:rsidP="00F21503">
      <w:pPr>
        <w:spacing w:before="60" w:after="60" w:line="240" w:lineRule="auto"/>
        <w:ind w:left="567"/>
        <w:jc w:val="both"/>
        <w:rPr>
          <w:rFonts w:cs="Calibri"/>
          <w:bCs/>
        </w:rPr>
      </w:pPr>
      <w:r>
        <w:rPr>
          <w:rFonts w:cs="Calibri"/>
          <w:bCs/>
        </w:rPr>
        <w:t>56.5.- PRO0569</w:t>
      </w:r>
      <w:r w:rsidR="00194157">
        <w:rPr>
          <w:rFonts w:cs="Calibri"/>
          <w:bCs/>
        </w:rPr>
        <w:t xml:space="preserve">P - </w:t>
      </w:r>
      <w:r w:rsidR="00194157" w:rsidRPr="00194157">
        <w:rPr>
          <w:rFonts w:cs="Calibri"/>
          <w:bCs/>
        </w:rPr>
        <w:t>Apropriação Financeira da Folha de Pagamento</w:t>
      </w:r>
    </w:p>
    <w:p w:rsidR="00F21503" w:rsidRPr="00093811" w:rsidRDefault="00A72984" w:rsidP="00F21503">
      <w:pPr>
        <w:spacing w:before="60" w:after="60" w:line="240" w:lineRule="auto"/>
        <w:ind w:left="567"/>
        <w:jc w:val="both"/>
        <w:rPr>
          <w:rFonts w:cs="Calibri"/>
          <w:bCs/>
        </w:rPr>
      </w:pPr>
      <w:proofErr w:type="gramStart"/>
      <w:r>
        <w:rPr>
          <w:rFonts w:cs="Calibri"/>
          <w:bCs/>
        </w:rPr>
        <w:t>5</w:t>
      </w:r>
      <w:r w:rsidR="00B35DE2">
        <w:rPr>
          <w:rFonts w:cs="Calibri"/>
          <w:bCs/>
        </w:rPr>
        <w:t>6</w:t>
      </w:r>
      <w:r>
        <w:rPr>
          <w:rFonts w:cs="Calibri"/>
          <w:bCs/>
        </w:rPr>
        <w:t xml:space="preserve">.6 - </w:t>
      </w:r>
      <w:r w:rsidRPr="00093811">
        <w:rPr>
          <w:rFonts w:cs="Calibri"/>
          <w:bCs/>
        </w:rPr>
        <w:t xml:space="preserve">PRO2722R </w:t>
      </w:r>
      <w:r>
        <w:rPr>
          <w:rFonts w:cs="Calibri"/>
          <w:bCs/>
        </w:rPr>
        <w:t xml:space="preserve">- </w:t>
      </w:r>
      <w:r>
        <w:t>Contribuição</w:t>
      </w:r>
      <w:proofErr w:type="gramEnd"/>
      <w:r>
        <w:t xml:space="preserve"> de IPAJM por Unidade Orçamentária</w:t>
      </w:r>
      <w:r w:rsidR="00F21503" w:rsidRPr="00093811">
        <w:rPr>
          <w:rFonts w:cs="Calibri"/>
          <w:bCs/>
        </w:rPr>
        <w:t xml:space="preserve"> </w:t>
      </w:r>
    </w:p>
    <w:p w:rsidR="00F21503" w:rsidRPr="00093811" w:rsidRDefault="00B35DE2" w:rsidP="00F21503">
      <w:pPr>
        <w:spacing w:before="60" w:after="60" w:line="240" w:lineRule="auto"/>
        <w:jc w:val="both"/>
        <w:rPr>
          <w:rFonts w:cs="Calibri"/>
        </w:rPr>
      </w:pPr>
      <w:proofErr w:type="gramStart"/>
      <w:r>
        <w:rPr>
          <w:rFonts w:cs="Calibri"/>
        </w:rPr>
        <w:t>57</w:t>
      </w:r>
      <w:r w:rsidR="00F21503" w:rsidRPr="00093811">
        <w:rPr>
          <w:rFonts w:cs="Calibri"/>
        </w:rPr>
        <w:t>.</w:t>
      </w:r>
      <w:proofErr w:type="gramEnd"/>
      <w:r w:rsidR="00F21503" w:rsidRPr="00093811">
        <w:rPr>
          <w:rFonts w:cs="Calibri"/>
        </w:rPr>
        <w:t>- Caso Folha da Previdência, emite os relatórios:</w:t>
      </w:r>
    </w:p>
    <w:p w:rsidR="00F21503" w:rsidRPr="00093811" w:rsidRDefault="00B35DE2" w:rsidP="00F21503">
      <w:pPr>
        <w:spacing w:before="60" w:after="60" w:line="240" w:lineRule="auto"/>
        <w:ind w:left="567"/>
        <w:jc w:val="both"/>
        <w:rPr>
          <w:rFonts w:cs="Calibri"/>
        </w:rPr>
      </w:pPr>
      <w:r>
        <w:rPr>
          <w:rFonts w:cs="Calibri"/>
        </w:rPr>
        <w:t>57</w:t>
      </w:r>
      <w:r w:rsidR="00F21503" w:rsidRPr="00093811">
        <w:rPr>
          <w:rFonts w:cs="Calibri"/>
        </w:rPr>
        <w:t xml:space="preserve">.1.- PES0505P </w:t>
      </w:r>
      <w:r w:rsidR="00122CBA">
        <w:rPr>
          <w:rFonts w:cs="Calibri"/>
        </w:rPr>
        <w:t>-</w:t>
      </w:r>
      <w:r w:rsidR="00F21503" w:rsidRPr="00093811">
        <w:rPr>
          <w:rFonts w:cs="Calibri"/>
        </w:rPr>
        <w:t xml:space="preserve"> Resumo Analítico da Folha de Pagamento por Unidade Orçamentária </w:t>
      </w:r>
    </w:p>
    <w:p w:rsidR="00F21503" w:rsidRPr="00093811" w:rsidRDefault="00B35DE2" w:rsidP="00F21503">
      <w:pPr>
        <w:spacing w:before="60" w:after="60" w:line="240" w:lineRule="auto"/>
        <w:ind w:left="567"/>
        <w:jc w:val="both"/>
        <w:rPr>
          <w:rFonts w:cs="Calibri"/>
        </w:rPr>
      </w:pPr>
      <w:r>
        <w:rPr>
          <w:rFonts w:cs="Calibri"/>
        </w:rPr>
        <w:t>57</w:t>
      </w:r>
      <w:r w:rsidR="00F21503" w:rsidRPr="00093811">
        <w:rPr>
          <w:rFonts w:cs="Calibri"/>
        </w:rPr>
        <w:t xml:space="preserve">.2.- PES0513R </w:t>
      </w:r>
      <w:r w:rsidR="00122CBA">
        <w:rPr>
          <w:rFonts w:cs="Calibri"/>
        </w:rPr>
        <w:t>-</w:t>
      </w:r>
      <w:r w:rsidR="00F21503" w:rsidRPr="00093811">
        <w:rPr>
          <w:rFonts w:cs="Calibri"/>
        </w:rPr>
        <w:t xml:space="preserve"> </w:t>
      </w:r>
      <w:r w:rsidR="00F21503" w:rsidRPr="002560DD">
        <w:rPr>
          <w:rFonts w:cs="Calibri"/>
        </w:rPr>
        <w:t>Quantitativo de Servidores por Unidade Orçamentária</w:t>
      </w:r>
      <w:r w:rsidR="00F21503" w:rsidRPr="00093811">
        <w:rPr>
          <w:rFonts w:cs="Calibri"/>
        </w:rPr>
        <w:t xml:space="preserve"> </w:t>
      </w:r>
    </w:p>
    <w:p w:rsidR="00F21503" w:rsidRPr="00093811" w:rsidRDefault="00B35DE2" w:rsidP="00F21503">
      <w:pPr>
        <w:spacing w:before="60" w:after="60" w:line="240" w:lineRule="auto"/>
        <w:ind w:left="567"/>
        <w:jc w:val="both"/>
        <w:rPr>
          <w:rFonts w:cs="Calibri"/>
        </w:rPr>
      </w:pPr>
      <w:r>
        <w:rPr>
          <w:rFonts w:cs="Calibri"/>
        </w:rPr>
        <w:t>57</w:t>
      </w:r>
      <w:r w:rsidR="00F21503" w:rsidRPr="00093811">
        <w:rPr>
          <w:rFonts w:cs="Calibri"/>
        </w:rPr>
        <w:t>.3.- P</w:t>
      </w:r>
      <w:r w:rsidR="00461E40">
        <w:rPr>
          <w:rFonts w:cs="Calibri"/>
        </w:rPr>
        <w:t>RO0569P</w:t>
      </w:r>
      <w:r w:rsidR="00F21503" w:rsidRPr="00093811">
        <w:rPr>
          <w:rFonts w:cs="Calibri"/>
        </w:rPr>
        <w:t xml:space="preserve"> </w:t>
      </w:r>
      <w:r w:rsidR="00122CBA">
        <w:rPr>
          <w:rFonts w:cs="Calibri"/>
        </w:rPr>
        <w:t>-</w:t>
      </w:r>
      <w:r w:rsidR="00F21503" w:rsidRPr="00093811">
        <w:rPr>
          <w:rFonts w:cs="Calibri"/>
        </w:rPr>
        <w:t xml:space="preserve"> Apropriação Financeira </w:t>
      </w:r>
      <w:r w:rsidR="00461E40">
        <w:rPr>
          <w:rFonts w:cs="Calibri"/>
        </w:rPr>
        <w:t>da Folha de Pagamento</w:t>
      </w:r>
      <w:r w:rsidR="00F21503" w:rsidRPr="00093811">
        <w:rPr>
          <w:rFonts w:cs="Calibri"/>
        </w:rPr>
        <w:t xml:space="preserve"> </w:t>
      </w:r>
    </w:p>
    <w:p w:rsidR="00F21503" w:rsidRPr="00093811" w:rsidRDefault="00B35DE2" w:rsidP="00F21503">
      <w:pPr>
        <w:spacing w:before="60" w:after="60" w:line="240" w:lineRule="auto"/>
        <w:ind w:left="567"/>
        <w:jc w:val="both"/>
        <w:rPr>
          <w:rFonts w:cs="Calibri"/>
        </w:rPr>
      </w:pPr>
      <w:r>
        <w:rPr>
          <w:rFonts w:cs="Calibri"/>
        </w:rPr>
        <w:t>57</w:t>
      </w:r>
      <w:r w:rsidR="00F21503" w:rsidRPr="00093811">
        <w:rPr>
          <w:rFonts w:cs="Calibri"/>
          <w:bCs/>
        </w:rPr>
        <w:t xml:space="preserve">.4.- PRO2722R - </w:t>
      </w:r>
      <w:r w:rsidR="00F21503" w:rsidRPr="002560DD">
        <w:rPr>
          <w:rFonts w:cs="Calibri"/>
          <w:bCs/>
        </w:rPr>
        <w:t>Contribuição de IPAJM por Unidade Orçamentária</w:t>
      </w:r>
      <w:r w:rsidR="00F21503" w:rsidRPr="00093811">
        <w:rPr>
          <w:rFonts w:cs="Calibri"/>
          <w:bCs/>
        </w:rPr>
        <w:t xml:space="preserve"> </w:t>
      </w:r>
    </w:p>
    <w:p w:rsidR="00F21503" w:rsidRPr="00093811" w:rsidRDefault="00B35DE2" w:rsidP="00F21503">
      <w:pPr>
        <w:spacing w:before="60" w:after="60" w:line="240" w:lineRule="auto"/>
        <w:jc w:val="both"/>
        <w:rPr>
          <w:rFonts w:cs="Calibri"/>
        </w:rPr>
      </w:pPr>
      <w:proofErr w:type="gramStart"/>
      <w:r>
        <w:rPr>
          <w:rFonts w:cs="Calibri"/>
        </w:rPr>
        <w:t>58</w:t>
      </w:r>
      <w:r w:rsidR="00F21503" w:rsidRPr="00093811">
        <w:rPr>
          <w:rFonts w:cs="Calibri"/>
        </w:rPr>
        <w:t>.</w:t>
      </w:r>
      <w:proofErr w:type="gramEnd"/>
      <w:r w:rsidR="00F21503" w:rsidRPr="00093811">
        <w:rPr>
          <w:rFonts w:cs="Calibri"/>
        </w:rPr>
        <w:t>- Caso Folha de Autarquias e Fundações, emite os relatórios:</w:t>
      </w:r>
    </w:p>
    <w:p w:rsidR="00F21503" w:rsidRPr="00093811" w:rsidRDefault="00B35DE2" w:rsidP="00F21503">
      <w:pPr>
        <w:spacing w:before="60" w:after="60" w:line="240" w:lineRule="auto"/>
        <w:ind w:left="567"/>
        <w:jc w:val="both"/>
        <w:rPr>
          <w:rFonts w:cs="Calibri"/>
        </w:rPr>
      </w:pPr>
      <w:r>
        <w:rPr>
          <w:rFonts w:cs="Calibri"/>
        </w:rPr>
        <w:t>59</w:t>
      </w:r>
      <w:r w:rsidR="00F21503" w:rsidRPr="00093811">
        <w:rPr>
          <w:rFonts w:cs="Calibri"/>
        </w:rPr>
        <w:t xml:space="preserve">.1.- PES0505P </w:t>
      </w:r>
      <w:r w:rsidR="00122CBA">
        <w:rPr>
          <w:rFonts w:cs="Calibri"/>
        </w:rPr>
        <w:t>-</w:t>
      </w:r>
      <w:r w:rsidR="00F21503" w:rsidRPr="00093811">
        <w:rPr>
          <w:rFonts w:cs="Calibri"/>
        </w:rPr>
        <w:t xml:space="preserve"> Resumo Analítico da Folha de Pagamento por Unidade Orçamentária </w:t>
      </w:r>
    </w:p>
    <w:p w:rsidR="00F21503" w:rsidRPr="00093811" w:rsidRDefault="00B35DE2" w:rsidP="00F21503">
      <w:pPr>
        <w:spacing w:before="60" w:after="60" w:line="240" w:lineRule="auto"/>
        <w:ind w:left="567"/>
        <w:jc w:val="both"/>
        <w:rPr>
          <w:rFonts w:cs="Calibri"/>
        </w:rPr>
      </w:pPr>
      <w:r>
        <w:rPr>
          <w:rFonts w:cs="Calibri"/>
        </w:rPr>
        <w:t>59</w:t>
      </w:r>
      <w:r w:rsidR="00F21503" w:rsidRPr="00093811">
        <w:rPr>
          <w:rFonts w:cs="Calibri"/>
        </w:rPr>
        <w:t xml:space="preserve">.2.- PES0513R </w:t>
      </w:r>
      <w:r w:rsidR="00122CBA">
        <w:rPr>
          <w:rFonts w:cs="Calibri"/>
        </w:rPr>
        <w:t>-</w:t>
      </w:r>
      <w:r w:rsidR="00F21503" w:rsidRPr="00093811">
        <w:rPr>
          <w:rFonts w:cs="Calibri"/>
        </w:rPr>
        <w:t xml:space="preserve"> </w:t>
      </w:r>
      <w:r w:rsidR="00F21503" w:rsidRPr="002560DD">
        <w:rPr>
          <w:rFonts w:cs="Calibri"/>
        </w:rPr>
        <w:t>Quantitativo de Servidores por Unidade Orçamentária</w:t>
      </w:r>
      <w:r w:rsidR="00F21503" w:rsidRPr="00093811">
        <w:rPr>
          <w:rFonts w:cs="Calibri"/>
        </w:rPr>
        <w:t xml:space="preserve"> </w:t>
      </w:r>
    </w:p>
    <w:p w:rsidR="00F21503" w:rsidRPr="00093811" w:rsidRDefault="00B35DE2" w:rsidP="00F21503">
      <w:pPr>
        <w:spacing w:before="60" w:after="60" w:line="240" w:lineRule="auto"/>
        <w:ind w:left="567"/>
        <w:jc w:val="both"/>
        <w:rPr>
          <w:rFonts w:cs="Calibri"/>
        </w:rPr>
      </w:pPr>
      <w:r>
        <w:rPr>
          <w:rFonts w:cs="Calibri"/>
        </w:rPr>
        <w:t>59</w:t>
      </w:r>
      <w:r w:rsidR="00F21503" w:rsidRPr="00093811">
        <w:rPr>
          <w:rFonts w:cs="Calibri"/>
        </w:rPr>
        <w:t>.3.- P</w:t>
      </w:r>
      <w:r w:rsidR="003D04B6">
        <w:rPr>
          <w:rFonts w:cs="Calibri"/>
        </w:rPr>
        <w:t>RO</w:t>
      </w:r>
      <w:r w:rsidR="00F21503" w:rsidRPr="00093811">
        <w:rPr>
          <w:rFonts w:cs="Calibri"/>
        </w:rPr>
        <w:t>05</w:t>
      </w:r>
      <w:r w:rsidR="003D04B6">
        <w:rPr>
          <w:rFonts w:cs="Calibri"/>
        </w:rPr>
        <w:t>69P</w:t>
      </w:r>
      <w:r w:rsidR="00F21503" w:rsidRPr="00093811">
        <w:rPr>
          <w:rFonts w:cs="Calibri"/>
        </w:rPr>
        <w:t xml:space="preserve"> </w:t>
      </w:r>
      <w:r w:rsidR="00AF4708">
        <w:rPr>
          <w:rFonts w:cs="Calibri"/>
        </w:rPr>
        <w:t>-</w:t>
      </w:r>
      <w:r w:rsidR="00F21503" w:rsidRPr="00093811">
        <w:rPr>
          <w:rFonts w:cs="Calibri"/>
        </w:rPr>
        <w:t xml:space="preserve"> Apropriação Financeira </w:t>
      </w:r>
      <w:r w:rsidR="003D04B6">
        <w:rPr>
          <w:rFonts w:cs="Calibri"/>
        </w:rPr>
        <w:t>da Folha de Pagamento</w:t>
      </w:r>
    </w:p>
    <w:p w:rsidR="00F21503" w:rsidRPr="00093811" w:rsidRDefault="00B35DE2" w:rsidP="00F21503">
      <w:pPr>
        <w:spacing w:before="60" w:after="60" w:line="240" w:lineRule="auto"/>
        <w:jc w:val="both"/>
        <w:rPr>
          <w:rFonts w:cs="Calibri"/>
        </w:rPr>
      </w:pPr>
      <w:proofErr w:type="gramStart"/>
      <w:r>
        <w:rPr>
          <w:rFonts w:cs="Calibri"/>
        </w:rPr>
        <w:t>59</w:t>
      </w:r>
      <w:r w:rsidR="00F21503" w:rsidRPr="00093811">
        <w:rPr>
          <w:rFonts w:cs="Calibri"/>
        </w:rPr>
        <w:t>.</w:t>
      </w:r>
      <w:proofErr w:type="gramEnd"/>
      <w:r w:rsidR="00F21503" w:rsidRPr="00093811">
        <w:rPr>
          <w:rFonts w:cs="Calibri"/>
        </w:rPr>
        <w:t>- Encaminha os relatórios para o GESTOR FOLHA PAGAMENTO ou GEPAR/FOLHA ou IPAJM/FOLHA</w:t>
      </w:r>
    </w:p>
    <w:p w:rsidR="00F21503" w:rsidRPr="00B150C2" w:rsidRDefault="00F21503" w:rsidP="00F21503">
      <w:pPr>
        <w:spacing w:before="60" w:after="60" w:line="240" w:lineRule="auto"/>
        <w:jc w:val="both"/>
        <w:rPr>
          <w:rFonts w:cs="Calibri"/>
          <w:b/>
          <w:color w:val="FF0000"/>
        </w:rPr>
      </w:pPr>
      <w:r w:rsidRPr="00B150C2">
        <w:rPr>
          <w:rFonts w:cs="Calibri"/>
          <w:b/>
          <w:color w:val="FF0000"/>
        </w:rPr>
        <w:t xml:space="preserve"> </w:t>
      </w:r>
    </w:p>
    <w:p w:rsidR="00F21503" w:rsidRDefault="00F21503" w:rsidP="00F21503">
      <w:pPr>
        <w:spacing w:before="60" w:after="60" w:line="240" w:lineRule="auto"/>
        <w:jc w:val="both"/>
        <w:rPr>
          <w:rFonts w:cs="Calibri"/>
          <w:b/>
        </w:rPr>
      </w:pPr>
      <w:r w:rsidRPr="00B04FA6">
        <w:rPr>
          <w:rFonts w:cs="Calibri"/>
          <w:b/>
        </w:rPr>
        <w:t>GESTOR FOLHA PAGAMENTO, GEPAR/FOLHA ou IPAJM/FOLHA</w:t>
      </w:r>
    </w:p>
    <w:p w:rsidR="00F21503" w:rsidRPr="00B04FA6" w:rsidRDefault="00F21503" w:rsidP="00F21503">
      <w:pPr>
        <w:spacing w:before="60" w:after="60" w:line="240" w:lineRule="auto"/>
        <w:jc w:val="both"/>
        <w:rPr>
          <w:rFonts w:cs="Calibri"/>
          <w:b/>
        </w:rPr>
      </w:pPr>
    </w:p>
    <w:p w:rsidR="00F21503" w:rsidRPr="00093811" w:rsidRDefault="00B35DE2" w:rsidP="00F21503">
      <w:pPr>
        <w:spacing w:before="60" w:after="60" w:line="240" w:lineRule="auto"/>
        <w:jc w:val="both"/>
        <w:rPr>
          <w:rFonts w:cs="Calibri"/>
        </w:rPr>
      </w:pPr>
      <w:proofErr w:type="gramStart"/>
      <w:r>
        <w:rPr>
          <w:rFonts w:cs="Calibri"/>
        </w:rPr>
        <w:t>60</w:t>
      </w:r>
      <w:r w:rsidR="00F21503" w:rsidRPr="00093811">
        <w:rPr>
          <w:rFonts w:cs="Calibri"/>
        </w:rPr>
        <w:t>.</w:t>
      </w:r>
      <w:proofErr w:type="gramEnd"/>
      <w:r w:rsidR="00F21503" w:rsidRPr="00093811">
        <w:rPr>
          <w:rFonts w:cs="Calibri"/>
        </w:rPr>
        <w:t>- Aguarda a comunicação do PRODEST sobre necessidade de corrigir erros do Cadastro Conta Salário ou até receber os relatórios de Fechamento de Folha</w:t>
      </w:r>
    </w:p>
    <w:p w:rsidR="00F21503" w:rsidRPr="00845325" w:rsidRDefault="008C6CFD" w:rsidP="00F21503">
      <w:pPr>
        <w:spacing w:before="60" w:after="60" w:line="240" w:lineRule="auto"/>
        <w:jc w:val="both"/>
        <w:rPr>
          <w:rFonts w:cs="Calibri"/>
        </w:rPr>
      </w:pPr>
      <w:proofErr w:type="gramStart"/>
      <w:r w:rsidRPr="00093811">
        <w:rPr>
          <w:rFonts w:cs="Calibri"/>
        </w:rPr>
        <w:t>6</w:t>
      </w:r>
      <w:r w:rsidR="00B35DE2">
        <w:rPr>
          <w:rFonts w:cs="Calibri"/>
        </w:rPr>
        <w:t>1</w:t>
      </w:r>
      <w:r w:rsidR="00F21503" w:rsidRPr="00093811">
        <w:rPr>
          <w:rFonts w:cs="Calibri"/>
        </w:rPr>
        <w:t>.</w:t>
      </w:r>
      <w:proofErr w:type="gramEnd"/>
      <w:r w:rsidR="00F21503" w:rsidRPr="00093811">
        <w:rPr>
          <w:rFonts w:cs="Calibri"/>
        </w:rPr>
        <w:t xml:space="preserve">- Caso receba o </w:t>
      </w:r>
      <w:r w:rsidR="00F21503" w:rsidRPr="00845325">
        <w:rPr>
          <w:rFonts w:cs="Calibri"/>
        </w:rPr>
        <w:t>comunicado sobre necessidade de corrigir erros do Cadastro Conta Salário</w:t>
      </w:r>
    </w:p>
    <w:p w:rsidR="00F21503" w:rsidRPr="00845325" w:rsidRDefault="008C6CFD" w:rsidP="00F21503">
      <w:pPr>
        <w:spacing w:before="60" w:after="60" w:line="240" w:lineRule="auto"/>
        <w:ind w:firstLine="680"/>
        <w:jc w:val="both"/>
        <w:rPr>
          <w:rFonts w:cs="Calibri"/>
        </w:rPr>
      </w:pPr>
      <w:r w:rsidRPr="00845325">
        <w:rPr>
          <w:rFonts w:cs="Calibri"/>
        </w:rPr>
        <w:t>6</w:t>
      </w:r>
      <w:r w:rsidR="00B35DE2" w:rsidRPr="00845325">
        <w:rPr>
          <w:rFonts w:cs="Calibri"/>
        </w:rPr>
        <w:t>1</w:t>
      </w:r>
      <w:r w:rsidR="00F21503" w:rsidRPr="00845325">
        <w:rPr>
          <w:rFonts w:cs="Calibri"/>
        </w:rPr>
        <w:t xml:space="preserve">.1.- Retorna para o item </w:t>
      </w:r>
      <w:r w:rsidR="009C2DC9" w:rsidRPr="00845325">
        <w:rPr>
          <w:rFonts w:cs="Calibri"/>
        </w:rPr>
        <w:t>5</w:t>
      </w:r>
      <w:r w:rsidR="00EA39F4" w:rsidRPr="00845325">
        <w:rPr>
          <w:rFonts w:cs="Calibri"/>
        </w:rPr>
        <w:t>5</w:t>
      </w:r>
      <w:r w:rsidR="009C2DC9" w:rsidRPr="00845325">
        <w:rPr>
          <w:rFonts w:cs="Calibri"/>
        </w:rPr>
        <w:t xml:space="preserve"> </w:t>
      </w:r>
    </w:p>
    <w:p w:rsidR="00F21503" w:rsidRPr="00B04FA6" w:rsidRDefault="008C6CFD" w:rsidP="00F21503">
      <w:pPr>
        <w:spacing w:before="60" w:after="60" w:line="240" w:lineRule="auto"/>
        <w:jc w:val="both"/>
        <w:rPr>
          <w:rFonts w:cs="Calibri"/>
        </w:rPr>
      </w:pPr>
      <w:proofErr w:type="gramStart"/>
      <w:r w:rsidRPr="00B04FA6">
        <w:rPr>
          <w:rFonts w:cs="Calibri"/>
        </w:rPr>
        <w:t>6</w:t>
      </w:r>
      <w:r w:rsidR="00B35DE2">
        <w:rPr>
          <w:rFonts w:cs="Calibri"/>
        </w:rPr>
        <w:t>2</w:t>
      </w:r>
      <w:r w:rsidR="00F21503" w:rsidRPr="00B04FA6">
        <w:rPr>
          <w:rFonts w:cs="Calibri"/>
        </w:rPr>
        <w:t>.</w:t>
      </w:r>
      <w:proofErr w:type="gramEnd"/>
      <w:r w:rsidR="00F21503" w:rsidRPr="00B04FA6">
        <w:rPr>
          <w:rFonts w:cs="Calibri"/>
        </w:rPr>
        <w:t>- Recebe os relatórios de fechamento da folha de pagamento</w:t>
      </w:r>
    </w:p>
    <w:p w:rsidR="00F21503" w:rsidRPr="00B04FA6" w:rsidRDefault="008C6CFD" w:rsidP="00F21503">
      <w:pPr>
        <w:spacing w:before="60" w:after="60" w:line="240" w:lineRule="auto"/>
        <w:jc w:val="both"/>
        <w:rPr>
          <w:rFonts w:cs="Calibri"/>
        </w:rPr>
      </w:pPr>
      <w:proofErr w:type="gramStart"/>
      <w:r w:rsidRPr="00B04FA6">
        <w:rPr>
          <w:rFonts w:cs="Calibri"/>
        </w:rPr>
        <w:t>6</w:t>
      </w:r>
      <w:r w:rsidR="00B35DE2">
        <w:rPr>
          <w:rFonts w:cs="Calibri"/>
        </w:rPr>
        <w:t>3</w:t>
      </w:r>
      <w:r w:rsidR="00F21503" w:rsidRPr="00B04FA6">
        <w:rPr>
          <w:rFonts w:cs="Calibri"/>
        </w:rPr>
        <w:t>.</w:t>
      </w:r>
      <w:proofErr w:type="gramEnd"/>
      <w:r w:rsidR="00F21503" w:rsidRPr="00B04FA6">
        <w:rPr>
          <w:rFonts w:cs="Calibri"/>
        </w:rPr>
        <w:t>- Caso Folha da Administração Direta</w:t>
      </w:r>
    </w:p>
    <w:p w:rsidR="00F21503" w:rsidRPr="00B04FA6" w:rsidRDefault="009C2DC9" w:rsidP="00F21503">
      <w:pPr>
        <w:spacing w:before="60" w:after="60" w:line="240" w:lineRule="auto"/>
        <w:ind w:left="567"/>
        <w:jc w:val="both"/>
        <w:rPr>
          <w:rFonts w:cs="Calibri"/>
        </w:rPr>
      </w:pPr>
      <w:r w:rsidRPr="00B04FA6">
        <w:rPr>
          <w:rFonts w:cs="Calibri"/>
        </w:rPr>
        <w:t>6</w:t>
      </w:r>
      <w:r w:rsidR="00B35DE2">
        <w:rPr>
          <w:rFonts w:cs="Calibri"/>
        </w:rPr>
        <w:t>3</w:t>
      </w:r>
      <w:r w:rsidR="00F21503" w:rsidRPr="00B04FA6">
        <w:rPr>
          <w:rFonts w:cs="Calibri"/>
        </w:rPr>
        <w:t>.1.- Encaminha para NUREF/SEGER os relatórios</w:t>
      </w:r>
    </w:p>
    <w:p w:rsidR="00F21503" w:rsidRPr="00B04FA6" w:rsidRDefault="00F21503" w:rsidP="000F64A3">
      <w:pPr>
        <w:numPr>
          <w:ilvl w:val="0"/>
          <w:numId w:val="9"/>
        </w:numPr>
        <w:spacing w:before="60" w:after="60" w:line="240" w:lineRule="auto"/>
        <w:ind w:left="1134" w:firstLine="0"/>
        <w:jc w:val="both"/>
        <w:rPr>
          <w:rFonts w:cs="Calibri"/>
          <w:bCs/>
        </w:rPr>
      </w:pPr>
      <w:r w:rsidRPr="00B04FA6">
        <w:rPr>
          <w:rFonts w:cs="Calibri"/>
          <w:bCs/>
        </w:rPr>
        <w:t xml:space="preserve">PRO0544R - Relatório Analítico de Contribuição ao INSS </w:t>
      </w:r>
    </w:p>
    <w:p w:rsidR="00A72984" w:rsidRDefault="00F21503" w:rsidP="000F64A3">
      <w:pPr>
        <w:numPr>
          <w:ilvl w:val="0"/>
          <w:numId w:val="9"/>
        </w:numPr>
        <w:spacing w:before="60" w:after="60" w:line="240" w:lineRule="auto"/>
        <w:ind w:left="1134" w:firstLine="0"/>
        <w:jc w:val="both"/>
        <w:rPr>
          <w:rFonts w:cs="Calibri"/>
          <w:bCs/>
        </w:rPr>
      </w:pPr>
      <w:r w:rsidRPr="00B04FA6">
        <w:rPr>
          <w:rFonts w:cs="Calibri"/>
          <w:bCs/>
        </w:rPr>
        <w:t>PRO0546R - Relatório de Conciliação da Contribuição do INSS</w:t>
      </w:r>
    </w:p>
    <w:p w:rsidR="00F21503" w:rsidRPr="00B04FA6" w:rsidRDefault="00A72984" w:rsidP="000F64A3">
      <w:pPr>
        <w:numPr>
          <w:ilvl w:val="0"/>
          <w:numId w:val="9"/>
        </w:numPr>
        <w:spacing w:before="60" w:after="60" w:line="240" w:lineRule="auto"/>
        <w:ind w:left="1134" w:firstLine="0"/>
        <w:jc w:val="both"/>
        <w:rPr>
          <w:rFonts w:cs="Calibri"/>
          <w:bCs/>
        </w:rPr>
      </w:pPr>
      <w:r w:rsidRPr="00B04FA6">
        <w:rPr>
          <w:rFonts w:cs="Calibri"/>
          <w:bCs/>
        </w:rPr>
        <w:t>PRO2722R - Contribuição de IPAJM por Unidade Orçamentária</w:t>
      </w:r>
      <w:r w:rsidR="00F21503" w:rsidRPr="00B04FA6">
        <w:rPr>
          <w:rFonts w:cs="Calibri"/>
          <w:bCs/>
        </w:rPr>
        <w:t xml:space="preserve"> </w:t>
      </w:r>
    </w:p>
    <w:p w:rsidR="00F21503" w:rsidRPr="00B04FA6" w:rsidRDefault="009C2DC9" w:rsidP="00F21503">
      <w:pPr>
        <w:tabs>
          <w:tab w:val="left" w:pos="1560"/>
        </w:tabs>
        <w:spacing w:before="60" w:after="60" w:line="240" w:lineRule="auto"/>
        <w:jc w:val="both"/>
        <w:rPr>
          <w:rFonts w:cs="Calibri"/>
        </w:rPr>
      </w:pPr>
      <w:proofErr w:type="gramStart"/>
      <w:r>
        <w:rPr>
          <w:rFonts w:cs="Calibri"/>
        </w:rPr>
        <w:t>6</w:t>
      </w:r>
      <w:r w:rsidR="00B35DE2">
        <w:rPr>
          <w:rFonts w:cs="Calibri"/>
        </w:rPr>
        <w:t>4</w:t>
      </w:r>
      <w:r w:rsidR="00F21503" w:rsidRPr="00B04FA6">
        <w:rPr>
          <w:rFonts w:cs="Calibri"/>
        </w:rPr>
        <w:t>.</w:t>
      </w:r>
      <w:proofErr w:type="gramEnd"/>
      <w:r w:rsidR="00F21503" w:rsidRPr="00B04FA6">
        <w:rPr>
          <w:rFonts w:cs="Calibri"/>
        </w:rPr>
        <w:t>- Efetua, com os relatórios PES0505R, PES0513R e P</w:t>
      </w:r>
      <w:r w:rsidR="005C546A">
        <w:rPr>
          <w:rFonts w:cs="Calibri"/>
        </w:rPr>
        <w:t>RO</w:t>
      </w:r>
      <w:r w:rsidR="00F21503" w:rsidRPr="00B04FA6">
        <w:rPr>
          <w:rFonts w:cs="Calibri"/>
        </w:rPr>
        <w:t>05</w:t>
      </w:r>
      <w:r w:rsidR="005C546A">
        <w:rPr>
          <w:rFonts w:cs="Calibri"/>
        </w:rPr>
        <w:t>69P</w:t>
      </w:r>
      <w:r w:rsidR="00F21503" w:rsidRPr="00B04FA6">
        <w:rPr>
          <w:rFonts w:cs="Calibri"/>
        </w:rPr>
        <w:t>, as devidas conferências e totalizações de fechamento de relatórios</w:t>
      </w:r>
    </w:p>
    <w:p w:rsidR="00F21503" w:rsidRPr="00B04FA6" w:rsidRDefault="009C2DC9" w:rsidP="00F21503">
      <w:pPr>
        <w:tabs>
          <w:tab w:val="left" w:pos="993"/>
        </w:tabs>
        <w:spacing w:before="60" w:after="60" w:line="240" w:lineRule="auto"/>
        <w:ind w:left="567"/>
        <w:jc w:val="both"/>
        <w:rPr>
          <w:rFonts w:cs="Calibri"/>
        </w:rPr>
      </w:pPr>
      <w:r>
        <w:rPr>
          <w:rFonts w:cs="Calibri"/>
        </w:rPr>
        <w:t>6</w:t>
      </w:r>
      <w:r w:rsidR="00B35DE2">
        <w:rPr>
          <w:rFonts w:cs="Calibri"/>
        </w:rPr>
        <w:t>4</w:t>
      </w:r>
      <w:r w:rsidR="00F21503" w:rsidRPr="00B04FA6">
        <w:rPr>
          <w:rFonts w:cs="Calibri"/>
        </w:rPr>
        <w:t>.1.- Caso existam problemas de totalização ou de apuração de contribuição previdenciária</w:t>
      </w:r>
    </w:p>
    <w:p w:rsidR="00F21503" w:rsidRPr="00B04FA6" w:rsidRDefault="009C2DC9" w:rsidP="00F21503">
      <w:pPr>
        <w:tabs>
          <w:tab w:val="left" w:pos="993"/>
          <w:tab w:val="left" w:pos="1985"/>
          <w:tab w:val="left" w:pos="2268"/>
        </w:tabs>
        <w:spacing w:before="60" w:after="60" w:line="240" w:lineRule="auto"/>
        <w:ind w:left="1276"/>
        <w:jc w:val="both"/>
        <w:rPr>
          <w:rFonts w:cs="Calibri"/>
        </w:rPr>
      </w:pPr>
      <w:r>
        <w:rPr>
          <w:rFonts w:cs="Calibri"/>
        </w:rPr>
        <w:t>6</w:t>
      </w:r>
      <w:r w:rsidR="00B35DE2">
        <w:rPr>
          <w:rFonts w:cs="Calibri"/>
        </w:rPr>
        <w:t>4</w:t>
      </w:r>
      <w:r w:rsidR="00F21503" w:rsidRPr="00B04FA6">
        <w:rPr>
          <w:rFonts w:cs="Calibri"/>
        </w:rPr>
        <w:t>.1.1.-</w:t>
      </w:r>
      <w:r w:rsidR="00F21503" w:rsidRPr="00B04FA6">
        <w:rPr>
          <w:rFonts w:cs="Calibri"/>
        </w:rPr>
        <w:tab/>
        <w:t xml:space="preserve">Solicita ao PRODEST a abertura da folha de pagamento e/ou correção dos relatórios, via endereço eletrônico </w:t>
      </w:r>
      <w:hyperlink r:id="rId18" w:history="1">
        <w:r w:rsidR="00F21503" w:rsidRPr="00B04FA6">
          <w:rPr>
            <w:rStyle w:val="Hyperlink"/>
            <w:rFonts w:cs="Calibri"/>
          </w:rPr>
          <w:t>atendimento@prodest.es.gov.br</w:t>
        </w:r>
      </w:hyperlink>
      <w:r w:rsidR="00F21503" w:rsidRPr="00B04FA6">
        <w:rPr>
          <w:rFonts w:cs="Calibri"/>
        </w:rPr>
        <w:t xml:space="preserve"> </w:t>
      </w:r>
    </w:p>
    <w:p w:rsidR="00F21503" w:rsidRPr="00B04FA6" w:rsidRDefault="009C2DC9" w:rsidP="00F21503">
      <w:pPr>
        <w:tabs>
          <w:tab w:val="left" w:pos="993"/>
          <w:tab w:val="left" w:pos="1985"/>
          <w:tab w:val="left" w:pos="2268"/>
        </w:tabs>
        <w:spacing w:before="60" w:after="60" w:line="240" w:lineRule="auto"/>
        <w:ind w:left="1276"/>
        <w:jc w:val="both"/>
        <w:rPr>
          <w:rFonts w:cs="Calibri"/>
        </w:rPr>
      </w:pPr>
      <w:r>
        <w:rPr>
          <w:rFonts w:cs="Calibri"/>
        </w:rPr>
        <w:t>6</w:t>
      </w:r>
      <w:r w:rsidR="00B35DE2">
        <w:rPr>
          <w:rFonts w:cs="Calibri"/>
        </w:rPr>
        <w:t>4</w:t>
      </w:r>
      <w:r w:rsidR="00F21503" w:rsidRPr="00B04FA6">
        <w:rPr>
          <w:rFonts w:cs="Calibri"/>
        </w:rPr>
        <w:t>.1.2.- Aguarda comunicado do PRODEST</w:t>
      </w:r>
    </w:p>
    <w:p w:rsidR="00F21503" w:rsidRPr="00B04FA6" w:rsidRDefault="009C2DC9" w:rsidP="00F21503">
      <w:pPr>
        <w:spacing w:before="60" w:after="60" w:line="240" w:lineRule="auto"/>
        <w:jc w:val="both"/>
        <w:rPr>
          <w:rFonts w:cs="Calibri"/>
        </w:rPr>
      </w:pPr>
      <w:proofErr w:type="gramStart"/>
      <w:r>
        <w:rPr>
          <w:rFonts w:cs="Calibri"/>
        </w:rPr>
        <w:t>6</w:t>
      </w:r>
      <w:r w:rsidR="001A3412">
        <w:rPr>
          <w:rFonts w:cs="Calibri"/>
        </w:rPr>
        <w:t>5</w:t>
      </w:r>
      <w:r w:rsidR="00F21503" w:rsidRPr="00B04FA6">
        <w:rPr>
          <w:rFonts w:cs="Calibri"/>
        </w:rPr>
        <w:t>.</w:t>
      </w:r>
      <w:proofErr w:type="gramEnd"/>
      <w:r w:rsidR="00F21503" w:rsidRPr="00B04FA6">
        <w:rPr>
          <w:rFonts w:cs="Calibri"/>
        </w:rPr>
        <w:t>-  Solicita ao PRODEST a emissão do conjunto de relatórios mensais, de acordo com o Anexo II, emissão dos contracheques e geração do arquivo de créditos bancários</w:t>
      </w:r>
    </w:p>
    <w:p w:rsidR="00F21503" w:rsidRPr="00B04FA6" w:rsidRDefault="009C2DC9" w:rsidP="00F21503">
      <w:pPr>
        <w:pStyle w:val="Ttulo1"/>
        <w:spacing w:before="60" w:after="60" w:line="240" w:lineRule="auto"/>
        <w:jc w:val="both"/>
        <w:rPr>
          <w:rFonts w:ascii="Calibri" w:hAnsi="Calibri" w:cs="Calibri"/>
          <w:b w:val="0"/>
          <w:color w:val="auto"/>
          <w:sz w:val="22"/>
          <w:szCs w:val="22"/>
        </w:rPr>
      </w:pPr>
      <w:proofErr w:type="gramStart"/>
      <w:r>
        <w:rPr>
          <w:rFonts w:ascii="Calibri" w:hAnsi="Calibri" w:cs="Calibri"/>
          <w:b w:val="0"/>
          <w:color w:val="auto"/>
          <w:sz w:val="22"/>
          <w:szCs w:val="22"/>
        </w:rPr>
        <w:t>6</w:t>
      </w:r>
      <w:r w:rsidR="001A3412">
        <w:rPr>
          <w:rFonts w:ascii="Calibri" w:hAnsi="Calibri" w:cs="Calibri"/>
          <w:b w:val="0"/>
          <w:color w:val="auto"/>
          <w:sz w:val="22"/>
          <w:szCs w:val="22"/>
        </w:rPr>
        <w:t>6</w:t>
      </w:r>
      <w:r w:rsidR="00F21503" w:rsidRPr="00B04FA6">
        <w:rPr>
          <w:rFonts w:ascii="Calibri" w:hAnsi="Calibri" w:cs="Calibri"/>
          <w:b w:val="0"/>
          <w:color w:val="auto"/>
          <w:sz w:val="22"/>
          <w:szCs w:val="22"/>
        </w:rPr>
        <w:t>.</w:t>
      </w:r>
      <w:proofErr w:type="gramEnd"/>
      <w:r w:rsidR="00F21503" w:rsidRPr="00B04FA6">
        <w:rPr>
          <w:rFonts w:ascii="Calibri" w:hAnsi="Calibri" w:cs="Calibri"/>
          <w:b w:val="0"/>
          <w:color w:val="auto"/>
          <w:sz w:val="22"/>
          <w:szCs w:val="22"/>
        </w:rPr>
        <w:t xml:space="preserve">- Vai para o item </w:t>
      </w:r>
      <w:r w:rsidR="00EA39F4">
        <w:rPr>
          <w:rFonts w:ascii="Calibri" w:hAnsi="Calibri" w:cs="Calibri"/>
          <w:b w:val="0"/>
          <w:color w:val="auto"/>
          <w:sz w:val="22"/>
          <w:szCs w:val="22"/>
        </w:rPr>
        <w:t>75</w:t>
      </w:r>
    </w:p>
    <w:p w:rsidR="00F21503" w:rsidRPr="00B04FA6" w:rsidRDefault="00F21503" w:rsidP="00F21503">
      <w:pPr>
        <w:spacing w:before="60" w:after="60" w:line="240" w:lineRule="auto"/>
        <w:rPr>
          <w:rFonts w:cs="Calibri"/>
        </w:rPr>
      </w:pPr>
    </w:p>
    <w:p w:rsidR="00F21503" w:rsidRPr="00B04FA6" w:rsidRDefault="00F21503" w:rsidP="00F21503">
      <w:pPr>
        <w:pStyle w:val="Ttulo1"/>
        <w:spacing w:before="60" w:after="60" w:line="240" w:lineRule="auto"/>
        <w:jc w:val="both"/>
        <w:rPr>
          <w:rFonts w:ascii="Calibri" w:hAnsi="Calibri" w:cs="Calibri"/>
          <w:color w:val="auto"/>
          <w:sz w:val="22"/>
          <w:szCs w:val="22"/>
        </w:rPr>
      </w:pPr>
      <w:r w:rsidRPr="00B04FA6">
        <w:rPr>
          <w:rFonts w:ascii="Calibri" w:hAnsi="Calibri" w:cs="Calibri"/>
          <w:color w:val="auto"/>
          <w:sz w:val="22"/>
          <w:szCs w:val="22"/>
        </w:rPr>
        <w:t>PRODEST</w:t>
      </w:r>
    </w:p>
    <w:p w:rsidR="00F21503" w:rsidRPr="00B04FA6" w:rsidRDefault="00F21503" w:rsidP="00F21503">
      <w:pPr>
        <w:spacing w:before="60" w:after="60" w:line="240" w:lineRule="auto"/>
        <w:jc w:val="both"/>
        <w:rPr>
          <w:rFonts w:cs="Calibri"/>
        </w:rPr>
      </w:pPr>
    </w:p>
    <w:p w:rsidR="00F21503" w:rsidRPr="00B04FA6" w:rsidRDefault="001A3412" w:rsidP="00F21503">
      <w:pPr>
        <w:spacing w:before="60" w:after="60" w:line="240" w:lineRule="auto"/>
        <w:jc w:val="both"/>
        <w:rPr>
          <w:rFonts w:cs="Calibri"/>
        </w:rPr>
      </w:pPr>
      <w:proofErr w:type="gramStart"/>
      <w:r>
        <w:rPr>
          <w:rFonts w:cs="Calibri"/>
        </w:rPr>
        <w:lastRenderedPageBreak/>
        <w:t>6</w:t>
      </w:r>
      <w:r w:rsidR="00F25435">
        <w:rPr>
          <w:rFonts w:cs="Calibri"/>
        </w:rPr>
        <w:t>7</w:t>
      </w:r>
      <w:r w:rsidR="00F21503" w:rsidRPr="00B04FA6">
        <w:rPr>
          <w:rFonts w:cs="Calibri"/>
        </w:rPr>
        <w:t>.</w:t>
      </w:r>
      <w:proofErr w:type="gramEnd"/>
      <w:r w:rsidR="00F21503" w:rsidRPr="00B04FA6">
        <w:rPr>
          <w:rFonts w:cs="Calibri"/>
        </w:rPr>
        <w:t>- Caso solicitada abertura da folha de pagamento</w:t>
      </w:r>
    </w:p>
    <w:p w:rsidR="00F21503" w:rsidRPr="00B04FA6" w:rsidRDefault="00EA39F4" w:rsidP="00F21503">
      <w:pPr>
        <w:spacing w:before="60" w:after="60" w:line="240" w:lineRule="auto"/>
        <w:ind w:left="567"/>
        <w:jc w:val="both"/>
        <w:rPr>
          <w:rFonts w:cs="Calibri"/>
        </w:rPr>
      </w:pPr>
      <w:r>
        <w:rPr>
          <w:rFonts w:cs="Calibri"/>
        </w:rPr>
        <w:t>67</w:t>
      </w:r>
      <w:r w:rsidR="00F21503" w:rsidRPr="00B04FA6">
        <w:rPr>
          <w:rFonts w:cs="Calibri"/>
        </w:rPr>
        <w:t>.1- Abre a folha de pagamento</w:t>
      </w:r>
    </w:p>
    <w:p w:rsidR="00F21503" w:rsidRPr="00B04FA6" w:rsidRDefault="00EA39F4" w:rsidP="00F21503">
      <w:pPr>
        <w:spacing w:before="60" w:after="60" w:line="240" w:lineRule="auto"/>
        <w:ind w:left="567"/>
        <w:jc w:val="both"/>
        <w:rPr>
          <w:rFonts w:cs="Calibri"/>
        </w:rPr>
      </w:pPr>
      <w:r>
        <w:rPr>
          <w:rFonts w:cs="Calibri"/>
        </w:rPr>
        <w:t>67</w:t>
      </w:r>
      <w:r w:rsidR="00F21503" w:rsidRPr="00B04FA6">
        <w:rPr>
          <w:rFonts w:cs="Calibri"/>
        </w:rPr>
        <w:t>.2.- Identifica e corrige os problemas apontados</w:t>
      </w:r>
    </w:p>
    <w:p w:rsidR="00F21503" w:rsidRPr="00B04FA6" w:rsidRDefault="00EA39F4" w:rsidP="00F21503">
      <w:pPr>
        <w:spacing w:before="60" w:after="60" w:line="240" w:lineRule="auto"/>
        <w:ind w:left="567"/>
        <w:jc w:val="both"/>
        <w:rPr>
          <w:rFonts w:cs="Calibri"/>
        </w:rPr>
      </w:pPr>
      <w:r>
        <w:rPr>
          <w:rFonts w:cs="Calibri"/>
        </w:rPr>
        <w:t>67</w:t>
      </w:r>
      <w:r w:rsidR="00F21503" w:rsidRPr="00B04FA6">
        <w:rPr>
          <w:rFonts w:cs="Calibri"/>
        </w:rPr>
        <w:t>.3.- Comunica que o problema foi resolvido e que efetuará nova consolidação da folha</w:t>
      </w:r>
    </w:p>
    <w:p w:rsidR="00F21503" w:rsidRPr="00B04FA6" w:rsidRDefault="00EA39F4" w:rsidP="00F21503">
      <w:pPr>
        <w:spacing w:before="60" w:after="60" w:line="240" w:lineRule="auto"/>
        <w:jc w:val="both"/>
        <w:rPr>
          <w:rFonts w:cs="Calibri"/>
        </w:rPr>
      </w:pPr>
      <w:proofErr w:type="gramStart"/>
      <w:r>
        <w:rPr>
          <w:rFonts w:cs="Calibri"/>
        </w:rPr>
        <w:t>68</w:t>
      </w:r>
      <w:r w:rsidR="00F21503" w:rsidRPr="00B04FA6">
        <w:rPr>
          <w:rFonts w:cs="Calibri"/>
        </w:rPr>
        <w:t>.</w:t>
      </w:r>
      <w:proofErr w:type="gramEnd"/>
      <w:r w:rsidR="00F21503" w:rsidRPr="00B04FA6">
        <w:rPr>
          <w:rFonts w:cs="Calibri"/>
        </w:rPr>
        <w:t>- Aguarda pedido de emissão dos relatórios mensais, emissão de contracheque e geração de créditos bancários</w:t>
      </w:r>
    </w:p>
    <w:p w:rsidR="00F21503" w:rsidRPr="00B04FA6" w:rsidRDefault="00EA39F4" w:rsidP="00F21503">
      <w:pPr>
        <w:spacing w:before="60" w:after="60" w:line="240" w:lineRule="auto"/>
        <w:jc w:val="both"/>
        <w:rPr>
          <w:rFonts w:cs="Calibri"/>
          <w:bCs/>
        </w:rPr>
      </w:pPr>
      <w:proofErr w:type="gramStart"/>
      <w:r>
        <w:rPr>
          <w:rFonts w:cs="Calibri"/>
        </w:rPr>
        <w:t>69</w:t>
      </w:r>
      <w:r w:rsidR="00F21503" w:rsidRPr="00B04FA6">
        <w:rPr>
          <w:rFonts w:cs="Calibri"/>
          <w:bCs/>
        </w:rPr>
        <w:t>.</w:t>
      </w:r>
      <w:proofErr w:type="gramEnd"/>
      <w:r w:rsidR="00F21503" w:rsidRPr="00B04FA6">
        <w:rPr>
          <w:rFonts w:cs="Calibri"/>
          <w:bCs/>
        </w:rPr>
        <w:t xml:space="preserve">- Gera todos os relatórios que constam da Planilha do Anexo II, de acordo com coluna FTP, armazenando-os no diretório </w:t>
      </w:r>
      <w:hyperlink r:id="rId19" w:history="1">
        <w:r w:rsidR="004031F7" w:rsidRPr="00CC790D">
          <w:rPr>
            <w:rStyle w:val="Hyperlink"/>
            <w:rFonts w:cs="Calibri"/>
            <w:bCs/>
          </w:rPr>
          <w:t>ftp.siarhes.es.gov.br</w:t>
        </w:r>
      </w:hyperlink>
      <w:r w:rsidR="004031F7">
        <w:rPr>
          <w:rFonts w:cs="Calibri"/>
          <w:bCs/>
        </w:rPr>
        <w:t xml:space="preserve"> </w:t>
      </w:r>
      <w:hyperlink r:id="rId20" w:history="1"/>
      <w:r w:rsidR="00F21503" w:rsidRPr="00B04FA6">
        <w:rPr>
          <w:rFonts w:cs="Calibri"/>
          <w:bCs/>
        </w:rPr>
        <w:t xml:space="preserve"> e emitindo: </w:t>
      </w:r>
    </w:p>
    <w:p w:rsidR="00F21503" w:rsidRPr="00B04FA6" w:rsidRDefault="00EA39F4" w:rsidP="00F21503">
      <w:pPr>
        <w:spacing w:before="60" w:after="60" w:line="240" w:lineRule="auto"/>
        <w:ind w:left="567"/>
        <w:jc w:val="both"/>
        <w:rPr>
          <w:rFonts w:cs="Calibri"/>
          <w:bCs/>
        </w:rPr>
      </w:pPr>
      <w:r>
        <w:rPr>
          <w:rFonts w:cs="Calibri"/>
        </w:rPr>
        <w:t>69</w:t>
      </w:r>
      <w:r w:rsidR="00F21503" w:rsidRPr="00B04FA6">
        <w:rPr>
          <w:rFonts w:cs="Calibri"/>
          <w:bCs/>
        </w:rPr>
        <w:t>.1.- Para as folhas da Administração Direta: os relatórios do Anexo II de acordo com o número de vias que consta na coluna ADMINISTRÇÃO DIRETA – FOL 31</w:t>
      </w:r>
    </w:p>
    <w:p w:rsidR="00F21503" w:rsidRPr="00B04FA6" w:rsidRDefault="00EA39F4" w:rsidP="00F21503">
      <w:pPr>
        <w:spacing w:before="60" w:after="60" w:line="240" w:lineRule="auto"/>
        <w:ind w:left="567"/>
        <w:jc w:val="both"/>
        <w:rPr>
          <w:rFonts w:cs="Calibri"/>
          <w:bCs/>
        </w:rPr>
      </w:pPr>
      <w:r>
        <w:rPr>
          <w:rFonts w:cs="Calibri"/>
        </w:rPr>
        <w:t>69</w:t>
      </w:r>
      <w:r w:rsidR="00F21503" w:rsidRPr="00B04FA6">
        <w:rPr>
          <w:rFonts w:cs="Calibri"/>
          <w:bCs/>
        </w:rPr>
        <w:t>.2.- Para as folhas das Autarquias e Fundações: os relatórios do Anexo II de acordo com o número de vias que consta na coluna AUT/FUND – FOL 31</w:t>
      </w:r>
    </w:p>
    <w:p w:rsidR="00F21503" w:rsidRPr="00B04FA6" w:rsidRDefault="00EA39F4" w:rsidP="00F21503">
      <w:pPr>
        <w:spacing w:before="60" w:after="60" w:line="240" w:lineRule="auto"/>
        <w:ind w:left="567"/>
        <w:jc w:val="both"/>
        <w:rPr>
          <w:rFonts w:cs="Calibri"/>
          <w:bCs/>
        </w:rPr>
      </w:pPr>
      <w:r>
        <w:rPr>
          <w:rFonts w:cs="Calibri"/>
        </w:rPr>
        <w:t>69</w:t>
      </w:r>
      <w:r w:rsidR="00F21503" w:rsidRPr="00B04FA6">
        <w:rPr>
          <w:rFonts w:cs="Calibri"/>
          <w:bCs/>
        </w:rPr>
        <w:t>.3.- Para as folhas de Aposentados e Pensionistas da Previdência: os relatórios do Anexo II de acordo com o número de vias que consta na coluna PREVIDÊNCIA FLS 12 E 32</w:t>
      </w:r>
    </w:p>
    <w:p w:rsidR="00F21503" w:rsidRPr="00B04FA6" w:rsidRDefault="00EA39F4" w:rsidP="00F21503">
      <w:pPr>
        <w:spacing w:before="60" w:after="60" w:line="240" w:lineRule="auto"/>
        <w:jc w:val="both"/>
        <w:rPr>
          <w:rFonts w:cs="Calibri"/>
          <w:bCs/>
        </w:rPr>
      </w:pPr>
      <w:proofErr w:type="gramStart"/>
      <w:r w:rsidRPr="00B04FA6">
        <w:rPr>
          <w:rFonts w:cs="Calibri"/>
          <w:bCs/>
        </w:rPr>
        <w:t>7</w:t>
      </w:r>
      <w:r>
        <w:rPr>
          <w:rFonts w:cs="Calibri"/>
          <w:bCs/>
        </w:rPr>
        <w:t>0</w:t>
      </w:r>
      <w:r w:rsidR="00F21503" w:rsidRPr="00B04FA6">
        <w:rPr>
          <w:rFonts w:cs="Calibri"/>
          <w:bCs/>
        </w:rPr>
        <w:t>.</w:t>
      </w:r>
      <w:proofErr w:type="gramEnd"/>
      <w:r w:rsidR="00F21503" w:rsidRPr="00B04FA6">
        <w:rPr>
          <w:rFonts w:cs="Calibri"/>
          <w:bCs/>
        </w:rPr>
        <w:t xml:space="preserve">- Efetua a distribuição dos relatórios mensais de folha de pagamento </w:t>
      </w:r>
    </w:p>
    <w:p w:rsidR="00F21503" w:rsidRPr="00B04FA6" w:rsidRDefault="00EA39F4" w:rsidP="00F21503">
      <w:pPr>
        <w:spacing w:before="60" w:after="60" w:line="240" w:lineRule="auto"/>
        <w:jc w:val="both"/>
        <w:rPr>
          <w:rFonts w:cs="Calibri"/>
        </w:rPr>
      </w:pPr>
      <w:proofErr w:type="gramStart"/>
      <w:r w:rsidRPr="00B04FA6">
        <w:rPr>
          <w:rFonts w:cs="Calibri"/>
        </w:rPr>
        <w:t>7</w:t>
      </w:r>
      <w:r>
        <w:rPr>
          <w:rFonts w:cs="Calibri"/>
        </w:rPr>
        <w:t>1</w:t>
      </w:r>
      <w:r w:rsidR="00F21503" w:rsidRPr="00B04FA6">
        <w:rPr>
          <w:rFonts w:cs="Calibri"/>
        </w:rPr>
        <w:t>.</w:t>
      </w:r>
      <w:proofErr w:type="gramEnd"/>
      <w:r w:rsidR="00F21503" w:rsidRPr="00B04FA6">
        <w:rPr>
          <w:rFonts w:cs="Calibri"/>
        </w:rPr>
        <w:t xml:space="preserve">- Emite e prepara os </w:t>
      </w:r>
      <w:r w:rsidR="00F21503" w:rsidRPr="00B04FA6">
        <w:rPr>
          <w:rFonts w:cs="Calibri"/>
          <w:bCs/>
        </w:rPr>
        <w:t>contracheques</w:t>
      </w:r>
    </w:p>
    <w:p w:rsidR="00F21503" w:rsidRPr="00B04FA6" w:rsidRDefault="00EA39F4" w:rsidP="00F21503">
      <w:pPr>
        <w:spacing w:before="60" w:after="60" w:line="240" w:lineRule="auto"/>
        <w:jc w:val="both"/>
        <w:rPr>
          <w:rFonts w:cs="Calibri"/>
        </w:rPr>
      </w:pPr>
      <w:proofErr w:type="gramStart"/>
      <w:r w:rsidRPr="00B04FA6">
        <w:rPr>
          <w:rFonts w:cs="Calibri"/>
        </w:rPr>
        <w:t>7</w:t>
      </w:r>
      <w:r>
        <w:rPr>
          <w:rFonts w:cs="Calibri"/>
        </w:rPr>
        <w:t>2</w:t>
      </w:r>
      <w:r w:rsidR="00F21503" w:rsidRPr="00B04FA6">
        <w:rPr>
          <w:rFonts w:cs="Calibri"/>
        </w:rPr>
        <w:t>.</w:t>
      </w:r>
      <w:proofErr w:type="gramEnd"/>
      <w:r w:rsidR="00F21503" w:rsidRPr="00B04FA6">
        <w:rPr>
          <w:rFonts w:cs="Calibri"/>
        </w:rPr>
        <w:t>- Comunica aos Correios que os contracheques estão disponíveis para distribuição</w:t>
      </w:r>
    </w:p>
    <w:p w:rsidR="00F21503" w:rsidRPr="00B04FA6" w:rsidRDefault="00EA39F4" w:rsidP="00F21503">
      <w:pPr>
        <w:spacing w:before="60" w:after="60" w:line="240" w:lineRule="auto"/>
        <w:jc w:val="both"/>
        <w:rPr>
          <w:rFonts w:cs="Calibri"/>
        </w:rPr>
      </w:pPr>
      <w:proofErr w:type="gramStart"/>
      <w:r w:rsidRPr="00B04FA6">
        <w:rPr>
          <w:rFonts w:cs="Calibri"/>
        </w:rPr>
        <w:t>7</w:t>
      </w:r>
      <w:r>
        <w:rPr>
          <w:rFonts w:cs="Calibri"/>
        </w:rPr>
        <w:t>3</w:t>
      </w:r>
      <w:r w:rsidR="00F21503" w:rsidRPr="00B04FA6">
        <w:rPr>
          <w:rFonts w:cs="Calibri"/>
        </w:rPr>
        <w:t>.</w:t>
      </w:r>
      <w:proofErr w:type="gramEnd"/>
      <w:r w:rsidR="00F21503" w:rsidRPr="00B04FA6">
        <w:rPr>
          <w:rFonts w:cs="Calibri"/>
        </w:rPr>
        <w:t xml:space="preserve">- Disponibiliza os </w:t>
      </w:r>
      <w:r w:rsidR="00855610" w:rsidRPr="00B04FA6">
        <w:rPr>
          <w:rFonts w:cs="Calibri"/>
        </w:rPr>
        <w:t>contracheques</w:t>
      </w:r>
      <w:r w:rsidR="00F21503" w:rsidRPr="00B04FA6">
        <w:rPr>
          <w:rFonts w:cs="Calibri"/>
        </w:rPr>
        <w:t xml:space="preserve"> eletronicamente no endereço </w:t>
      </w:r>
      <w:hyperlink r:id="rId21" w:history="1">
        <w:r w:rsidR="00F21503" w:rsidRPr="00B04FA6">
          <w:rPr>
            <w:rStyle w:val="Hyperlink"/>
            <w:rFonts w:cs="Calibri"/>
          </w:rPr>
          <w:t>http://www.servidor.es.gov.br</w:t>
        </w:r>
      </w:hyperlink>
    </w:p>
    <w:p w:rsidR="00F21503" w:rsidRPr="00B04FA6" w:rsidRDefault="00EA39F4" w:rsidP="00F21503">
      <w:pPr>
        <w:spacing w:before="60" w:after="60" w:line="240" w:lineRule="auto"/>
        <w:jc w:val="both"/>
        <w:rPr>
          <w:rFonts w:cs="Calibri"/>
        </w:rPr>
      </w:pPr>
      <w:proofErr w:type="gramStart"/>
      <w:r>
        <w:rPr>
          <w:rFonts w:cs="Calibri"/>
        </w:rPr>
        <w:t>74</w:t>
      </w:r>
      <w:r w:rsidR="00F21503" w:rsidRPr="00B04FA6">
        <w:rPr>
          <w:rFonts w:cs="Calibri"/>
        </w:rPr>
        <w:t>.</w:t>
      </w:r>
      <w:proofErr w:type="gramEnd"/>
      <w:r w:rsidR="00F21503" w:rsidRPr="00B04FA6">
        <w:rPr>
          <w:rFonts w:cs="Calibri"/>
        </w:rPr>
        <w:t>- Efetua a geração dos arquivos de crédito bancário e os disponibiliza para o BANESTES</w:t>
      </w:r>
    </w:p>
    <w:p w:rsidR="00D22E59" w:rsidRDefault="00D22E59" w:rsidP="00F21503">
      <w:pPr>
        <w:spacing w:before="60" w:after="60" w:line="240" w:lineRule="auto"/>
        <w:jc w:val="both"/>
        <w:rPr>
          <w:rFonts w:cs="Calibri"/>
          <w:b/>
        </w:rPr>
      </w:pPr>
    </w:p>
    <w:p w:rsidR="00F21503" w:rsidRPr="00B04FA6" w:rsidRDefault="00F21503" w:rsidP="00F21503">
      <w:pPr>
        <w:spacing w:before="60" w:after="60" w:line="240" w:lineRule="auto"/>
        <w:jc w:val="both"/>
        <w:rPr>
          <w:rFonts w:cs="Calibri"/>
          <w:b/>
        </w:rPr>
      </w:pPr>
      <w:r w:rsidRPr="00B04FA6">
        <w:rPr>
          <w:rFonts w:cs="Calibri"/>
          <w:b/>
        </w:rPr>
        <w:t>GESTOR FOLHA DE PAGAMENTO, GEPAR/FOLHA ou IPAJM/FOLHA</w:t>
      </w:r>
    </w:p>
    <w:p w:rsidR="00F21503" w:rsidRPr="00B04FA6" w:rsidRDefault="00F21503" w:rsidP="00F21503">
      <w:pPr>
        <w:spacing w:before="60" w:after="60" w:line="240" w:lineRule="auto"/>
        <w:jc w:val="both"/>
        <w:rPr>
          <w:rFonts w:cs="Calibri"/>
          <w:b/>
        </w:rPr>
      </w:pPr>
    </w:p>
    <w:p w:rsidR="00F21503" w:rsidRDefault="00EA39F4" w:rsidP="00F21503">
      <w:pPr>
        <w:spacing w:before="60" w:after="60" w:line="240" w:lineRule="auto"/>
        <w:jc w:val="both"/>
        <w:rPr>
          <w:rFonts w:cs="Calibri"/>
        </w:rPr>
      </w:pPr>
      <w:proofErr w:type="gramStart"/>
      <w:r w:rsidRPr="00EA39F4">
        <w:rPr>
          <w:rFonts w:cs="Calibri"/>
        </w:rPr>
        <w:t>75</w:t>
      </w:r>
      <w:r w:rsidR="00F21503" w:rsidRPr="00EA39F4">
        <w:rPr>
          <w:rFonts w:cs="Calibri"/>
        </w:rPr>
        <w:t>.</w:t>
      </w:r>
      <w:proofErr w:type="gramEnd"/>
      <w:r w:rsidR="00F21503" w:rsidRPr="00B04FA6">
        <w:rPr>
          <w:rFonts w:cs="Calibri"/>
        </w:rPr>
        <w:t xml:space="preserve">- </w:t>
      </w:r>
      <w:r w:rsidR="00F21503" w:rsidRPr="00456CA7">
        <w:rPr>
          <w:rFonts w:cs="Calibri"/>
        </w:rPr>
        <w:t>Encamin</w:t>
      </w:r>
      <w:r w:rsidR="00F21503" w:rsidRPr="00B04FA6">
        <w:rPr>
          <w:rFonts w:cs="Calibri"/>
        </w:rPr>
        <w:t>ha ofício ao BANESTES</w:t>
      </w:r>
      <w:r w:rsidR="00F21503">
        <w:rPr>
          <w:rFonts w:cs="Calibri"/>
        </w:rPr>
        <w:t xml:space="preserve"> autorizando o crédito bancário</w:t>
      </w:r>
    </w:p>
    <w:p w:rsidR="00F21503" w:rsidRPr="00B04FA6" w:rsidRDefault="00EA39F4" w:rsidP="00F21503">
      <w:pPr>
        <w:spacing w:before="60" w:after="60" w:line="240" w:lineRule="auto"/>
        <w:jc w:val="both"/>
        <w:rPr>
          <w:rFonts w:cs="Calibri"/>
        </w:rPr>
      </w:pPr>
      <w:proofErr w:type="gramStart"/>
      <w:r>
        <w:rPr>
          <w:rFonts w:cs="Calibri"/>
        </w:rPr>
        <w:t>76</w:t>
      </w:r>
      <w:r w:rsidR="00F21503" w:rsidRPr="00B04FA6">
        <w:rPr>
          <w:rFonts w:cs="Calibri"/>
        </w:rPr>
        <w:t>.</w:t>
      </w:r>
      <w:proofErr w:type="gramEnd"/>
      <w:r w:rsidR="00F21503" w:rsidRPr="00B04FA6">
        <w:rPr>
          <w:rFonts w:cs="Calibri"/>
        </w:rPr>
        <w:t>- Caso algum servidor por motivos relevantes haja permanecido fora da Folha</w:t>
      </w:r>
    </w:p>
    <w:p w:rsidR="00F21503" w:rsidRPr="00B04FA6" w:rsidRDefault="00EA39F4" w:rsidP="00F21503">
      <w:pPr>
        <w:tabs>
          <w:tab w:val="left" w:pos="1134"/>
        </w:tabs>
        <w:spacing w:before="60" w:after="60" w:line="240" w:lineRule="auto"/>
        <w:ind w:left="567"/>
        <w:jc w:val="both"/>
        <w:rPr>
          <w:rFonts w:cs="Calibri"/>
        </w:rPr>
      </w:pPr>
      <w:r>
        <w:rPr>
          <w:rFonts w:cs="Calibri"/>
        </w:rPr>
        <w:t>76</w:t>
      </w:r>
      <w:r w:rsidR="00F21503" w:rsidRPr="00B04FA6">
        <w:rPr>
          <w:rFonts w:cs="Calibri"/>
        </w:rPr>
        <w:t>.1.-</w:t>
      </w:r>
      <w:r w:rsidR="00F21503" w:rsidRPr="00B04FA6">
        <w:rPr>
          <w:rFonts w:cs="Calibri"/>
        </w:rPr>
        <w:tab/>
        <w:t xml:space="preserve">Gera uma Folha </w:t>
      </w:r>
      <w:r w:rsidR="00F21503" w:rsidRPr="00B04FA6">
        <w:rPr>
          <w:rFonts w:cs="Calibri"/>
          <w:bCs/>
        </w:rPr>
        <w:t>Complementar</w:t>
      </w:r>
      <w:r w:rsidR="00F21503" w:rsidRPr="00B04FA6">
        <w:rPr>
          <w:rFonts w:cs="Calibri"/>
        </w:rPr>
        <w:t xml:space="preserve"> ou </w:t>
      </w:r>
      <w:r w:rsidR="00F21503" w:rsidRPr="00B04FA6">
        <w:rPr>
          <w:rFonts w:cs="Calibri"/>
          <w:bCs/>
        </w:rPr>
        <w:t>Suplementar</w:t>
      </w:r>
      <w:r w:rsidR="00F21503" w:rsidRPr="00B04FA6">
        <w:rPr>
          <w:rFonts w:cs="Calibri"/>
        </w:rPr>
        <w:t xml:space="preserve">, mediante determinação </w:t>
      </w:r>
      <w:proofErr w:type="gramStart"/>
      <w:r w:rsidR="00F21503" w:rsidRPr="00B04FA6">
        <w:rPr>
          <w:rFonts w:cs="Calibri"/>
        </w:rPr>
        <w:t>superior</w:t>
      </w:r>
      <w:proofErr w:type="gramEnd"/>
    </w:p>
    <w:p w:rsidR="00F21503" w:rsidRPr="00B04FA6" w:rsidRDefault="00EA39F4" w:rsidP="00F21503">
      <w:pPr>
        <w:spacing w:before="60" w:after="60" w:line="240" w:lineRule="auto"/>
        <w:jc w:val="both"/>
        <w:rPr>
          <w:rFonts w:cs="Calibri"/>
        </w:rPr>
      </w:pPr>
      <w:proofErr w:type="gramStart"/>
      <w:r>
        <w:rPr>
          <w:rFonts w:cs="Calibri"/>
        </w:rPr>
        <w:t>77</w:t>
      </w:r>
      <w:r w:rsidR="00F21503" w:rsidRPr="00B04FA6">
        <w:rPr>
          <w:rFonts w:cs="Calibri"/>
        </w:rPr>
        <w:t>.</w:t>
      </w:r>
      <w:proofErr w:type="gramEnd"/>
      <w:r w:rsidR="00F21503" w:rsidRPr="00B04FA6">
        <w:rPr>
          <w:rFonts w:cs="Calibri"/>
        </w:rPr>
        <w:t xml:space="preserve">- Caso haja, após consolidação da folha, algum caso de </w:t>
      </w:r>
      <w:r w:rsidR="00F21503" w:rsidRPr="00B04FA6">
        <w:rPr>
          <w:rFonts w:cs="Calibri"/>
          <w:bCs/>
        </w:rPr>
        <w:t>vacância e/ ou afastamento</w:t>
      </w:r>
      <w:r w:rsidR="00F21503" w:rsidRPr="00B04FA6">
        <w:rPr>
          <w:rFonts w:cs="Calibri"/>
        </w:rPr>
        <w:t xml:space="preserve"> comunicado pelo órgão de origem do servidor</w:t>
      </w:r>
    </w:p>
    <w:p w:rsidR="00F21503" w:rsidRPr="00B04FA6" w:rsidRDefault="00EA39F4" w:rsidP="00F21503">
      <w:pPr>
        <w:spacing w:before="60" w:after="60" w:line="240" w:lineRule="auto"/>
        <w:ind w:left="567"/>
        <w:jc w:val="both"/>
        <w:rPr>
          <w:rFonts w:cs="Calibri"/>
        </w:rPr>
      </w:pPr>
      <w:r>
        <w:rPr>
          <w:rFonts w:cs="Calibri"/>
        </w:rPr>
        <w:t>77</w:t>
      </w:r>
      <w:r w:rsidR="00F21503" w:rsidRPr="00B04FA6">
        <w:rPr>
          <w:rFonts w:cs="Calibri"/>
        </w:rPr>
        <w:t xml:space="preserve">.1.- Formaliza ao BANESTES a </w:t>
      </w:r>
      <w:r w:rsidR="00F21503" w:rsidRPr="00B04FA6">
        <w:rPr>
          <w:rFonts w:cs="Calibri"/>
          <w:bCs/>
        </w:rPr>
        <w:t>glosa do pagamento</w:t>
      </w:r>
      <w:r w:rsidR="00F21503" w:rsidRPr="00B04FA6">
        <w:rPr>
          <w:rFonts w:cs="Calibri"/>
          <w:b/>
          <w:bCs/>
        </w:rPr>
        <w:t xml:space="preserve"> </w:t>
      </w:r>
      <w:r w:rsidR="00F21503" w:rsidRPr="00B04FA6">
        <w:rPr>
          <w:rFonts w:cs="Calibri"/>
        </w:rPr>
        <w:t>desses servidores</w:t>
      </w:r>
    </w:p>
    <w:p w:rsidR="00F21503" w:rsidRPr="00B04FA6" w:rsidRDefault="00EA39F4" w:rsidP="00F21503">
      <w:pPr>
        <w:spacing w:before="60" w:after="60" w:line="240" w:lineRule="auto"/>
        <w:jc w:val="both"/>
        <w:rPr>
          <w:rFonts w:cs="Calibri"/>
        </w:rPr>
      </w:pPr>
      <w:proofErr w:type="gramStart"/>
      <w:r>
        <w:rPr>
          <w:rFonts w:cs="Calibri"/>
        </w:rPr>
        <w:t>78</w:t>
      </w:r>
      <w:r w:rsidR="00F21503" w:rsidRPr="00B04FA6">
        <w:rPr>
          <w:rFonts w:cs="Calibri"/>
        </w:rPr>
        <w:t>.</w:t>
      </w:r>
      <w:proofErr w:type="gramEnd"/>
      <w:r w:rsidR="00F21503" w:rsidRPr="00B04FA6">
        <w:rPr>
          <w:rFonts w:cs="Calibri"/>
        </w:rPr>
        <w:t>- Encaminha para o Financeiro o conjunto de relatórios para contabilização da folha de pagamento</w:t>
      </w:r>
    </w:p>
    <w:p w:rsidR="00F21503" w:rsidRPr="00B04FA6" w:rsidRDefault="00EA39F4" w:rsidP="00F21503">
      <w:pPr>
        <w:spacing w:before="60" w:after="60" w:line="240" w:lineRule="auto"/>
        <w:jc w:val="both"/>
        <w:rPr>
          <w:rFonts w:cs="Calibri"/>
        </w:rPr>
      </w:pPr>
      <w:proofErr w:type="gramStart"/>
      <w:r>
        <w:rPr>
          <w:rFonts w:cs="Calibri"/>
        </w:rPr>
        <w:t>79</w:t>
      </w:r>
      <w:r w:rsidR="00F21503" w:rsidRPr="00B04FA6">
        <w:rPr>
          <w:rFonts w:cs="Calibri"/>
        </w:rPr>
        <w:t>.</w:t>
      </w:r>
      <w:proofErr w:type="gramEnd"/>
      <w:r w:rsidR="00F21503" w:rsidRPr="00B04FA6">
        <w:rPr>
          <w:rFonts w:cs="Calibri"/>
        </w:rPr>
        <w:t xml:space="preserve">- Encerra o </w:t>
      </w:r>
      <w:r w:rsidR="00F21503" w:rsidRPr="00B04FA6">
        <w:rPr>
          <w:rFonts w:cs="Calibri"/>
          <w:bCs/>
        </w:rPr>
        <w:t>Procedimento</w:t>
      </w:r>
      <w:r w:rsidR="00F21503" w:rsidRPr="00B04FA6">
        <w:rPr>
          <w:rFonts w:cs="Calibri"/>
        </w:rPr>
        <w:t xml:space="preserve"> do Cálculo da Folha de Pagamento da competência </w:t>
      </w:r>
    </w:p>
    <w:p w:rsidR="00F21503" w:rsidRPr="00B04FA6" w:rsidRDefault="00EA39F4" w:rsidP="00F21503">
      <w:pPr>
        <w:spacing w:before="60" w:after="60" w:line="240" w:lineRule="auto"/>
        <w:jc w:val="both"/>
        <w:rPr>
          <w:rFonts w:cs="Calibri"/>
          <w:bCs/>
        </w:rPr>
      </w:pPr>
      <w:proofErr w:type="gramStart"/>
      <w:r w:rsidRPr="00B04FA6">
        <w:rPr>
          <w:rFonts w:cs="Calibri"/>
        </w:rPr>
        <w:t>8</w:t>
      </w:r>
      <w:r>
        <w:rPr>
          <w:rFonts w:cs="Calibri"/>
        </w:rPr>
        <w:t>0</w:t>
      </w:r>
      <w:r w:rsidR="00F21503" w:rsidRPr="00B04FA6">
        <w:rPr>
          <w:rFonts w:cs="Calibri"/>
        </w:rPr>
        <w:t>.</w:t>
      </w:r>
      <w:proofErr w:type="gramEnd"/>
      <w:r w:rsidR="00F21503" w:rsidRPr="00B04FA6">
        <w:rPr>
          <w:rFonts w:cs="Calibri"/>
        </w:rPr>
        <w:t xml:space="preserve">- </w:t>
      </w:r>
      <w:r w:rsidR="00F21503" w:rsidRPr="00B04FA6">
        <w:rPr>
          <w:rFonts w:cs="Calibri"/>
          <w:bCs/>
        </w:rPr>
        <w:t>Inicia o registro</w:t>
      </w:r>
      <w:r w:rsidR="00F21503" w:rsidRPr="00B04FA6">
        <w:rPr>
          <w:rFonts w:cs="Calibri"/>
        </w:rPr>
        <w:t xml:space="preserve"> dos dados para a </w:t>
      </w:r>
      <w:r w:rsidR="00F21503" w:rsidRPr="00B04FA6">
        <w:rPr>
          <w:rFonts w:cs="Calibri"/>
          <w:bCs/>
        </w:rPr>
        <w:t>próxima competência.</w:t>
      </w:r>
    </w:p>
    <w:p w:rsidR="00F21503" w:rsidRPr="00B04FA6" w:rsidRDefault="00F21503" w:rsidP="00F21503">
      <w:pPr>
        <w:pStyle w:val="Ttulo1"/>
        <w:spacing w:before="60" w:after="60" w:line="240" w:lineRule="auto"/>
        <w:jc w:val="both"/>
        <w:rPr>
          <w:rFonts w:ascii="Calibri" w:hAnsi="Calibri" w:cs="Calibri"/>
          <w:color w:val="auto"/>
          <w:sz w:val="22"/>
          <w:szCs w:val="22"/>
        </w:rPr>
      </w:pPr>
    </w:p>
    <w:p w:rsidR="00F21503" w:rsidRPr="00B04FA6" w:rsidRDefault="00F21503" w:rsidP="00F21503">
      <w:pPr>
        <w:pStyle w:val="Ttulo1"/>
        <w:spacing w:before="60" w:after="60" w:line="240" w:lineRule="auto"/>
        <w:jc w:val="both"/>
        <w:rPr>
          <w:rFonts w:ascii="Calibri" w:hAnsi="Calibri" w:cs="Calibri"/>
          <w:color w:val="auto"/>
          <w:sz w:val="22"/>
          <w:szCs w:val="22"/>
        </w:rPr>
      </w:pPr>
      <w:r w:rsidRPr="00B04FA6">
        <w:rPr>
          <w:rFonts w:ascii="Calibri" w:hAnsi="Calibri" w:cs="Calibri"/>
          <w:color w:val="auto"/>
          <w:sz w:val="22"/>
          <w:szCs w:val="22"/>
        </w:rPr>
        <w:t>PRODEST E RESPONSÁVEL PELO PROCESSO DE COBRANÇA DE DÉBITO</w:t>
      </w:r>
    </w:p>
    <w:p w:rsidR="00F21503" w:rsidRPr="00B04FA6" w:rsidRDefault="00F21503" w:rsidP="00F21503">
      <w:pPr>
        <w:spacing w:before="60" w:after="60" w:line="240" w:lineRule="auto"/>
        <w:jc w:val="both"/>
        <w:rPr>
          <w:rFonts w:cs="Calibri"/>
        </w:rPr>
      </w:pPr>
    </w:p>
    <w:p w:rsidR="00F21503" w:rsidRPr="00B04FA6" w:rsidRDefault="00EA39F4" w:rsidP="00F21503">
      <w:pPr>
        <w:spacing w:before="60" w:after="60" w:line="240" w:lineRule="auto"/>
        <w:jc w:val="both"/>
        <w:rPr>
          <w:rFonts w:cs="Calibri"/>
          <w:b/>
        </w:rPr>
      </w:pPr>
      <w:proofErr w:type="gramStart"/>
      <w:r w:rsidRPr="00B04FA6">
        <w:rPr>
          <w:rFonts w:cs="Calibri"/>
        </w:rPr>
        <w:t>8</w:t>
      </w:r>
      <w:r>
        <w:rPr>
          <w:rFonts w:cs="Calibri"/>
        </w:rPr>
        <w:t>1</w:t>
      </w:r>
      <w:r w:rsidR="00F21503" w:rsidRPr="00B04FA6">
        <w:rPr>
          <w:rFonts w:cs="Calibri"/>
        </w:rPr>
        <w:t>.</w:t>
      </w:r>
      <w:proofErr w:type="gramEnd"/>
      <w:r w:rsidR="00F21503" w:rsidRPr="00B04FA6">
        <w:rPr>
          <w:rFonts w:cs="Calibri"/>
        </w:rPr>
        <w:t xml:space="preserve">- Executam dentro de suas responsabilidades o procedimento de </w:t>
      </w:r>
      <w:r w:rsidR="00F21503" w:rsidRPr="00B04FA6">
        <w:rPr>
          <w:rFonts w:cs="Calibri"/>
          <w:b/>
        </w:rPr>
        <w:t xml:space="preserve">Cobrança de Débito de Servidor </w:t>
      </w:r>
    </w:p>
    <w:p w:rsidR="00F21503" w:rsidRPr="00B04FA6" w:rsidRDefault="00F21503" w:rsidP="00F21503">
      <w:pPr>
        <w:spacing w:before="60" w:after="60" w:line="240" w:lineRule="auto"/>
        <w:jc w:val="both"/>
        <w:rPr>
          <w:rFonts w:cs="Calibri"/>
          <w:b/>
        </w:rPr>
      </w:pPr>
    </w:p>
    <w:p w:rsidR="00F21503" w:rsidRPr="00B150C2" w:rsidRDefault="00F21503" w:rsidP="00F21503">
      <w:pPr>
        <w:spacing w:before="60" w:after="60" w:line="240" w:lineRule="auto"/>
        <w:jc w:val="right"/>
        <w:rPr>
          <w:rFonts w:cs="Calibri"/>
          <w:b/>
        </w:rPr>
      </w:pPr>
      <w:r w:rsidRPr="00B150C2">
        <w:rPr>
          <w:rFonts w:cs="Calibri"/>
          <w:b/>
        </w:rPr>
        <w:t>-.-.-.-.-</w:t>
      </w:r>
    </w:p>
    <w:p w:rsidR="00F21503" w:rsidRPr="00B04FA6" w:rsidRDefault="00F21503" w:rsidP="00F21503">
      <w:pPr>
        <w:spacing w:before="60" w:after="60" w:line="240" w:lineRule="auto"/>
        <w:jc w:val="both"/>
        <w:rPr>
          <w:rFonts w:cs="Calibri"/>
        </w:rPr>
      </w:pPr>
    </w:p>
    <w:p w:rsidR="00C64932" w:rsidRDefault="00C64932">
      <w:pPr>
        <w:rPr>
          <w:rFonts w:cs="Calibri"/>
          <w:b/>
        </w:rPr>
      </w:pPr>
      <w:bookmarkStart w:id="9" w:name="_Toc473690105"/>
      <w:r>
        <w:rPr>
          <w:rFonts w:cs="Calibri"/>
          <w:b/>
        </w:rPr>
        <w:br w:type="page"/>
      </w:r>
    </w:p>
    <w:p w:rsidR="00C64932" w:rsidRDefault="00C64932" w:rsidP="00F21503">
      <w:pPr>
        <w:spacing w:before="60" w:after="0" w:line="240" w:lineRule="auto"/>
        <w:jc w:val="center"/>
        <w:rPr>
          <w:rFonts w:cs="Calibri"/>
          <w:b/>
        </w:rPr>
      </w:pPr>
    </w:p>
    <w:p w:rsidR="00F21503" w:rsidRPr="00384876" w:rsidRDefault="00F21503" w:rsidP="00F21503">
      <w:pPr>
        <w:spacing w:before="60" w:after="0" w:line="240" w:lineRule="auto"/>
        <w:jc w:val="center"/>
        <w:rPr>
          <w:rFonts w:cs="Calibri"/>
          <w:b/>
        </w:rPr>
      </w:pPr>
      <w:r w:rsidRPr="00384876">
        <w:rPr>
          <w:rFonts w:cs="Calibri"/>
          <w:b/>
        </w:rPr>
        <w:t>REGISTRAR PAGAMENTO DE PENSÃO ALIMENTÍCIA</w:t>
      </w:r>
      <w:bookmarkEnd w:id="9"/>
    </w:p>
    <w:p w:rsidR="00F21503" w:rsidRDefault="00F21503" w:rsidP="00F21503">
      <w:pPr>
        <w:pStyle w:val="Remetente"/>
        <w:spacing w:before="60" w:after="60"/>
        <w:rPr>
          <w:rFonts w:cs="Arial"/>
        </w:rPr>
      </w:pPr>
    </w:p>
    <w:p w:rsidR="00F21503" w:rsidRDefault="00F21503" w:rsidP="00F21503">
      <w:pPr>
        <w:pStyle w:val="Remetente"/>
        <w:spacing w:before="60" w:after="60"/>
        <w:rPr>
          <w:rFonts w:cs="Arial"/>
        </w:rPr>
      </w:pPr>
    </w:p>
    <w:p w:rsidR="002140A4" w:rsidRDefault="002140A4" w:rsidP="00F21503">
      <w:pPr>
        <w:pStyle w:val="Remetente"/>
        <w:spacing w:before="60" w:after="60"/>
        <w:rPr>
          <w:rFonts w:cs="Arial"/>
        </w:rPr>
      </w:pPr>
    </w:p>
    <w:p w:rsidR="00F21503" w:rsidRPr="00C7677E" w:rsidRDefault="00F21503" w:rsidP="00F21503">
      <w:pPr>
        <w:pStyle w:val="Remetente"/>
        <w:spacing w:before="60" w:after="60"/>
        <w:jc w:val="both"/>
        <w:rPr>
          <w:rFonts w:ascii="Calibri" w:hAnsi="Calibri" w:cs="Calibri"/>
          <w:b/>
          <w:sz w:val="22"/>
          <w:szCs w:val="22"/>
        </w:rPr>
      </w:pPr>
      <w:r w:rsidRPr="00C7677E">
        <w:rPr>
          <w:rFonts w:ascii="Calibri" w:hAnsi="Calibri" w:cs="Calibri"/>
          <w:b/>
          <w:sz w:val="22"/>
          <w:szCs w:val="22"/>
        </w:rPr>
        <w:t>PROTOCOLO DO ORGÃO DE ORIGEM</w:t>
      </w:r>
    </w:p>
    <w:p w:rsidR="00F21503" w:rsidRPr="00C7677E" w:rsidRDefault="00F21503" w:rsidP="00F21503">
      <w:pPr>
        <w:spacing w:before="60" w:after="60" w:line="240" w:lineRule="auto"/>
        <w:ind w:left="450" w:hanging="450"/>
        <w:rPr>
          <w:rFonts w:cs="Calibri"/>
          <w:smallCaps/>
        </w:rPr>
      </w:pPr>
      <w:r w:rsidRPr="00C7677E">
        <w:rPr>
          <w:rFonts w:cs="Calibri"/>
          <w:smallCaps/>
        </w:rPr>
        <w:tab/>
      </w:r>
    </w:p>
    <w:p w:rsidR="00F21503" w:rsidRPr="00C7677E" w:rsidRDefault="00F21503" w:rsidP="00F21503">
      <w:pPr>
        <w:spacing w:before="60" w:after="60" w:line="240" w:lineRule="auto"/>
        <w:ind w:left="284" w:hanging="284"/>
        <w:jc w:val="both"/>
        <w:rPr>
          <w:rFonts w:cs="Calibri"/>
          <w:bCs/>
        </w:rPr>
      </w:pPr>
      <w:r w:rsidRPr="00C7677E">
        <w:rPr>
          <w:rFonts w:cs="Calibri"/>
          <w:bCs/>
        </w:rPr>
        <w:t>1.- Abre processo com decisão do Juiz</w:t>
      </w:r>
    </w:p>
    <w:p w:rsidR="00F21503" w:rsidRPr="00C7677E" w:rsidRDefault="00F21503" w:rsidP="00F21503">
      <w:pPr>
        <w:spacing w:before="60" w:after="60" w:line="240" w:lineRule="auto"/>
        <w:ind w:left="284" w:hanging="284"/>
        <w:jc w:val="both"/>
        <w:rPr>
          <w:rFonts w:cs="Calibri"/>
          <w:bCs/>
        </w:rPr>
      </w:pPr>
      <w:r w:rsidRPr="00C7677E">
        <w:rPr>
          <w:rFonts w:cs="Calibri"/>
          <w:bCs/>
        </w:rPr>
        <w:t xml:space="preserve">2.- Encaminha processo </w:t>
      </w:r>
      <w:r>
        <w:rPr>
          <w:rFonts w:cs="Calibri"/>
          <w:bCs/>
        </w:rPr>
        <w:t xml:space="preserve">ao </w:t>
      </w:r>
      <w:r w:rsidRPr="00C7677E">
        <w:rPr>
          <w:rFonts w:cs="Calibri"/>
          <w:bCs/>
        </w:rPr>
        <w:t>Gestor de Folha de Pagamento</w:t>
      </w:r>
    </w:p>
    <w:p w:rsidR="00F21503" w:rsidRPr="00C7677E" w:rsidRDefault="00F21503" w:rsidP="00F21503">
      <w:pPr>
        <w:spacing w:before="60" w:after="60" w:line="240" w:lineRule="auto"/>
        <w:ind w:left="284" w:hanging="284"/>
        <w:jc w:val="both"/>
        <w:rPr>
          <w:rFonts w:cs="Calibri"/>
          <w:bCs/>
        </w:rPr>
      </w:pPr>
    </w:p>
    <w:p w:rsidR="00F21503" w:rsidRPr="00C7677E" w:rsidRDefault="00F21503" w:rsidP="00F21503">
      <w:pPr>
        <w:spacing w:before="60" w:after="60" w:line="240" w:lineRule="auto"/>
        <w:ind w:left="284" w:hanging="284"/>
        <w:jc w:val="both"/>
        <w:rPr>
          <w:rFonts w:cs="Calibri"/>
          <w:b/>
          <w:bCs/>
        </w:rPr>
      </w:pPr>
      <w:r w:rsidRPr="00C7677E">
        <w:rPr>
          <w:rFonts w:cs="Calibri"/>
          <w:b/>
          <w:bCs/>
        </w:rPr>
        <w:t>GESTOR FOLHA PAGAMENTO</w:t>
      </w:r>
    </w:p>
    <w:p w:rsidR="00F21503" w:rsidRPr="00C7677E" w:rsidRDefault="00F21503" w:rsidP="00F21503">
      <w:pPr>
        <w:spacing w:before="60" w:after="60" w:line="240" w:lineRule="auto"/>
        <w:ind w:left="284" w:hanging="284"/>
        <w:jc w:val="both"/>
        <w:rPr>
          <w:rFonts w:cs="Calibri"/>
          <w:bCs/>
        </w:rPr>
      </w:pPr>
    </w:p>
    <w:p w:rsidR="00F21503" w:rsidRPr="00C7677E" w:rsidRDefault="00F21503" w:rsidP="00F21503">
      <w:pPr>
        <w:spacing w:before="60" w:after="60" w:line="240" w:lineRule="auto"/>
        <w:ind w:left="284" w:hanging="284"/>
        <w:jc w:val="both"/>
        <w:rPr>
          <w:rFonts w:cs="Calibri"/>
          <w:bCs/>
        </w:rPr>
      </w:pPr>
      <w:r w:rsidRPr="00C7677E">
        <w:rPr>
          <w:rFonts w:cs="Calibri"/>
          <w:bCs/>
        </w:rPr>
        <w:t>3.- Analisa o ofício encaminhado pelo Juiz</w:t>
      </w:r>
    </w:p>
    <w:p w:rsidR="00F21503" w:rsidRPr="00C7677E" w:rsidRDefault="00F21503" w:rsidP="00F21503">
      <w:pPr>
        <w:spacing w:before="60" w:after="60" w:line="240" w:lineRule="auto"/>
        <w:jc w:val="both"/>
        <w:rPr>
          <w:rFonts w:cs="Calibri"/>
        </w:rPr>
      </w:pPr>
      <w:r w:rsidRPr="00C7677E">
        <w:rPr>
          <w:rFonts w:cs="Calibri"/>
          <w:bCs/>
        </w:rPr>
        <w:t xml:space="preserve">4.- Identifica o número funcional do servidor que </w:t>
      </w:r>
      <w:r>
        <w:rPr>
          <w:rFonts w:cs="Calibri"/>
          <w:bCs/>
        </w:rPr>
        <w:t>concederá a</w:t>
      </w:r>
      <w:r w:rsidRPr="00C7677E">
        <w:rPr>
          <w:rFonts w:cs="Calibri"/>
          <w:bCs/>
        </w:rPr>
        <w:t xml:space="preserve"> pensão alimentícia, conforme procedimento</w:t>
      </w:r>
      <w:r w:rsidRPr="00C7677E">
        <w:rPr>
          <w:rFonts w:cs="Calibri"/>
        </w:rPr>
        <w:t xml:space="preserve"> </w:t>
      </w:r>
      <w:r w:rsidRPr="00EC1BD9">
        <w:rPr>
          <w:rFonts w:cs="Calibri"/>
          <w:b/>
          <w:bCs/>
        </w:rPr>
        <w:t>Consultar Número Funcional</w:t>
      </w:r>
    </w:p>
    <w:p w:rsidR="00F21503" w:rsidRPr="00C7677E" w:rsidRDefault="00F21503" w:rsidP="00F21503">
      <w:pPr>
        <w:spacing w:before="60" w:after="60" w:line="240" w:lineRule="auto"/>
        <w:ind w:left="284" w:hanging="284"/>
        <w:jc w:val="both"/>
        <w:rPr>
          <w:rFonts w:cs="Calibri"/>
          <w:bCs/>
        </w:rPr>
      </w:pPr>
      <w:r w:rsidRPr="00C7677E">
        <w:rPr>
          <w:rFonts w:cs="Calibri"/>
          <w:bCs/>
        </w:rPr>
        <w:t xml:space="preserve">5.- Identifica os vínculos ativos do servidor, conforme procedimento </w:t>
      </w:r>
      <w:r w:rsidRPr="00EC1BD9">
        <w:rPr>
          <w:rFonts w:cs="Calibri"/>
          <w:b/>
        </w:rPr>
        <w:t>Consultar Vínculo</w:t>
      </w:r>
    </w:p>
    <w:p w:rsidR="00F21503" w:rsidRPr="00C7677E" w:rsidRDefault="00F21503" w:rsidP="00F21503">
      <w:pPr>
        <w:spacing w:before="60" w:after="60" w:line="240" w:lineRule="auto"/>
        <w:jc w:val="both"/>
        <w:rPr>
          <w:rFonts w:cs="Calibri"/>
        </w:rPr>
      </w:pPr>
      <w:r w:rsidRPr="00C7677E">
        <w:rPr>
          <w:rFonts w:cs="Calibri"/>
          <w:bCs/>
        </w:rPr>
        <w:t xml:space="preserve">6.- Verifica se o beneficiário da pensão já é dependente do servidor, utilizando o menu </w:t>
      </w:r>
      <w:r w:rsidRPr="00EC1BD9">
        <w:rPr>
          <w:rFonts w:cs="Calibri"/>
          <w:b/>
        </w:rPr>
        <w:t>Histórico Funcional/ Dependentes/ Busca Dependentes</w:t>
      </w:r>
      <w:r w:rsidRPr="00C7677E">
        <w:rPr>
          <w:rFonts w:cs="Calibri"/>
          <w:bCs/>
        </w:rPr>
        <w:t>, conforme</w:t>
      </w:r>
      <w:r w:rsidRPr="00C7677E">
        <w:rPr>
          <w:rFonts w:cs="Calibri"/>
        </w:rPr>
        <w:t xml:space="preserve"> </w:t>
      </w:r>
      <w:r w:rsidRPr="00C7677E">
        <w:rPr>
          <w:rFonts w:cs="Calibri"/>
          <w:bCs/>
        </w:rPr>
        <w:t>Manual de Operação</w:t>
      </w:r>
      <w:r w:rsidRPr="00C7677E">
        <w:rPr>
          <w:rFonts w:cs="Calibri"/>
        </w:rPr>
        <w:t xml:space="preserve"> </w:t>
      </w:r>
    </w:p>
    <w:p w:rsidR="00F21503" w:rsidRPr="00F21503" w:rsidRDefault="00F21503" w:rsidP="00F21503">
      <w:pPr>
        <w:spacing w:before="60" w:after="60" w:line="240" w:lineRule="auto"/>
        <w:ind w:left="284"/>
        <w:jc w:val="both"/>
        <w:rPr>
          <w:rFonts w:cs="Calibri"/>
          <w:bCs/>
        </w:rPr>
      </w:pPr>
      <w:r w:rsidRPr="00F21503">
        <w:rPr>
          <w:rFonts w:cs="Calibri"/>
          <w:bCs/>
        </w:rPr>
        <w:t>6.1.- Se beneficiário já é dependente do servidor</w:t>
      </w:r>
    </w:p>
    <w:p w:rsidR="00F21503" w:rsidRPr="00F21503" w:rsidRDefault="00F21503" w:rsidP="00F21503">
      <w:pPr>
        <w:spacing w:before="60" w:after="60" w:line="240" w:lineRule="auto"/>
        <w:ind w:left="1276"/>
        <w:jc w:val="both"/>
        <w:rPr>
          <w:rFonts w:cs="Calibri"/>
          <w:bCs/>
        </w:rPr>
      </w:pPr>
      <w:r w:rsidRPr="00F21503">
        <w:rPr>
          <w:rFonts w:cs="Calibri"/>
          <w:bCs/>
        </w:rPr>
        <w:t>6.1.1.- Clica no botão Dados Pessoais</w:t>
      </w:r>
    </w:p>
    <w:p w:rsidR="00F21503" w:rsidRPr="00C7677E" w:rsidRDefault="00F21503" w:rsidP="00F21503">
      <w:pPr>
        <w:spacing w:before="60" w:after="60" w:line="240" w:lineRule="auto"/>
        <w:ind w:left="1276"/>
        <w:jc w:val="both"/>
        <w:rPr>
          <w:rFonts w:cs="Calibri"/>
          <w:bCs/>
        </w:rPr>
      </w:pPr>
      <w:r w:rsidRPr="00C7677E">
        <w:rPr>
          <w:rFonts w:cs="Calibri"/>
          <w:bCs/>
        </w:rPr>
        <w:t xml:space="preserve">6.1.2.- Clica no campo </w:t>
      </w:r>
      <w:r w:rsidRPr="00F21503">
        <w:rPr>
          <w:rFonts w:cs="Calibri"/>
          <w:bCs/>
        </w:rPr>
        <w:t>Dependente</w:t>
      </w:r>
    </w:p>
    <w:p w:rsidR="00F21503" w:rsidRPr="00C7677E" w:rsidRDefault="00F21503" w:rsidP="00F21503">
      <w:pPr>
        <w:pStyle w:val="Remetente"/>
        <w:spacing w:before="60" w:after="60"/>
        <w:ind w:left="1276"/>
        <w:jc w:val="both"/>
        <w:rPr>
          <w:rFonts w:ascii="Calibri" w:hAnsi="Calibri" w:cs="Calibri"/>
          <w:sz w:val="22"/>
          <w:szCs w:val="22"/>
        </w:rPr>
      </w:pPr>
      <w:r w:rsidRPr="00C7677E">
        <w:rPr>
          <w:rFonts w:ascii="Calibri" w:hAnsi="Calibri" w:cs="Calibri"/>
          <w:sz w:val="22"/>
          <w:szCs w:val="22"/>
        </w:rPr>
        <w:t>6.1.3.- Verifica as dependências de cada dependente que irá receber a pensão alimentícia, utilizando a pasta Dependências</w:t>
      </w:r>
      <w:r w:rsidRPr="00C7677E">
        <w:rPr>
          <w:rFonts w:ascii="Calibri" w:hAnsi="Calibri" w:cs="Calibri"/>
          <w:i/>
          <w:smallCaps/>
          <w:sz w:val="22"/>
          <w:szCs w:val="22"/>
        </w:rPr>
        <w:t>,</w:t>
      </w:r>
      <w:r w:rsidRPr="00C7677E">
        <w:rPr>
          <w:rFonts w:ascii="Calibri" w:hAnsi="Calibri" w:cs="Calibri"/>
          <w:sz w:val="22"/>
          <w:szCs w:val="22"/>
        </w:rPr>
        <w:t xml:space="preserve"> campo Tipo de Dependências</w:t>
      </w:r>
    </w:p>
    <w:p w:rsidR="00F21503" w:rsidRPr="00C7677E" w:rsidRDefault="00F21503" w:rsidP="00F21503">
      <w:pPr>
        <w:pStyle w:val="Remetente"/>
        <w:spacing w:before="60" w:after="60"/>
        <w:ind w:left="1701"/>
        <w:jc w:val="both"/>
        <w:rPr>
          <w:rFonts w:ascii="Calibri" w:hAnsi="Calibri" w:cs="Calibri"/>
          <w:sz w:val="22"/>
          <w:szCs w:val="22"/>
        </w:rPr>
      </w:pPr>
      <w:proofErr w:type="gramStart"/>
      <w:r w:rsidRPr="00C7677E">
        <w:rPr>
          <w:rFonts w:ascii="Calibri" w:hAnsi="Calibri" w:cs="Calibri"/>
          <w:sz w:val="22"/>
          <w:szCs w:val="22"/>
        </w:rPr>
        <w:t>a.</w:t>
      </w:r>
      <w:proofErr w:type="gramEnd"/>
      <w:r w:rsidRPr="00C7677E">
        <w:rPr>
          <w:rFonts w:ascii="Calibri" w:hAnsi="Calibri" w:cs="Calibri"/>
          <w:sz w:val="22"/>
          <w:szCs w:val="22"/>
        </w:rPr>
        <w:t xml:space="preserve">- </w:t>
      </w:r>
      <w:r>
        <w:rPr>
          <w:rFonts w:ascii="Calibri" w:hAnsi="Calibri" w:cs="Calibri"/>
          <w:sz w:val="22"/>
          <w:szCs w:val="22"/>
        </w:rPr>
        <w:t>Caso haja</w:t>
      </w:r>
      <w:r w:rsidRPr="00C7677E">
        <w:rPr>
          <w:rFonts w:ascii="Calibri" w:hAnsi="Calibri" w:cs="Calibri"/>
          <w:sz w:val="22"/>
          <w:szCs w:val="22"/>
        </w:rPr>
        <w:t xml:space="preserve"> tipos de dependência  igual a Imposto de Renda</w:t>
      </w:r>
    </w:p>
    <w:p w:rsidR="00F21503" w:rsidRPr="00C7677E" w:rsidRDefault="00F21503" w:rsidP="000F64A3">
      <w:pPr>
        <w:pStyle w:val="Remetente"/>
        <w:numPr>
          <w:ilvl w:val="0"/>
          <w:numId w:val="13"/>
        </w:numPr>
        <w:tabs>
          <w:tab w:val="clear" w:pos="360"/>
        </w:tabs>
        <w:spacing w:before="60" w:after="60"/>
        <w:ind w:left="1701" w:firstLine="0"/>
        <w:jc w:val="both"/>
        <w:rPr>
          <w:rFonts w:ascii="Calibri" w:hAnsi="Calibri" w:cs="Calibri"/>
          <w:b/>
          <w:bCs/>
          <w:sz w:val="22"/>
          <w:szCs w:val="22"/>
        </w:rPr>
      </w:pPr>
      <w:r w:rsidRPr="00C7677E">
        <w:rPr>
          <w:rFonts w:ascii="Calibri" w:hAnsi="Calibri" w:cs="Calibri"/>
          <w:sz w:val="22"/>
          <w:szCs w:val="22"/>
        </w:rPr>
        <w:t>Preenche o campo Término, com o dia imediatamente anterior à data de inclusão da pensão alimentícia</w:t>
      </w:r>
    </w:p>
    <w:p w:rsidR="00F21503" w:rsidRPr="00C7677E" w:rsidRDefault="00F21503" w:rsidP="000F64A3">
      <w:pPr>
        <w:pStyle w:val="Remetente"/>
        <w:numPr>
          <w:ilvl w:val="0"/>
          <w:numId w:val="13"/>
        </w:numPr>
        <w:tabs>
          <w:tab w:val="clear" w:pos="360"/>
        </w:tabs>
        <w:spacing w:before="60" w:after="60"/>
        <w:ind w:left="1701" w:firstLine="0"/>
        <w:jc w:val="both"/>
        <w:rPr>
          <w:rFonts w:ascii="Calibri" w:hAnsi="Calibri" w:cs="Calibri"/>
          <w:b/>
          <w:bCs/>
          <w:sz w:val="22"/>
          <w:szCs w:val="22"/>
        </w:rPr>
      </w:pPr>
      <w:r w:rsidRPr="00C7677E">
        <w:rPr>
          <w:rFonts w:ascii="Calibri" w:hAnsi="Calibri" w:cs="Calibri"/>
          <w:sz w:val="22"/>
          <w:szCs w:val="22"/>
        </w:rPr>
        <w:t>Inclui o tipo de dependência Pensão Alimentícia</w:t>
      </w:r>
    </w:p>
    <w:p w:rsidR="00F21503" w:rsidRPr="00C7677E" w:rsidRDefault="00F21503" w:rsidP="00F21503">
      <w:pPr>
        <w:pStyle w:val="Remetente"/>
        <w:spacing w:before="60" w:after="60"/>
        <w:ind w:left="1276"/>
        <w:jc w:val="both"/>
        <w:rPr>
          <w:rFonts w:ascii="Calibri" w:hAnsi="Calibri" w:cs="Calibri"/>
          <w:bCs/>
          <w:sz w:val="22"/>
          <w:szCs w:val="22"/>
        </w:rPr>
      </w:pPr>
      <w:r w:rsidRPr="00C7677E">
        <w:rPr>
          <w:rFonts w:ascii="Calibri" w:hAnsi="Calibri" w:cs="Calibri"/>
          <w:bCs/>
          <w:sz w:val="22"/>
          <w:szCs w:val="22"/>
        </w:rPr>
        <w:t>6.1.4</w:t>
      </w:r>
      <w:r>
        <w:rPr>
          <w:rFonts w:ascii="Calibri" w:hAnsi="Calibri" w:cs="Calibri"/>
          <w:bCs/>
          <w:sz w:val="22"/>
          <w:szCs w:val="22"/>
        </w:rPr>
        <w:t>.-</w:t>
      </w:r>
      <w:r w:rsidRPr="00C7677E">
        <w:rPr>
          <w:rFonts w:ascii="Calibri" w:hAnsi="Calibri" w:cs="Calibri"/>
          <w:bCs/>
          <w:sz w:val="22"/>
          <w:szCs w:val="22"/>
        </w:rPr>
        <w:t xml:space="preserve"> Verifica se o beneficiário tem os seus dados bancários cadastrados</w:t>
      </w:r>
    </w:p>
    <w:p w:rsidR="00F21503" w:rsidRPr="00C7677E" w:rsidRDefault="00F21503" w:rsidP="00F21503">
      <w:pPr>
        <w:spacing w:before="60" w:after="60" w:line="240" w:lineRule="auto"/>
        <w:ind w:left="1701"/>
        <w:jc w:val="both"/>
        <w:rPr>
          <w:rFonts w:cs="Calibri"/>
          <w:bCs/>
          <w:smallCaps/>
        </w:rPr>
      </w:pPr>
      <w:r w:rsidRPr="00C7677E">
        <w:rPr>
          <w:rFonts w:cs="Calibri"/>
          <w:bCs/>
        </w:rPr>
        <w:t xml:space="preserve">a. </w:t>
      </w:r>
      <w:r>
        <w:rPr>
          <w:rFonts w:cs="Calibri"/>
          <w:bCs/>
        </w:rPr>
        <w:t xml:space="preserve">– Caso haja </w:t>
      </w:r>
      <w:r w:rsidRPr="00C7677E">
        <w:rPr>
          <w:rFonts w:cs="Calibri"/>
          <w:bCs/>
        </w:rPr>
        <w:t>dados bancários não cadastrados</w:t>
      </w:r>
    </w:p>
    <w:p w:rsidR="00F21503" w:rsidRPr="00C7677E" w:rsidRDefault="00F21503" w:rsidP="000F64A3">
      <w:pPr>
        <w:numPr>
          <w:ilvl w:val="0"/>
          <w:numId w:val="10"/>
        </w:numPr>
        <w:tabs>
          <w:tab w:val="clear" w:pos="360"/>
        </w:tabs>
        <w:spacing w:before="60" w:after="60" w:line="240" w:lineRule="auto"/>
        <w:ind w:left="1701" w:firstLine="0"/>
        <w:jc w:val="both"/>
        <w:rPr>
          <w:rFonts w:cs="Calibri"/>
          <w:bCs/>
        </w:rPr>
      </w:pPr>
      <w:r w:rsidRPr="00C7677E">
        <w:rPr>
          <w:rFonts w:cs="Calibri"/>
          <w:bCs/>
        </w:rPr>
        <w:t>Cadastra os dados bancários do beneficiário</w:t>
      </w:r>
    </w:p>
    <w:p w:rsidR="00F21503" w:rsidRPr="00C7677E" w:rsidRDefault="00F21503" w:rsidP="00F21503">
      <w:pPr>
        <w:spacing w:before="60" w:after="60" w:line="240" w:lineRule="auto"/>
        <w:ind w:left="1276"/>
        <w:jc w:val="both"/>
        <w:rPr>
          <w:rFonts w:cs="Calibri"/>
        </w:rPr>
      </w:pPr>
      <w:r w:rsidRPr="00C7677E">
        <w:rPr>
          <w:rFonts w:cs="Calibri"/>
        </w:rPr>
        <w:t xml:space="preserve">6.1.5.- Verifica se existe alguma pensão alimentícia cadastrada para o beneficiário, em todos os vínculos ativos, conforme procedimento </w:t>
      </w:r>
      <w:r w:rsidRPr="00C7677E">
        <w:rPr>
          <w:rFonts w:cs="Calibri"/>
          <w:bCs/>
        </w:rPr>
        <w:t>Consultar Vínculo</w:t>
      </w:r>
      <w:r w:rsidRPr="00C7677E">
        <w:rPr>
          <w:rFonts w:cs="Calibri"/>
        </w:rPr>
        <w:t xml:space="preserve">, utilizando o </w:t>
      </w:r>
      <w:proofErr w:type="gramStart"/>
      <w:r w:rsidRPr="00C7677E">
        <w:rPr>
          <w:rFonts w:cs="Calibri"/>
        </w:rPr>
        <w:t>menu</w:t>
      </w:r>
      <w:proofErr w:type="gramEnd"/>
      <w:r w:rsidRPr="00C7677E">
        <w:rPr>
          <w:rFonts w:cs="Calibri"/>
        </w:rPr>
        <w:t xml:space="preserve"> </w:t>
      </w:r>
      <w:r w:rsidRPr="00C7677E">
        <w:rPr>
          <w:rFonts w:cs="Calibri"/>
          <w:bCs/>
        </w:rPr>
        <w:t>Histórico Funcional/ Dependentes/ Pensões Alimentícias/ Regra de Pensão</w:t>
      </w:r>
      <w:r w:rsidRPr="00C7677E">
        <w:rPr>
          <w:rFonts w:cs="Calibri"/>
          <w:i/>
          <w:smallCaps/>
        </w:rPr>
        <w:t xml:space="preserve">, </w:t>
      </w:r>
      <w:r w:rsidRPr="00C7677E">
        <w:rPr>
          <w:rFonts w:cs="Calibri"/>
        </w:rPr>
        <w:t xml:space="preserve"> informando o número funcional do servidor e o número do dependente</w:t>
      </w:r>
    </w:p>
    <w:p w:rsidR="00F21503" w:rsidRPr="00C7677E" w:rsidRDefault="00F21503" w:rsidP="00F21503">
      <w:pPr>
        <w:spacing w:before="60" w:after="60" w:line="240" w:lineRule="auto"/>
        <w:ind w:left="1701"/>
        <w:jc w:val="both"/>
        <w:rPr>
          <w:rFonts w:cs="Calibri"/>
        </w:rPr>
      </w:pPr>
      <w:r w:rsidRPr="00C7677E">
        <w:rPr>
          <w:rFonts w:cs="Calibri"/>
        </w:rPr>
        <w:t xml:space="preserve">a.- </w:t>
      </w:r>
      <w:r>
        <w:rPr>
          <w:rFonts w:cs="Calibri"/>
        </w:rPr>
        <w:t xml:space="preserve">Caso </w:t>
      </w:r>
      <w:r w:rsidRPr="00C7677E">
        <w:rPr>
          <w:rFonts w:cs="Calibri"/>
        </w:rPr>
        <w:t>não exist</w:t>
      </w:r>
      <w:r>
        <w:rPr>
          <w:rFonts w:cs="Calibri"/>
        </w:rPr>
        <w:t>a</w:t>
      </w:r>
    </w:p>
    <w:p w:rsidR="00F21503" w:rsidRPr="00C7677E" w:rsidRDefault="00F21503" w:rsidP="000F64A3">
      <w:pPr>
        <w:numPr>
          <w:ilvl w:val="0"/>
          <w:numId w:val="11"/>
        </w:numPr>
        <w:tabs>
          <w:tab w:val="clear" w:pos="360"/>
        </w:tabs>
        <w:spacing w:before="60" w:after="60" w:line="240" w:lineRule="auto"/>
        <w:ind w:left="1701" w:firstLine="0"/>
        <w:jc w:val="both"/>
        <w:rPr>
          <w:rFonts w:cs="Calibri"/>
          <w:bCs/>
        </w:rPr>
      </w:pPr>
      <w:r w:rsidRPr="00C7677E">
        <w:rPr>
          <w:rFonts w:cs="Calibri"/>
          <w:bCs/>
        </w:rPr>
        <w:t xml:space="preserve">Cadastra dados de pensão alimentícia, utilizando o </w:t>
      </w:r>
      <w:proofErr w:type="gramStart"/>
      <w:r w:rsidRPr="00C7677E">
        <w:rPr>
          <w:rFonts w:cs="Calibri"/>
          <w:bCs/>
        </w:rPr>
        <w:t>menu</w:t>
      </w:r>
      <w:proofErr w:type="gramEnd"/>
      <w:r w:rsidRPr="00C7677E">
        <w:rPr>
          <w:rFonts w:cs="Calibri"/>
          <w:bCs/>
        </w:rPr>
        <w:t xml:space="preserve"> </w:t>
      </w:r>
      <w:r w:rsidRPr="00C7677E">
        <w:rPr>
          <w:rFonts w:cs="Calibri"/>
        </w:rPr>
        <w:t>Histórico Funcional/ Dependentes/ Pensões Alimentícias/ Regra de Pensão</w:t>
      </w:r>
      <w:r w:rsidRPr="00C7677E">
        <w:rPr>
          <w:rFonts w:cs="Calibri"/>
          <w:bCs/>
        </w:rPr>
        <w:t xml:space="preserve">, informando o  número funcional, o vínculo do servidor e o número do dependente, conforme </w:t>
      </w:r>
      <w:r w:rsidRPr="00C7677E">
        <w:rPr>
          <w:rFonts w:cs="Calibri"/>
        </w:rPr>
        <w:t>Manual de Operação</w:t>
      </w:r>
    </w:p>
    <w:p w:rsidR="00F21503" w:rsidRPr="00C7677E" w:rsidRDefault="00F21503" w:rsidP="00F21503">
      <w:pPr>
        <w:spacing w:before="60" w:after="60" w:line="240" w:lineRule="auto"/>
        <w:ind w:left="1701"/>
        <w:jc w:val="both"/>
        <w:rPr>
          <w:rFonts w:cs="Calibri"/>
          <w:bCs/>
        </w:rPr>
      </w:pPr>
      <w:r w:rsidRPr="00C7677E">
        <w:rPr>
          <w:rFonts w:cs="Calibri"/>
          <w:bCs/>
        </w:rPr>
        <w:t xml:space="preserve">b.- </w:t>
      </w:r>
      <w:r>
        <w:rPr>
          <w:rFonts w:cs="Calibri"/>
          <w:bCs/>
        </w:rPr>
        <w:t xml:space="preserve">Caso </w:t>
      </w:r>
      <w:r w:rsidRPr="00C7677E">
        <w:rPr>
          <w:rFonts w:cs="Calibri"/>
          <w:bCs/>
        </w:rPr>
        <w:t>exist</w:t>
      </w:r>
      <w:r>
        <w:rPr>
          <w:rFonts w:cs="Calibri"/>
          <w:bCs/>
        </w:rPr>
        <w:t>a</w:t>
      </w:r>
      <w:r w:rsidRPr="00C7677E">
        <w:rPr>
          <w:rFonts w:cs="Calibri"/>
          <w:bCs/>
        </w:rPr>
        <w:t xml:space="preserve">                        </w:t>
      </w:r>
    </w:p>
    <w:p w:rsidR="00F21503" w:rsidRPr="00C7677E" w:rsidRDefault="00F21503" w:rsidP="000F64A3">
      <w:pPr>
        <w:pStyle w:val="Remetente"/>
        <w:numPr>
          <w:ilvl w:val="0"/>
          <w:numId w:val="12"/>
        </w:numPr>
        <w:tabs>
          <w:tab w:val="clear" w:pos="360"/>
        </w:tabs>
        <w:spacing w:before="60" w:after="60"/>
        <w:ind w:left="1701" w:firstLine="0"/>
        <w:rPr>
          <w:rFonts w:ascii="Calibri" w:hAnsi="Calibri" w:cs="Calibri"/>
          <w:sz w:val="22"/>
          <w:szCs w:val="22"/>
        </w:rPr>
      </w:pPr>
      <w:r w:rsidRPr="00C7677E">
        <w:rPr>
          <w:rFonts w:ascii="Calibri" w:hAnsi="Calibri" w:cs="Calibri"/>
          <w:sz w:val="22"/>
          <w:szCs w:val="22"/>
        </w:rPr>
        <w:t>Se o Juiz determinou a suspensão da pensão cadastrada ou determinou nova base</w:t>
      </w:r>
    </w:p>
    <w:p w:rsidR="00F21503" w:rsidRPr="00C7677E" w:rsidRDefault="00F21503" w:rsidP="000F64A3">
      <w:pPr>
        <w:pStyle w:val="Remetente"/>
        <w:numPr>
          <w:ilvl w:val="0"/>
          <w:numId w:val="12"/>
        </w:numPr>
        <w:tabs>
          <w:tab w:val="clear" w:pos="360"/>
        </w:tabs>
        <w:spacing w:before="60" w:after="60"/>
        <w:ind w:left="1701" w:firstLine="0"/>
        <w:rPr>
          <w:rFonts w:ascii="Calibri" w:hAnsi="Calibri" w:cs="Calibri"/>
          <w:sz w:val="22"/>
          <w:szCs w:val="22"/>
        </w:rPr>
      </w:pPr>
      <w:r w:rsidRPr="00C7677E">
        <w:rPr>
          <w:rFonts w:ascii="Calibri" w:hAnsi="Calibri" w:cs="Calibri"/>
          <w:sz w:val="22"/>
          <w:szCs w:val="22"/>
        </w:rPr>
        <w:t>Preenche o campo Término</w:t>
      </w:r>
      <w:r w:rsidRPr="00C7677E">
        <w:rPr>
          <w:rFonts w:ascii="Calibri" w:hAnsi="Calibri" w:cs="Calibri"/>
          <w:i/>
          <w:smallCaps/>
          <w:sz w:val="22"/>
          <w:szCs w:val="22"/>
        </w:rPr>
        <w:t>,</w:t>
      </w:r>
      <w:r w:rsidRPr="00C7677E">
        <w:rPr>
          <w:rFonts w:ascii="Calibri" w:hAnsi="Calibri" w:cs="Calibri"/>
          <w:sz w:val="22"/>
          <w:szCs w:val="22"/>
        </w:rPr>
        <w:t xml:space="preserve"> de todos os vínculos,</w:t>
      </w:r>
      <w:r w:rsidRPr="00C7677E">
        <w:rPr>
          <w:rFonts w:ascii="Calibri" w:hAnsi="Calibri" w:cs="Calibri"/>
          <w:i/>
          <w:smallCaps/>
          <w:sz w:val="22"/>
          <w:szCs w:val="22"/>
        </w:rPr>
        <w:t xml:space="preserve"> </w:t>
      </w:r>
      <w:r w:rsidRPr="00C7677E">
        <w:rPr>
          <w:rFonts w:ascii="Calibri" w:hAnsi="Calibri" w:cs="Calibri"/>
          <w:sz w:val="22"/>
          <w:szCs w:val="22"/>
        </w:rPr>
        <w:t>com data anterior ao início da nova</w:t>
      </w:r>
      <w:r>
        <w:rPr>
          <w:rFonts w:ascii="Calibri" w:hAnsi="Calibri" w:cs="Calibri"/>
          <w:sz w:val="22"/>
          <w:szCs w:val="22"/>
        </w:rPr>
        <w:t xml:space="preserve"> </w:t>
      </w:r>
      <w:r w:rsidRPr="00C7677E">
        <w:rPr>
          <w:rFonts w:ascii="Calibri" w:hAnsi="Calibri" w:cs="Calibri"/>
          <w:sz w:val="22"/>
          <w:szCs w:val="22"/>
        </w:rPr>
        <w:t xml:space="preserve">pensão alimentícia, utilizando o menu </w:t>
      </w:r>
      <w:r w:rsidRPr="00FD287E">
        <w:rPr>
          <w:rFonts w:ascii="Calibri" w:hAnsi="Calibri" w:cs="Calibri"/>
          <w:b/>
          <w:sz w:val="22"/>
          <w:szCs w:val="22"/>
        </w:rPr>
        <w:t xml:space="preserve">Histórico Funcional/ </w:t>
      </w:r>
      <w:r w:rsidRPr="00F21503">
        <w:rPr>
          <w:rFonts w:ascii="Calibri" w:hAnsi="Calibri" w:cs="Calibri"/>
          <w:b/>
          <w:sz w:val="22"/>
          <w:szCs w:val="22"/>
        </w:rPr>
        <w:lastRenderedPageBreak/>
        <w:t>Dependentes/ Pensões Alimentícias/ Regra de Pensão</w:t>
      </w:r>
      <w:r w:rsidRPr="00C7677E">
        <w:rPr>
          <w:rFonts w:ascii="Calibri" w:hAnsi="Calibri" w:cs="Calibri"/>
          <w:sz w:val="22"/>
          <w:szCs w:val="22"/>
        </w:rPr>
        <w:t>, conforme Manual de Operação</w:t>
      </w:r>
    </w:p>
    <w:p w:rsidR="00E37EAC" w:rsidRPr="00F21503" w:rsidRDefault="00F21503" w:rsidP="000F64A3">
      <w:pPr>
        <w:pStyle w:val="Remetente"/>
        <w:numPr>
          <w:ilvl w:val="0"/>
          <w:numId w:val="12"/>
        </w:numPr>
        <w:tabs>
          <w:tab w:val="clear" w:pos="360"/>
        </w:tabs>
        <w:spacing w:before="60" w:after="60"/>
        <w:ind w:left="1701" w:firstLine="0"/>
        <w:rPr>
          <w:rFonts w:ascii="Calibri" w:hAnsi="Calibri" w:cs="Calibri"/>
          <w:sz w:val="22"/>
          <w:szCs w:val="22"/>
        </w:rPr>
      </w:pPr>
      <w:r w:rsidRPr="00C7677E">
        <w:rPr>
          <w:rFonts w:ascii="Calibri" w:hAnsi="Calibri" w:cs="Calibri"/>
          <w:sz w:val="22"/>
          <w:szCs w:val="22"/>
        </w:rPr>
        <w:t>Cadastra somente a nova base da pensão alimentícia</w:t>
      </w:r>
    </w:p>
    <w:p w:rsidR="00F21503" w:rsidRPr="00C7677E" w:rsidRDefault="00F21503" w:rsidP="000F64A3">
      <w:pPr>
        <w:numPr>
          <w:ilvl w:val="0"/>
          <w:numId w:val="10"/>
        </w:numPr>
        <w:tabs>
          <w:tab w:val="clear" w:pos="360"/>
        </w:tabs>
        <w:spacing w:before="60" w:after="60" w:line="240" w:lineRule="auto"/>
        <w:ind w:left="1701" w:firstLine="0"/>
        <w:jc w:val="both"/>
        <w:rPr>
          <w:rFonts w:cs="Calibri"/>
          <w:bCs/>
        </w:rPr>
      </w:pPr>
      <w:r w:rsidRPr="00C7677E">
        <w:rPr>
          <w:rFonts w:cs="Calibri"/>
          <w:bCs/>
        </w:rPr>
        <w:t>Se o Juiz não determinou a suspensão da pensão cadastrada</w:t>
      </w:r>
    </w:p>
    <w:p w:rsidR="00F21503" w:rsidRPr="00C7677E" w:rsidRDefault="00F21503" w:rsidP="000F64A3">
      <w:pPr>
        <w:pStyle w:val="Remetente"/>
        <w:numPr>
          <w:ilvl w:val="0"/>
          <w:numId w:val="10"/>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Cadastra o dependente novamente, em todos os vínculos ativos do servidor, utilizando o menu Histórico Funcional/ Dependentes/ Dados Pessoais, conforme Manual de Operação</w:t>
      </w:r>
    </w:p>
    <w:p w:rsidR="00F21503" w:rsidRPr="00C7677E" w:rsidRDefault="00F21503" w:rsidP="000F64A3">
      <w:pPr>
        <w:pStyle w:val="Remetente"/>
        <w:numPr>
          <w:ilvl w:val="0"/>
          <w:numId w:val="10"/>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Preenche os campos da tela da seguinte forma:</w:t>
      </w:r>
    </w:p>
    <w:p w:rsidR="00F21503" w:rsidRPr="00C7677E" w:rsidRDefault="00F21503" w:rsidP="000F64A3">
      <w:pPr>
        <w:pStyle w:val="Remetente"/>
        <w:numPr>
          <w:ilvl w:val="0"/>
          <w:numId w:val="10"/>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 xml:space="preserve">Parentesco – se desconhecido, preenche com </w:t>
      </w:r>
      <w:r>
        <w:rPr>
          <w:rFonts w:ascii="Calibri" w:hAnsi="Calibri" w:cs="Calibri"/>
          <w:sz w:val="22"/>
          <w:szCs w:val="22"/>
        </w:rPr>
        <w:t>O</w:t>
      </w:r>
      <w:r w:rsidRPr="00C7677E">
        <w:rPr>
          <w:rFonts w:ascii="Calibri" w:hAnsi="Calibri" w:cs="Calibri"/>
          <w:sz w:val="22"/>
          <w:szCs w:val="22"/>
        </w:rPr>
        <w:t>utros</w:t>
      </w:r>
    </w:p>
    <w:p w:rsidR="00F21503" w:rsidRPr="00C7677E" w:rsidRDefault="00F21503" w:rsidP="000F64A3">
      <w:pPr>
        <w:pStyle w:val="Remetente"/>
        <w:numPr>
          <w:ilvl w:val="0"/>
          <w:numId w:val="10"/>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Data Nascimento – se desconhecido, preencher com 01/01/1900</w:t>
      </w:r>
    </w:p>
    <w:p w:rsidR="00F21503" w:rsidRPr="00C7677E" w:rsidRDefault="00F21503" w:rsidP="000F64A3">
      <w:pPr>
        <w:pStyle w:val="Remetente"/>
        <w:numPr>
          <w:ilvl w:val="0"/>
          <w:numId w:val="16"/>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 xml:space="preserve">Inclui na pasta </w:t>
      </w:r>
      <w:r>
        <w:rPr>
          <w:rFonts w:ascii="Calibri" w:hAnsi="Calibri" w:cs="Calibri"/>
          <w:sz w:val="22"/>
          <w:szCs w:val="22"/>
        </w:rPr>
        <w:t>D</w:t>
      </w:r>
      <w:r w:rsidRPr="00C7677E">
        <w:rPr>
          <w:rFonts w:ascii="Calibri" w:hAnsi="Calibri" w:cs="Calibri"/>
          <w:sz w:val="22"/>
          <w:szCs w:val="22"/>
        </w:rPr>
        <w:t>ependência/</w:t>
      </w:r>
      <w:r>
        <w:rPr>
          <w:rFonts w:ascii="Calibri" w:hAnsi="Calibri" w:cs="Calibri"/>
          <w:sz w:val="22"/>
          <w:szCs w:val="22"/>
        </w:rPr>
        <w:t>Tipo de D</w:t>
      </w:r>
      <w:r w:rsidRPr="00C7677E">
        <w:rPr>
          <w:rFonts w:ascii="Calibri" w:hAnsi="Calibri" w:cs="Calibri"/>
          <w:sz w:val="22"/>
          <w:szCs w:val="22"/>
        </w:rPr>
        <w:t>ependência, o início, o tipo de dependência pensão alimentícia, para o dependente que irá receber o pagamento da pensão alimentícia</w:t>
      </w:r>
    </w:p>
    <w:p w:rsidR="00F21503" w:rsidRPr="00C7677E" w:rsidRDefault="00F21503" w:rsidP="000F64A3">
      <w:pPr>
        <w:pStyle w:val="Remetente"/>
        <w:numPr>
          <w:ilvl w:val="0"/>
          <w:numId w:val="15"/>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Passa para Verifica Base Pensão Alimentícia (7)</w:t>
      </w:r>
    </w:p>
    <w:p w:rsidR="00F21503" w:rsidRPr="00C7677E" w:rsidRDefault="00F21503" w:rsidP="00F21503">
      <w:pPr>
        <w:pStyle w:val="Remetente"/>
        <w:tabs>
          <w:tab w:val="left" w:pos="1701"/>
          <w:tab w:val="left" w:pos="3119"/>
          <w:tab w:val="left" w:pos="3828"/>
        </w:tabs>
        <w:spacing w:before="60" w:after="60"/>
        <w:ind w:left="567"/>
        <w:jc w:val="both"/>
        <w:rPr>
          <w:rFonts w:ascii="Calibri" w:hAnsi="Calibri" w:cs="Calibri"/>
          <w:sz w:val="22"/>
          <w:szCs w:val="22"/>
        </w:rPr>
      </w:pPr>
      <w:r w:rsidRPr="00C7677E">
        <w:rPr>
          <w:rFonts w:ascii="Calibri" w:hAnsi="Calibri" w:cs="Calibri"/>
          <w:sz w:val="22"/>
          <w:szCs w:val="22"/>
        </w:rPr>
        <w:t xml:space="preserve">6.2.- </w:t>
      </w:r>
      <w:r>
        <w:rPr>
          <w:rFonts w:ascii="Calibri" w:hAnsi="Calibri" w:cs="Calibri"/>
          <w:sz w:val="22"/>
          <w:szCs w:val="22"/>
        </w:rPr>
        <w:t xml:space="preserve">Caso </w:t>
      </w:r>
      <w:r w:rsidRPr="00C7677E">
        <w:rPr>
          <w:rFonts w:ascii="Calibri" w:hAnsi="Calibri" w:cs="Calibri"/>
          <w:sz w:val="22"/>
          <w:szCs w:val="22"/>
        </w:rPr>
        <w:t>beneficiário não cadastrado</w:t>
      </w:r>
    </w:p>
    <w:p w:rsidR="00F21503" w:rsidRPr="00C7677E" w:rsidRDefault="00F21503" w:rsidP="00F21503">
      <w:pPr>
        <w:pStyle w:val="Remetente"/>
        <w:spacing w:before="60" w:after="60"/>
        <w:ind w:left="1276"/>
        <w:jc w:val="both"/>
        <w:rPr>
          <w:rFonts w:ascii="Calibri" w:hAnsi="Calibri" w:cs="Calibri"/>
          <w:sz w:val="22"/>
          <w:szCs w:val="22"/>
        </w:rPr>
      </w:pPr>
      <w:r w:rsidRPr="00C7677E">
        <w:rPr>
          <w:rFonts w:ascii="Calibri" w:hAnsi="Calibri" w:cs="Calibri"/>
          <w:sz w:val="22"/>
          <w:szCs w:val="22"/>
        </w:rPr>
        <w:t>6.2.1.- Cadastra o dependente que irá receber a pensão alimentícia, em todos os vínculos ativos do servidor, utilizando o menu Histórico Funcional/ Dependentes/ Dados Pessoais</w:t>
      </w:r>
      <w:r w:rsidRPr="00C7677E">
        <w:rPr>
          <w:rFonts w:ascii="Calibri" w:hAnsi="Calibri" w:cs="Calibri"/>
          <w:i/>
          <w:smallCaps/>
          <w:sz w:val="22"/>
          <w:szCs w:val="22"/>
        </w:rPr>
        <w:t>,</w:t>
      </w:r>
      <w:r w:rsidRPr="00C7677E">
        <w:rPr>
          <w:rFonts w:ascii="Calibri" w:hAnsi="Calibri" w:cs="Calibri"/>
          <w:sz w:val="22"/>
          <w:szCs w:val="22"/>
        </w:rPr>
        <w:t xml:space="preserve"> conforme Manual de Operação</w:t>
      </w:r>
    </w:p>
    <w:p w:rsidR="00F21503" w:rsidRPr="00C7677E" w:rsidRDefault="00F21503" w:rsidP="00F21503">
      <w:pPr>
        <w:pStyle w:val="Remetente"/>
        <w:spacing w:before="60" w:after="60"/>
        <w:ind w:left="1701"/>
        <w:jc w:val="both"/>
        <w:rPr>
          <w:rFonts w:ascii="Calibri" w:hAnsi="Calibri" w:cs="Calibri"/>
          <w:sz w:val="22"/>
          <w:szCs w:val="22"/>
        </w:rPr>
      </w:pPr>
      <w:r w:rsidRPr="00C7677E">
        <w:rPr>
          <w:rFonts w:ascii="Calibri" w:hAnsi="Calibri" w:cs="Calibri"/>
          <w:sz w:val="22"/>
          <w:szCs w:val="22"/>
        </w:rPr>
        <w:t>a.- Preenche os campos da tela da seguinte forma:</w:t>
      </w:r>
    </w:p>
    <w:p w:rsidR="00F21503" w:rsidRPr="00C7677E" w:rsidRDefault="00F21503" w:rsidP="000F64A3">
      <w:pPr>
        <w:pStyle w:val="Remetente"/>
        <w:numPr>
          <w:ilvl w:val="0"/>
          <w:numId w:val="14"/>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Parentesco</w:t>
      </w:r>
      <w:r w:rsidR="00117659">
        <w:rPr>
          <w:rFonts w:ascii="Calibri" w:hAnsi="Calibri" w:cs="Calibri"/>
          <w:sz w:val="22"/>
          <w:szCs w:val="22"/>
        </w:rPr>
        <w:t xml:space="preserve"> </w:t>
      </w:r>
      <w:r w:rsidRPr="00C7677E">
        <w:rPr>
          <w:rFonts w:ascii="Calibri" w:hAnsi="Calibri" w:cs="Calibri"/>
          <w:sz w:val="22"/>
          <w:szCs w:val="22"/>
        </w:rPr>
        <w:t xml:space="preserve">– se desconhecido, preenche com </w:t>
      </w:r>
      <w:r>
        <w:rPr>
          <w:rFonts w:ascii="Calibri" w:hAnsi="Calibri" w:cs="Calibri"/>
          <w:sz w:val="22"/>
          <w:szCs w:val="22"/>
        </w:rPr>
        <w:t>O</w:t>
      </w:r>
      <w:r w:rsidRPr="00C7677E">
        <w:rPr>
          <w:rFonts w:ascii="Calibri" w:hAnsi="Calibri" w:cs="Calibri"/>
          <w:sz w:val="22"/>
          <w:szCs w:val="22"/>
        </w:rPr>
        <w:t>utros</w:t>
      </w:r>
    </w:p>
    <w:p w:rsidR="00F21503" w:rsidRPr="00C7677E" w:rsidRDefault="00F21503" w:rsidP="000F64A3">
      <w:pPr>
        <w:pStyle w:val="Remetente"/>
        <w:numPr>
          <w:ilvl w:val="0"/>
          <w:numId w:val="14"/>
        </w:numPr>
        <w:tabs>
          <w:tab w:val="clear" w:pos="360"/>
        </w:tabs>
        <w:spacing w:before="60" w:after="60"/>
        <w:ind w:left="1701" w:firstLine="0"/>
        <w:jc w:val="both"/>
        <w:rPr>
          <w:rFonts w:ascii="Calibri" w:hAnsi="Calibri" w:cs="Calibri"/>
          <w:sz w:val="22"/>
          <w:szCs w:val="22"/>
        </w:rPr>
      </w:pPr>
      <w:r w:rsidRPr="00C7677E">
        <w:rPr>
          <w:rFonts w:ascii="Calibri" w:hAnsi="Calibri" w:cs="Calibri"/>
          <w:sz w:val="22"/>
          <w:szCs w:val="22"/>
        </w:rPr>
        <w:t>Data Nascimento</w:t>
      </w:r>
      <w:r w:rsidR="00117659">
        <w:rPr>
          <w:rFonts w:ascii="Calibri" w:hAnsi="Calibri" w:cs="Calibri"/>
          <w:sz w:val="22"/>
          <w:szCs w:val="22"/>
        </w:rPr>
        <w:t xml:space="preserve"> </w:t>
      </w:r>
      <w:r w:rsidRPr="00C7677E">
        <w:rPr>
          <w:rFonts w:ascii="Calibri" w:hAnsi="Calibri" w:cs="Calibri"/>
          <w:sz w:val="22"/>
          <w:szCs w:val="22"/>
        </w:rPr>
        <w:t xml:space="preserve">– se desconhecido, preencher com </w:t>
      </w:r>
      <w:r w:rsidRPr="00C7677E">
        <w:rPr>
          <w:rFonts w:ascii="Calibri" w:hAnsi="Calibri" w:cs="Calibri"/>
          <w:smallCaps/>
          <w:sz w:val="22"/>
          <w:szCs w:val="22"/>
        </w:rPr>
        <w:t>01/01/1900</w:t>
      </w:r>
    </w:p>
    <w:p w:rsidR="00F21503" w:rsidRPr="00C7677E" w:rsidRDefault="00F21503" w:rsidP="00F21503">
      <w:pPr>
        <w:pStyle w:val="Remetente"/>
        <w:spacing w:before="60" w:after="60"/>
        <w:ind w:left="1276"/>
        <w:jc w:val="both"/>
        <w:rPr>
          <w:rFonts w:ascii="Calibri" w:hAnsi="Calibri" w:cs="Calibri"/>
          <w:sz w:val="22"/>
          <w:szCs w:val="22"/>
        </w:rPr>
      </w:pPr>
      <w:r w:rsidRPr="00C7677E">
        <w:rPr>
          <w:rFonts w:ascii="Calibri" w:hAnsi="Calibri" w:cs="Calibri"/>
          <w:smallCaps/>
          <w:sz w:val="22"/>
          <w:szCs w:val="22"/>
        </w:rPr>
        <w:t xml:space="preserve">6.2.2.- </w:t>
      </w:r>
      <w:r w:rsidRPr="00C7677E">
        <w:rPr>
          <w:rFonts w:ascii="Calibri" w:hAnsi="Calibri" w:cs="Calibri"/>
          <w:sz w:val="22"/>
          <w:szCs w:val="22"/>
        </w:rPr>
        <w:t>Inclui na pasta Dependência/ Tipo de Dependência</w:t>
      </w:r>
      <w:r w:rsidRPr="00C7677E">
        <w:rPr>
          <w:rFonts w:ascii="Calibri" w:hAnsi="Calibri" w:cs="Calibri"/>
          <w:i/>
          <w:smallCaps/>
          <w:sz w:val="22"/>
          <w:szCs w:val="22"/>
        </w:rPr>
        <w:t>,</w:t>
      </w:r>
      <w:r w:rsidRPr="00C7677E">
        <w:rPr>
          <w:rFonts w:ascii="Calibri" w:hAnsi="Calibri" w:cs="Calibri"/>
          <w:sz w:val="22"/>
          <w:szCs w:val="22"/>
        </w:rPr>
        <w:t xml:space="preserve"> início, o tipo de dependência Pensão Alimentícia, para o dependente que irá receber o pagamento da pensão alimentícia</w:t>
      </w:r>
    </w:p>
    <w:p w:rsidR="00F21503" w:rsidRPr="00C7677E" w:rsidRDefault="00F21503" w:rsidP="00F21503">
      <w:pPr>
        <w:pStyle w:val="Remetente"/>
        <w:spacing w:before="60" w:after="60"/>
        <w:ind w:left="1276"/>
        <w:jc w:val="both"/>
        <w:rPr>
          <w:rFonts w:ascii="Calibri" w:hAnsi="Calibri" w:cs="Calibri"/>
          <w:sz w:val="22"/>
          <w:szCs w:val="22"/>
        </w:rPr>
      </w:pPr>
      <w:r w:rsidRPr="00C7677E">
        <w:rPr>
          <w:rFonts w:ascii="Calibri" w:hAnsi="Calibri" w:cs="Calibri"/>
          <w:sz w:val="22"/>
          <w:szCs w:val="22"/>
        </w:rPr>
        <w:t>6.2.3.- Cadastra os dados bancários do beneficiário na pasta Dados Bancários</w:t>
      </w:r>
    </w:p>
    <w:p w:rsidR="00F21503" w:rsidRPr="00C7677E" w:rsidRDefault="00F21503" w:rsidP="00F21503">
      <w:pPr>
        <w:pStyle w:val="Remetente"/>
        <w:spacing w:before="60" w:after="60"/>
        <w:jc w:val="both"/>
        <w:rPr>
          <w:rFonts w:ascii="Calibri" w:hAnsi="Calibri" w:cs="Calibri"/>
          <w:sz w:val="22"/>
          <w:szCs w:val="22"/>
        </w:rPr>
      </w:pPr>
      <w:r w:rsidRPr="00C7677E">
        <w:rPr>
          <w:rFonts w:ascii="Calibri" w:hAnsi="Calibri" w:cs="Calibri"/>
          <w:sz w:val="22"/>
          <w:szCs w:val="22"/>
        </w:rPr>
        <w:t>7.- Verifica se existe Base de Pensão Alimentícia cadastrada, consultando o documento Bases de Pensão Alimentícia, conforme</w:t>
      </w:r>
      <w:r w:rsidRPr="00C7677E">
        <w:rPr>
          <w:rFonts w:ascii="Calibri" w:hAnsi="Calibri" w:cs="Calibri"/>
          <w:i/>
          <w:smallCaps/>
          <w:sz w:val="22"/>
          <w:szCs w:val="22"/>
        </w:rPr>
        <w:t xml:space="preserve"> </w:t>
      </w:r>
      <w:r w:rsidRPr="00C7677E">
        <w:rPr>
          <w:rFonts w:ascii="Calibri" w:hAnsi="Calibri" w:cs="Calibri"/>
          <w:sz w:val="22"/>
          <w:szCs w:val="22"/>
        </w:rPr>
        <w:t>Manual de Operação</w:t>
      </w:r>
    </w:p>
    <w:p w:rsidR="00F21503" w:rsidRPr="00C7677E" w:rsidRDefault="00F21503" w:rsidP="00F21503">
      <w:pPr>
        <w:pStyle w:val="Remetente"/>
        <w:spacing w:before="60" w:after="60"/>
        <w:ind w:left="567"/>
        <w:jc w:val="both"/>
        <w:rPr>
          <w:rFonts w:ascii="Calibri" w:hAnsi="Calibri" w:cs="Calibri"/>
          <w:sz w:val="22"/>
          <w:szCs w:val="22"/>
        </w:rPr>
      </w:pPr>
      <w:r w:rsidRPr="00C7677E">
        <w:rPr>
          <w:rFonts w:ascii="Calibri" w:hAnsi="Calibri" w:cs="Calibri"/>
          <w:sz w:val="22"/>
          <w:szCs w:val="22"/>
        </w:rPr>
        <w:t xml:space="preserve">7.1.- </w:t>
      </w:r>
      <w:r>
        <w:rPr>
          <w:rFonts w:ascii="Calibri" w:hAnsi="Calibri" w:cs="Calibri"/>
          <w:sz w:val="22"/>
          <w:szCs w:val="22"/>
        </w:rPr>
        <w:t xml:space="preserve">Caso </w:t>
      </w:r>
      <w:r w:rsidRPr="00C7677E">
        <w:rPr>
          <w:rFonts w:ascii="Calibri" w:hAnsi="Calibri" w:cs="Calibri"/>
          <w:sz w:val="22"/>
          <w:szCs w:val="22"/>
        </w:rPr>
        <w:t>exist</w:t>
      </w:r>
      <w:r>
        <w:rPr>
          <w:rFonts w:ascii="Calibri" w:hAnsi="Calibri" w:cs="Calibri"/>
          <w:sz w:val="22"/>
          <w:szCs w:val="22"/>
        </w:rPr>
        <w:t>a</w:t>
      </w:r>
    </w:p>
    <w:p w:rsidR="00F21503" w:rsidRPr="00C7677E" w:rsidRDefault="00F21503" w:rsidP="00F21503">
      <w:pPr>
        <w:spacing w:before="60" w:after="60" w:line="240" w:lineRule="auto"/>
        <w:ind w:left="1276"/>
        <w:jc w:val="both"/>
        <w:rPr>
          <w:rFonts w:cs="Calibri"/>
        </w:rPr>
      </w:pPr>
      <w:r w:rsidRPr="00C7677E">
        <w:rPr>
          <w:rFonts w:cs="Calibri"/>
          <w:bCs/>
        </w:rPr>
        <w:t xml:space="preserve">7.1.1.- Cadastra dados da pensão alimentícia, utilizando o menu </w:t>
      </w:r>
      <w:r w:rsidRPr="00C7677E">
        <w:rPr>
          <w:rFonts w:cs="Calibri"/>
        </w:rPr>
        <w:t>Histórico Funcional/ Dependentes/ Pensões Alimentícias/ Regra de Pensão</w:t>
      </w:r>
      <w:r w:rsidRPr="00C7677E">
        <w:rPr>
          <w:rFonts w:cs="Calibri"/>
          <w:bCs/>
        </w:rPr>
        <w:t xml:space="preserve">, informando o número funcional, o vínculo do servidor e o número do dependente, </w:t>
      </w:r>
      <w:r w:rsidRPr="00C7677E">
        <w:rPr>
          <w:rFonts w:cs="Calibri"/>
        </w:rPr>
        <w:t xml:space="preserve">conforme Manual de Operação </w:t>
      </w:r>
    </w:p>
    <w:p w:rsidR="00F21503" w:rsidRPr="00C7677E" w:rsidRDefault="00F21503" w:rsidP="00F21503">
      <w:pPr>
        <w:spacing w:before="60" w:after="60" w:line="240" w:lineRule="auto"/>
        <w:ind w:left="567"/>
        <w:jc w:val="both"/>
        <w:rPr>
          <w:rFonts w:cs="Calibri"/>
          <w:bCs/>
        </w:rPr>
      </w:pPr>
      <w:r w:rsidRPr="00C7677E">
        <w:rPr>
          <w:rFonts w:cs="Calibri"/>
          <w:bCs/>
        </w:rPr>
        <w:t xml:space="preserve">7.2.- </w:t>
      </w:r>
      <w:r>
        <w:rPr>
          <w:rFonts w:cs="Calibri"/>
          <w:bCs/>
        </w:rPr>
        <w:t>Caso</w:t>
      </w:r>
      <w:r w:rsidRPr="00C7677E">
        <w:rPr>
          <w:rFonts w:cs="Calibri"/>
          <w:bCs/>
        </w:rPr>
        <w:t xml:space="preserve"> não exist</w:t>
      </w:r>
      <w:r>
        <w:rPr>
          <w:rFonts w:cs="Calibri"/>
          <w:bCs/>
        </w:rPr>
        <w:t>a</w:t>
      </w:r>
    </w:p>
    <w:p w:rsidR="00F21503" w:rsidRPr="00C7677E" w:rsidRDefault="00F21503" w:rsidP="00F21503">
      <w:pPr>
        <w:spacing w:before="60" w:after="60" w:line="240" w:lineRule="auto"/>
        <w:ind w:left="1276"/>
        <w:jc w:val="both"/>
        <w:rPr>
          <w:rFonts w:cs="Calibri"/>
          <w:bCs/>
        </w:rPr>
      </w:pPr>
      <w:r w:rsidRPr="00C7677E">
        <w:rPr>
          <w:rFonts w:cs="Calibri"/>
          <w:bCs/>
        </w:rPr>
        <w:t xml:space="preserve">7.2.1. Solicita </w:t>
      </w:r>
      <w:r w:rsidR="00680637">
        <w:rPr>
          <w:rFonts w:cs="Calibri"/>
          <w:bCs/>
        </w:rPr>
        <w:t>ao</w:t>
      </w:r>
      <w:r w:rsidRPr="00C7677E">
        <w:rPr>
          <w:rFonts w:cs="Calibri"/>
          <w:bCs/>
        </w:rPr>
        <w:t xml:space="preserve"> </w:t>
      </w:r>
      <w:proofErr w:type="spellStart"/>
      <w:r w:rsidRPr="00C7677E">
        <w:rPr>
          <w:rFonts w:cs="Calibri"/>
        </w:rPr>
        <w:t>Prodest</w:t>
      </w:r>
      <w:proofErr w:type="spellEnd"/>
      <w:r w:rsidRPr="00C7677E">
        <w:rPr>
          <w:rFonts w:cs="Calibri"/>
          <w:bCs/>
        </w:rPr>
        <w:t xml:space="preserve"> a criação da nova </w:t>
      </w:r>
      <w:r w:rsidRPr="00C7677E">
        <w:rPr>
          <w:rFonts w:cs="Calibri"/>
        </w:rPr>
        <w:t>Base de Pensão Alimentícia</w:t>
      </w:r>
      <w:r w:rsidRPr="00C7677E">
        <w:rPr>
          <w:rFonts w:cs="Calibri"/>
          <w:bCs/>
          <w:smallCaps/>
        </w:rPr>
        <w:t xml:space="preserve">, </w:t>
      </w:r>
      <w:r w:rsidRPr="00C7677E">
        <w:rPr>
          <w:rFonts w:cs="Calibri"/>
          <w:bCs/>
        </w:rPr>
        <w:t>informando a fórmula de cálculo</w:t>
      </w:r>
    </w:p>
    <w:p w:rsidR="00F21503" w:rsidRDefault="00F21503" w:rsidP="00F21503">
      <w:pPr>
        <w:spacing w:before="60" w:after="60" w:line="240" w:lineRule="auto"/>
        <w:ind w:left="1276"/>
        <w:jc w:val="both"/>
        <w:rPr>
          <w:rFonts w:cs="Calibri"/>
          <w:bCs/>
        </w:rPr>
      </w:pPr>
      <w:r w:rsidRPr="00C7677E">
        <w:rPr>
          <w:rFonts w:cs="Calibri"/>
          <w:bCs/>
        </w:rPr>
        <w:t>7.2.2. Cadastra a pensão alimentícia, após criação da</w:t>
      </w:r>
      <w:r w:rsidRPr="00C7677E">
        <w:rPr>
          <w:rFonts w:cs="Calibri"/>
        </w:rPr>
        <w:t xml:space="preserve"> </w:t>
      </w:r>
      <w:r w:rsidRPr="00C7677E">
        <w:rPr>
          <w:rFonts w:cs="Calibri"/>
          <w:bCs/>
        </w:rPr>
        <w:t>Nova Base de Pensão</w:t>
      </w:r>
      <w:r w:rsidRPr="00C7677E">
        <w:rPr>
          <w:rFonts w:cs="Calibri"/>
        </w:rPr>
        <w:t xml:space="preserve"> </w:t>
      </w:r>
      <w:r w:rsidRPr="00C7677E">
        <w:rPr>
          <w:rFonts w:cs="Calibri"/>
          <w:bCs/>
        </w:rPr>
        <w:t>pelo</w:t>
      </w:r>
      <w:r w:rsidRPr="00C7677E">
        <w:rPr>
          <w:rFonts w:cs="Calibri"/>
        </w:rPr>
        <w:t xml:space="preserve"> </w:t>
      </w:r>
      <w:proofErr w:type="spellStart"/>
      <w:r w:rsidRPr="00C7677E">
        <w:rPr>
          <w:rFonts w:cs="Calibri"/>
          <w:bCs/>
        </w:rPr>
        <w:t>Prodest</w:t>
      </w:r>
      <w:proofErr w:type="spellEnd"/>
      <w:r w:rsidRPr="00C7677E">
        <w:rPr>
          <w:rFonts w:cs="Calibri"/>
          <w:bCs/>
        </w:rPr>
        <w:t>, utilizando o menu Histórico Funcional/ Dependentes/ Pensões Alimentícias/ Regra de Pensão</w:t>
      </w:r>
    </w:p>
    <w:p w:rsidR="00F21503" w:rsidRDefault="00F21503" w:rsidP="00F21503">
      <w:pPr>
        <w:spacing w:before="60" w:after="60" w:line="240" w:lineRule="auto"/>
        <w:ind w:left="1276"/>
        <w:jc w:val="both"/>
        <w:rPr>
          <w:rFonts w:cs="Calibri"/>
          <w:bCs/>
        </w:rPr>
      </w:pPr>
    </w:p>
    <w:p w:rsidR="00C64932" w:rsidRDefault="00C64932">
      <w:pPr>
        <w:rPr>
          <w:rFonts w:cs="Arial"/>
          <w:b/>
        </w:rPr>
      </w:pPr>
      <w:bookmarkStart w:id="10" w:name="_Toc473690106"/>
      <w:r>
        <w:rPr>
          <w:rFonts w:cs="Arial"/>
          <w:b/>
        </w:rPr>
        <w:br w:type="page"/>
      </w:r>
    </w:p>
    <w:p w:rsidR="00C64932" w:rsidRDefault="00C64932" w:rsidP="00F21503">
      <w:pPr>
        <w:spacing w:before="60" w:after="60" w:line="240" w:lineRule="auto"/>
        <w:jc w:val="center"/>
        <w:rPr>
          <w:rFonts w:cs="Arial"/>
          <w:b/>
        </w:rPr>
      </w:pPr>
    </w:p>
    <w:p w:rsidR="00F21503" w:rsidRPr="00885DF6" w:rsidRDefault="00F21503" w:rsidP="00F21503">
      <w:pPr>
        <w:spacing w:before="60" w:after="60" w:line="240" w:lineRule="auto"/>
        <w:jc w:val="center"/>
        <w:rPr>
          <w:rFonts w:cs="Arial"/>
          <w:b/>
        </w:rPr>
      </w:pPr>
      <w:r w:rsidRPr="00885DF6">
        <w:rPr>
          <w:rFonts w:cs="Arial"/>
          <w:b/>
        </w:rPr>
        <w:t>SUSPENDER PAGAMENTO DE PENSÃO ALIMENTÍCIA</w:t>
      </w:r>
      <w:bookmarkEnd w:id="10"/>
    </w:p>
    <w:p w:rsidR="00F21503" w:rsidRDefault="00F21503" w:rsidP="00F21503">
      <w:pPr>
        <w:pStyle w:val="Remetente"/>
        <w:spacing w:before="60" w:after="60"/>
        <w:rPr>
          <w:rFonts w:cs="Arial"/>
          <w:color w:val="FF0000"/>
        </w:rPr>
      </w:pPr>
    </w:p>
    <w:p w:rsidR="00F21503" w:rsidRPr="00770A34" w:rsidRDefault="00F21503" w:rsidP="00F21503">
      <w:pPr>
        <w:pStyle w:val="Remetente"/>
        <w:spacing w:before="60" w:after="60"/>
        <w:rPr>
          <w:rFonts w:cs="Arial"/>
          <w:color w:val="FF0000"/>
        </w:rPr>
      </w:pPr>
    </w:p>
    <w:p w:rsidR="00F21503" w:rsidRPr="00C86530" w:rsidRDefault="00F21503" w:rsidP="00F21503">
      <w:pPr>
        <w:pStyle w:val="Remetente"/>
        <w:spacing w:before="60" w:after="60"/>
        <w:jc w:val="both"/>
        <w:rPr>
          <w:rFonts w:ascii="Calibri" w:hAnsi="Calibri" w:cs="Calibri"/>
          <w:b/>
          <w:sz w:val="22"/>
          <w:szCs w:val="22"/>
        </w:rPr>
      </w:pPr>
      <w:r w:rsidRPr="00C86530">
        <w:rPr>
          <w:rFonts w:ascii="Calibri" w:hAnsi="Calibri" w:cs="Calibri"/>
          <w:b/>
          <w:sz w:val="22"/>
          <w:szCs w:val="22"/>
        </w:rPr>
        <w:t>PROTOCOLO ÓRGÃO D</w:t>
      </w:r>
      <w:r>
        <w:rPr>
          <w:rFonts w:ascii="Calibri" w:hAnsi="Calibri" w:cs="Calibri"/>
          <w:b/>
          <w:sz w:val="22"/>
          <w:szCs w:val="22"/>
        </w:rPr>
        <w:t>E</w:t>
      </w:r>
      <w:r w:rsidRPr="00C86530">
        <w:rPr>
          <w:rFonts w:ascii="Calibri" w:hAnsi="Calibri" w:cs="Calibri"/>
          <w:b/>
          <w:sz w:val="22"/>
          <w:szCs w:val="22"/>
        </w:rPr>
        <w:t xml:space="preserve"> ORIGEM</w:t>
      </w:r>
    </w:p>
    <w:p w:rsidR="00F21503" w:rsidRPr="00C86530" w:rsidRDefault="00F21503" w:rsidP="00F21503">
      <w:pPr>
        <w:spacing w:before="60" w:after="60" w:line="240" w:lineRule="auto"/>
        <w:ind w:left="450" w:hanging="450"/>
        <w:jc w:val="both"/>
        <w:rPr>
          <w:rFonts w:cs="Calibri"/>
          <w:smallCaps/>
        </w:rPr>
      </w:pPr>
      <w:r w:rsidRPr="00C86530">
        <w:rPr>
          <w:rFonts w:cs="Calibri"/>
          <w:smallCaps/>
        </w:rPr>
        <w:tab/>
      </w:r>
    </w:p>
    <w:p w:rsidR="00F21503" w:rsidRPr="00C86530" w:rsidRDefault="00F21503" w:rsidP="00F21503">
      <w:pPr>
        <w:spacing w:before="60" w:after="60" w:line="240" w:lineRule="auto"/>
        <w:ind w:left="284" w:hanging="284"/>
        <w:jc w:val="both"/>
        <w:rPr>
          <w:rFonts w:cs="Calibri"/>
          <w:bCs/>
        </w:rPr>
      </w:pPr>
      <w:r w:rsidRPr="00C86530">
        <w:rPr>
          <w:rFonts w:cs="Calibri"/>
          <w:bCs/>
        </w:rPr>
        <w:t>1.- Abre processo com decisão do Juiz</w:t>
      </w:r>
    </w:p>
    <w:p w:rsidR="00F21503" w:rsidRPr="00C86530" w:rsidRDefault="00F21503" w:rsidP="00F21503">
      <w:pPr>
        <w:spacing w:before="60" w:after="60" w:line="240" w:lineRule="auto"/>
        <w:ind w:left="708" w:hanging="708"/>
        <w:jc w:val="both"/>
        <w:rPr>
          <w:rFonts w:cs="Calibri"/>
          <w:bCs/>
        </w:rPr>
      </w:pPr>
      <w:r w:rsidRPr="00C86530">
        <w:rPr>
          <w:rFonts w:cs="Calibri"/>
          <w:bCs/>
        </w:rPr>
        <w:t>2.- Encaminha o processo ao Gestor de Folha de Pagamento</w:t>
      </w:r>
    </w:p>
    <w:p w:rsidR="00F21503" w:rsidRPr="00C86530" w:rsidRDefault="00F21503" w:rsidP="00F21503">
      <w:pPr>
        <w:spacing w:before="60" w:after="60" w:line="240" w:lineRule="auto"/>
        <w:ind w:left="708" w:hanging="708"/>
        <w:jc w:val="both"/>
        <w:rPr>
          <w:rFonts w:cs="Calibri"/>
        </w:rPr>
      </w:pPr>
    </w:p>
    <w:p w:rsidR="00F21503" w:rsidRPr="00C86530" w:rsidRDefault="00F21503" w:rsidP="00F21503">
      <w:pPr>
        <w:spacing w:before="60" w:after="60" w:line="240" w:lineRule="auto"/>
        <w:ind w:left="708" w:hanging="708"/>
        <w:jc w:val="both"/>
        <w:rPr>
          <w:rFonts w:cs="Calibri"/>
          <w:b/>
          <w:bCs/>
        </w:rPr>
      </w:pPr>
      <w:r w:rsidRPr="00C86530">
        <w:rPr>
          <w:rFonts w:cs="Calibri"/>
          <w:b/>
          <w:bCs/>
        </w:rPr>
        <w:t>GESTOR FOLHA PAGAMENTO</w:t>
      </w:r>
    </w:p>
    <w:p w:rsidR="00F21503" w:rsidRPr="00C86530" w:rsidRDefault="00F21503" w:rsidP="00F21503">
      <w:pPr>
        <w:spacing w:before="60" w:after="60" w:line="240" w:lineRule="auto"/>
        <w:ind w:left="708" w:hanging="708"/>
        <w:jc w:val="both"/>
        <w:rPr>
          <w:rFonts w:cs="Calibri"/>
          <w:bCs/>
        </w:rPr>
      </w:pPr>
    </w:p>
    <w:p w:rsidR="00F21503" w:rsidRPr="00C86530" w:rsidRDefault="00F21503" w:rsidP="00F21503">
      <w:pPr>
        <w:spacing w:before="60" w:after="60" w:line="240" w:lineRule="auto"/>
        <w:jc w:val="both"/>
        <w:rPr>
          <w:rFonts w:cs="Calibri"/>
          <w:bCs/>
        </w:rPr>
      </w:pPr>
      <w:r w:rsidRPr="00C86530">
        <w:rPr>
          <w:rFonts w:cs="Calibri"/>
          <w:bCs/>
        </w:rPr>
        <w:t>3.- Analisa o ofício encaminhado pelo Juiz determinando a suspensão do pagamento de pensão alimentícia</w:t>
      </w:r>
    </w:p>
    <w:p w:rsidR="00F21503" w:rsidRPr="00C86530" w:rsidRDefault="00F21503" w:rsidP="00F21503">
      <w:pPr>
        <w:spacing w:before="60" w:after="60" w:line="240" w:lineRule="auto"/>
        <w:jc w:val="both"/>
        <w:rPr>
          <w:rFonts w:cs="Calibri"/>
          <w:bCs/>
        </w:rPr>
      </w:pPr>
      <w:r w:rsidRPr="00C86530">
        <w:rPr>
          <w:rFonts w:cs="Calibri"/>
          <w:bCs/>
        </w:rPr>
        <w:t xml:space="preserve">4.- Registra a suspensão da pensão alimentícia, utilizando o menu </w:t>
      </w:r>
      <w:r w:rsidRPr="00142D40">
        <w:rPr>
          <w:rFonts w:cs="Calibri"/>
          <w:b/>
        </w:rPr>
        <w:t>Histórico Funcional/ Pensões Alimentícias/ Regra de Pensão</w:t>
      </w:r>
      <w:r w:rsidRPr="00C86530">
        <w:rPr>
          <w:rFonts w:cs="Calibri"/>
          <w:bCs/>
        </w:rPr>
        <w:t>, informando o número funcional do servidor, o número do vínculo que o servidor paga pensão alimentícia e o número do dependente</w:t>
      </w:r>
    </w:p>
    <w:p w:rsidR="00F21503" w:rsidRPr="00C86530" w:rsidRDefault="00F21503" w:rsidP="00F21503">
      <w:pPr>
        <w:pStyle w:val="Remetente"/>
        <w:spacing w:before="60" w:after="60"/>
        <w:ind w:left="567"/>
        <w:jc w:val="both"/>
        <w:rPr>
          <w:rFonts w:ascii="Calibri" w:hAnsi="Calibri" w:cs="Calibri"/>
          <w:sz w:val="22"/>
          <w:szCs w:val="22"/>
        </w:rPr>
      </w:pPr>
      <w:r w:rsidRPr="00C86530">
        <w:rPr>
          <w:rFonts w:ascii="Calibri" w:hAnsi="Calibri" w:cs="Calibri"/>
          <w:sz w:val="22"/>
          <w:szCs w:val="22"/>
        </w:rPr>
        <w:t>4.1.- Preenche o campo Término, em cada vínculo que o servidor paga pensão alimentícia</w:t>
      </w:r>
    </w:p>
    <w:p w:rsidR="00F21503" w:rsidRDefault="00F21503" w:rsidP="00F21503">
      <w:pPr>
        <w:pStyle w:val="Remetente"/>
        <w:spacing w:before="60" w:after="60"/>
        <w:ind w:left="567"/>
        <w:jc w:val="both"/>
        <w:rPr>
          <w:rFonts w:ascii="Calibri" w:hAnsi="Calibri" w:cs="Calibri"/>
          <w:sz w:val="22"/>
          <w:szCs w:val="22"/>
        </w:rPr>
      </w:pPr>
      <w:r w:rsidRPr="00C86530">
        <w:rPr>
          <w:rFonts w:ascii="Calibri" w:hAnsi="Calibri" w:cs="Calibri"/>
          <w:sz w:val="22"/>
          <w:szCs w:val="22"/>
        </w:rPr>
        <w:t>4.2.- Salva a alteração.</w:t>
      </w: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F21503" w:rsidRDefault="00F21503" w:rsidP="00F21503">
      <w:pPr>
        <w:pStyle w:val="Ttulo"/>
        <w:spacing w:before="60" w:after="60"/>
        <w:rPr>
          <w:rFonts w:ascii="Calibri" w:hAnsi="Calibri" w:cs="Calibri"/>
          <w:sz w:val="22"/>
          <w:szCs w:val="22"/>
        </w:rPr>
      </w:pPr>
    </w:p>
    <w:p w:rsidR="00F21503" w:rsidRPr="00134EA3" w:rsidRDefault="00F21503" w:rsidP="00F21503">
      <w:pPr>
        <w:pStyle w:val="Ttulo"/>
        <w:spacing w:before="60" w:after="60"/>
        <w:rPr>
          <w:rFonts w:ascii="Calibri" w:hAnsi="Calibri" w:cs="Calibri"/>
          <w:sz w:val="22"/>
          <w:szCs w:val="22"/>
        </w:rPr>
      </w:pPr>
      <w:r w:rsidRPr="00134EA3">
        <w:rPr>
          <w:rFonts w:ascii="Calibri" w:hAnsi="Calibri" w:cs="Calibri"/>
          <w:sz w:val="22"/>
          <w:szCs w:val="22"/>
        </w:rPr>
        <w:t>REGISTRAR CONCESSÃO DE PENSÃO ESPECIAL DE CASOS ESPECIAIS</w:t>
      </w:r>
    </w:p>
    <w:p w:rsidR="00F21503" w:rsidRDefault="00F21503" w:rsidP="00F21503">
      <w:pPr>
        <w:pStyle w:val="Ttulo"/>
        <w:spacing w:before="60" w:after="60"/>
        <w:rPr>
          <w:rFonts w:ascii="Calibri" w:hAnsi="Calibri" w:cs="Calibri"/>
          <w:b w:val="0"/>
          <w:sz w:val="22"/>
          <w:szCs w:val="22"/>
        </w:rPr>
      </w:pPr>
    </w:p>
    <w:p w:rsidR="00F21503" w:rsidRPr="00134EA3" w:rsidRDefault="00F21503" w:rsidP="00F21503">
      <w:pPr>
        <w:pStyle w:val="Ttulo"/>
        <w:spacing w:before="60" w:after="60"/>
        <w:rPr>
          <w:rFonts w:ascii="Calibri" w:hAnsi="Calibri" w:cs="Calibri"/>
          <w:b w:val="0"/>
          <w:sz w:val="22"/>
          <w:szCs w:val="22"/>
        </w:rPr>
      </w:pPr>
    </w:p>
    <w:p w:rsidR="00F21503" w:rsidRPr="00134EA3" w:rsidRDefault="00F21503" w:rsidP="00F21503">
      <w:pPr>
        <w:pStyle w:val="Remetente"/>
        <w:jc w:val="both"/>
        <w:rPr>
          <w:rFonts w:ascii="Calibri" w:hAnsi="Calibri" w:cs="Calibri"/>
          <w:b/>
          <w:sz w:val="22"/>
          <w:szCs w:val="22"/>
        </w:rPr>
      </w:pPr>
      <w:r w:rsidRPr="00134EA3">
        <w:rPr>
          <w:rFonts w:ascii="Calibri" w:hAnsi="Calibri" w:cs="Calibri"/>
          <w:b/>
          <w:sz w:val="22"/>
          <w:szCs w:val="22"/>
        </w:rPr>
        <w:t>GESTOR FOLHA PAGAMENTO</w:t>
      </w:r>
    </w:p>
    <w:p w:rsidR="00F21503" w:rsidRPr="00134EA3" w:rsidRDefault="00F21503" w:rsidP="00F21503">
      <w:pPr>
        <w:spacing w:before="60" w:after="60"/>
        <w:ind w:left="450" w:hanging="450"/>
        <w:rPr>
          <w:rFonts w:cs="Calibri"/>
          <w:smallCaps/>
        </w:rPr>
      </w:pPr>
      <w:r w:rsidRPr="00134EA3">
        <w:rPr>
          <w:rFonts w:cs="Calibri"/>
          <w:smallCaps/>
        </w:rPr>
        <w:tab/>
      </w:r>
    </w:p>
    <w:p w:rsidR="00F21503" w:rsidRPr="00134EA3" w:rsidRDefault="00F21503" w:rsidP="00F21503">
      <w:pPr>
        <w:spacing w:before="60" w:after="60"/>
        <w:ind w:left="284" w:hanging="284"/>
        <w:jc w:val="both"/>
        <w:rPr>
          <w:rFonts w:cs="Calibri"/>
          <w:bCs/>
        </w:rPr>
      </w:pPr>
      <w:r w:rsidRPr="00134EA3">
        <w:rPr>
          <w:rFonts w:cs="Calibri"/>
          <w:bCs/>
        </w:rPr>
        <w:t>1.- Recebe Diário Oficial com publicação da Concessão da Pensão Especial</w:t>
      </w:r>
    </w:p>
    <w:p w:rsidR="00F21503" w:rsidRPr="00134EA3" w:rsidRDefault="00F21503" w:rsidP="00F21503">
      <w:pPr>
        <w:spacing w:before="60" w:after="60"/>
        <w:ind w:left="284" w:hanging="284"/>
        <w:jc w:val="both"/>
        <w:rPr>
          <w:rFonts w:cs="Calibri"/>
          <w:bCs/>
        </w:rPr>
      </w:pPr>
      <w:r w:rsidRPr="00134EA3">
        <w:rPr>
          <w:rFonts w:cs="Calibri"/>
          <w:bCs/>
        </w:rPr>
        <w:t>2.- Recebe o processo de concessão de pensão especial</w:t>
      </w:r>
    </w:p>
    <w:p w:rsidR="00F21503" w:rsidRPr="00134EA3" w:rsidRDefault="00F21503" w:rsidP="00F21503">
      <w:pPr>
        <w:spacing w:before="60" w:after="60"/>
        <w:jc w:val="both"/>
        <w:rPr>
          <w:rFonts w:cs="Calibri"/>
        </w:rPr>
      </w:pPr>
      <w:r w:rsidRPr="00134EA3">
        <w:rPr>
          <w:rFonts w:cs="Calibri"/>
          <w:bCs/>
        </w:rPr>
        <w:t>3.- Verifica se o beneficiário está cadastrado no sistema (número funcional), utilizando o menu</w:t>
      </w:r>
      <w:r w:rsidRPr="00134EA3">
        <w:rPr>
          <w:rFonts w:cs="Calibri"/>
        </w:rPr>
        <w:t xml:space="preserve"> </w:t>
      </w:r>
      <w:r w:rsidRPr="00134EA3">
        <w:rPr>
          <w:rFonts w:cs="Calibri"/>
          <w:bCs/>
        </w:rPr>
        <w:t xml:space="preserve">Histórico Funcional/ Busca </w:t>
      </w:r>
      <w:r w:rsidR="005077E7">
        <w:rPr>
          <w:rFonts w:cs="Calibri"/>
          <w:bCs/>
        </w:rPr>
        <w:t>Servidores</w:t>
      </w:r>
      <w:r w:rsidRPr="00134EA3">
        <w:rPr>
          <w:rFonts w:cs="Calibri"/>
          <w:bCs/>
        </w:rPr>
        <w:t>, conforme procedimento</w:t>
      </w:r>
      <w:r w:rsidRPr="00134EA3">
        <w:rPr>
          <w:rFonts w:cs="Calibri"/>
        </w:rPr>
        <w:t xml:space="preserve"> </w:t>
      </w:r>
      <w:r w:rsidRPr="00134EA3">
        <w:rPr>
          <w:rFonts w:cs="Calibri"/>
          <w:bCs/>
        </w:rPr>
        <w:t>Consultar Número Funcional</w:t>
      </w:r>
    </w:p>
    <w:p w:rsidR="00F21503" w:rsidRPr="00F21503" w:rsidRDefault="00F21503" w:rsidP="00F21503">
      <w:pPr>
        <w:pStyle w:val="Recuodecorpodetexto"/>
        <w:spacing w:before="60" w:after="60"/>
        <w:ind w:left="567" w:firstLine="0"/>
        <w:rPr>
          <w:rFonts w:ascii="Calibri" w:eastAsia="Calibri" w:hAnsi="Calibri" w:cs="Calibri"/>
          <w:sz w:val="22"/>
          <w:szCs w:val="22"/>
          <w:lang w:eastAsia="en-US"/>
        </w:rPr>
      </w:pPr>
      <w:r w:rsidRPr="00F21503">
        <w:rPr>
          <w:rFonts w:ascii="Calibri" w:eastAsia="Calibri" w:hAnsi="Calibri" w:cs="Calibri"/>
          <w:sz w:val="22"/>
          <w:szCs w:val="22"/>
          <w:lang w:eastAsia="en-US"/>
        </w:rPr>
        <w:t xml:space="preserve">3.1.- Caso não seja cadastrado </w:t>
      </w:r>
    </w:p>
    <w:p w:rsidR="00F21503" w:rsidRPr="00F21503" w:rsidRDefault="00F21503" w:rsidP="00F21503">
      <w:pPr>
        <w:pStyle w:val="Recuodecorpodetexto"/>
        <w:spacing w:before="60" w:after="60"/>
        <w:ind w:left="1276" w:firstLine="0"/>
        <w:rPr>
          <w:rFonts w:ascii="Calibri" w:eastAsia="Calibri" w:hAnsi="Calibri" w:cs="Calibri"/>
          <w:sz w:val="22"/>
          <w:szCs w:val="22"/>
          <w:lang w:eastAsia="en-US"/>
        </w:rPr>
      </w:pPr>
      <w:r w:rsidRPr="00F21503">
        <w:rPr>
          <w:rFonts w:ascii="Calibri" w:eastAsia="Calibri" w:hAnsi="Calibri" w:cs="Calibri"/>
          <w:sz w:val="22"/>
          <w:szCs w:val="22"/>
          <w:lang w:eastAsia="en-US"/>
        </w:rPr>
        <w:t xml:space="preserve">3.1.1.- Cadastra o pensionista, utilizando o </w:t>
      </w:r>
      <w:proofErr w:type="gramStart"/>
      <w:r w:rsidRPr="00F21503">
        <w:rPr>
          <w:rFonts w:ascii="Calibri" w:eastAsia="Calibri" w:hAnsi="Calibri" w:cs="Calibri"/>
          <w:sz w:val="22"/>
          <w:szCs w:val="22"/>
          <w:lang w:eastAsia="en-US"/>
        </w:rPr>
        <w:t>menu</w:t>
      </w:r>
      <w:proofErr w:type="gramEnd"/>
      <w:r w:rsidRPr="00F21503">
        <w:rPr>
          <w:rFonts w:ascii="Calibri" w:eastAsia="Calibri" w:hAnsi="Calibri" w:cs="Calibri"/>
          <w:sz w:val="22"/>
          <w:szCs w:val="22"/>
          <w:lang w:eastAsia="en-US"/>
        </w:rPr>
        <w:t xml:space="preserve"> Histórico Funcional/ Dados Pessoais/ Dados Pessoais,  conforme Manual de Operação </w:t>
      </w:r>
    </w:p>
    <w:p w:rsidR="00F21503" w:rsidRPr="00F21503" w:rsidRDefault="00F21503" w:rsidP="00F21503">
      <w:pPr>
        <w:pStyle w:val="Recuodecorpodetexto"/>
        <w:spacing w:before="60" w:after="60"/>
        <w:ind w:left="1276" w:firstLine="0"/>
        <w:rPr>
          <w:rFonts w:ascii="Calibri" w:eastAsia="Calibri" w:hAnsi="Calibri" w:cs="Calibri"/>
          <w:sz w:val="22"/>
          <w:szCs w:val="22"/>
          <w:lang w:eastAsia="en-US"/>
        </w:rPr>
      </w:pPr>
      <w:r w:rsidRPr="00F21503">
        <w:rPr>
          <w:rFonts w:ascii="Calibri" w:eastAsia="Calibri" w:hAnsi="Calibri" w:cs="Calibri"/>
          <w:sz w:val="22"/>
          <w:szCs w:val="22"/>
          <w:lang w:eastAsia="en-US"/>
        </w:rPr>
        <w:t>3.1.2.- Passa para Registra o Vínculo do Pensionista (Se cadastrado passe para item 3.2.2.)</w:t>
      </w:r>
    </w:p>
    <w:p w:rsidR="00F21503" w:rsidRPr="00134EA3" w:rsidRDefault="00F21503" w:rsidP="00F21503">
      <w:pPr>
        <w:spacing w:before="60" w:after="60"/>
        <w:ind w:left="567"/>
        <w:rPr>
          <w:rFonts w:cs="Calibri"/>
          <w:bCs/>
        </w:rPr>
      </w:pPr>
      <w:r w:rsidRPr="00134EA3">
        <w:rPr>
          <w:rFonts w:cs="Calibri"/>
          <w:bCs/>
        </w:rPr>
        <w:t xml:space="preserve">3.2.- </w:t>
      </w:r>
      <w:r w:rsidRPr="00F21503">
        <w:rPr>
          <w:rFonts w:cs="Calibri"/>
          <w:bCs/>
        </w:rPr>
        <w:t>Se cadastrado</w:t>
      </w:r>
      <w:r w:rsidRPr="00134EA3">
        <w:rPr>
          <w:rFonts w:cs="Calibri"/>
          <w:bCs/>
        </w:rPr>
        <w:t xml:space="preserve"> </w:t>
      </w:r>
    </w:p>
    <w:p w:rsidR="00F21503" w:rsidRPr="00134EA3" w:rsidRDefault="00F21503" w:rsidP="00F21503">
      <w:pPr>
        <w:spacing w:before="60" w:after="60"/>
        <w:ind w:left="1276"/>
        <w:jc w:val="both"/>
        <w:rPr>
          <w:rFonts w:cs="Calibri"/>
          <w:bCs/>
        </w:rPr>
      </w:pPr>
      <w:r w:rsidRPr="00134EA3">
        <w:rPr>
          <w:rFonts w:cs="Calibri"/>
          <w:bCs/>
        </w:rPr>
        <w:t xml:space="preserve">3.2.1.- Verifica se o beneficiário tem os seus dados bancários cadastrados, utilizando o menu </w:t>
      </w:r>
      <w:r w:rsidRPr="004A223D">
        <w:rPr>
          <w:rFonts w:cs="Calibri"/>
          <w:b/>
        </w:rPr>
        <w:t>Histórico Funcional/ Dados Pessoais/ Dados Pessoais</w:t>
      </w:r>
      <w:r w:rsidRPr="00134EA3">
        <w:rPr>
          <w:rFonts w:cs="Calibri"/>
          <w:bCs/>
        </w:rPr>
        <w:t xml:space="preserve">, pasta </w:t>
      </w:r>
      <w:r w:rsidRPr="00134EA3">
        <w:rPr>
          <w:rFonts w:cs="Calibri"/>
        </w:rPr>
        <w:t>Dados Bancários</w:t>
      </w:r>
      <w:r w:rsidRPr="00134EA3">
        <w:rPr>
          <w:rFonts w:cs="Calibri"/>
          <w:bCs/>
        </w:rPr>
        <w:t xml:space="preserve"> </w:t>
      </w:r>
    </w:p>
    <w:p w:rsidR="00F21503" w:rsidRPr="00134EA3" w:rsidRDefault="00F21503" w:rsidP="00F21503">
      <w:pPr>
        <w:spacing w:before="60" w:after="60"/>
        <w:ind w:left="1701"/>
        <w:jc w:val="both"/>
        <w:rPr>
          <w:rFonts w:cs="Calibri"/>
          <w:bCs/>
        </w:rPr>
      </w:pPr>
      <w:r w:rsidRPr="00134EA3">
        <w:rPr>
          <w:rFonts w:cs="Calibri"/>
          <w:bCs/>
        </w:rPr>
        <w:t xml:space="preserve">a.- </w:t>
      </w:r>
      <w:r>
        <w:rPr>
          <w:rFonts w:cs="Calibri"/>
          <w:bCs/>
        </w:rPr>
        <w:t>Caso</w:t>
      </w:r>
      <w:r w:rsidRPr="00134EA3">
        <w:rPr>
          <w:rFonts w:cs="Calibri"/>
          <w:bCs/>
        </w:rPr>
        <w:t xml:space="preserve"> dados bancários não cadastrados</w:t>
      </w:r>
    </w:p>
    <w:p w:rsidR="00F21503" w:rsidRPr="00134EA3" w:rsidRDefault="00F21503" w:rsidP="000F64A3">
      <w:pPr>
        <w:numPr>
          <w:ilvl w:val="0"/>
          <w:numId w:val="17"/>
        </w:numPr>
        <w:tabs>
          <w:tab w:val="clear" w:pos="360"/>
        </w:tabs>
        <w:spacing w:before="60" w:after="60" w:line="240" w:lineRule="auto"/>
        <w:ind w:left="1701" w:firstLine="0"/>
        <w:jc w:val="both"/>
        <w:rPr>
          <w:rFonts w:cs="Calibri"/>
          <w:bCs/>
        </w:rPr>
      </w:pPr>
      <w:r w:rsidRPr="00134EA3">
        <w:rPr>
          <w:rFonts w:cs="Calibri"/>
          <w:bCs/>
        </w:rPr>
        <w:t xml:space="preserve">Cadastra os dados bancários do beneficiário, conforme </w:t>
      </w:r>
      <w:r w:rsidRPr="00134EA3">
        <w:rPr>
          <w:rFonts w:cs="Calibri"/>
        </w:rPr>
        <w:t>Manual de Operação</w:t>
      </w:r>
      <w:r w:rsidRPr="00134EA3">
        <w:rPr>
          <w:rFonts w:cs="Calibri"/>
          <w:bCs/>
        </w:rPr>
        <w:t xml:space="preserve"> </w:t>
      </w:r>
    </w:p>
    <w:p w:rsidR="00F21503" w:rsidRPr="00134EA3" w:rsidRDefault="00F21503" w:rsidP="00F21503">
      <w:pPr>
        <w:spacing w:before="60" w:after="60"/>
        <w:ind w:left="1276"/>
        <w:jc w:val="both"/>
        <w:rPr>
          <w:rFonts w:cs="Calibri"/>
        </w:rPr>
      </w:pPr>
      <w:r w:rsidRPr="00134EA3">
        <w:rPr>
          <w:rFonts w:cs="Calibri"/>
          <w:bCs/>
        </w:rPr>
        <w:t>3.2.2.- Registra o vínculo do pensionista, utilizando o menu</w:t>
      </w:r>
      <w:r w:rsidRPr="00134EA3">
        <w:rPr>
          <w:rFonts w:cs="Calibri"/>
          <w:bCs/>
          <w:i/>
          <w:smallCaps/>
        </w:rPr>
        <w:t xml:space="preserve"> </w:t>
      </w:r>
      <w:r w:rsidRPr="004A223D">
        <w:rPr>
          <w:rFonts w:cs="Calibri"/>
          <w:b/>
        </w:rPr>
        <w:t>Histórico Funcional/ Vínculos Funcionais/ Vínculo</w:t>
      </w:r>
      <w:r w:rsidRPr="00134EA3">
        <w:rPr>
          <w:rFonts w:cs="Calibri"/>
          <w:bCs/>
        </w:rPr>
        <w:t>, informando o número funcional</w:t>
      </w:r>
    </w:p>
    <w:p w:rsidR="00F21503" w:rsidRPr="00134EA3" w:rsidRDefault="00F21503" w:rsidP="00F21503">
      <w:pPr>
        <w:spacing w:before="60" w:after="60"/>
        <w:ind w:left="1701"/>
        <w:jc w:val="both"/>
        <w:rPr>
          <w:rFonts w:cs="Calibri"/>
          <w:bCs/>
        </w:rPr>
      </w:pPr>
      <w:r w:rsidRPr="00134EA3">
        <w:rPr>
          <w:rFonts w:cs="Calibri"/>
          <w:bCs/>
        </w:rPr>
        <w:t>a.- Preenche os dados de vínculo da seguinte forma:</w:t>
      </w:r>
    </w:p>
    <w:p w:rsidR="00F21503" w:rsidRPr="00134EA3" w:rsidRDefault="00F21503" w:rsidP="000F64A3">
      <w:pPr>
        <w:numPr>
          <w:ilvl w:val="0"/>
          <w:numId w:val="18"/>
        </w:numPr>
        <w:tabs>
          <w:tab w:val="clear" w:pos="360"/>
        </w:tabs>
        <w:spacing w:before="60" w:after="60" w:line="240" w:lineRule="auto"/>
        <w:ind w:left="1701" w:firstLine="0"/>
        <w:jc w:val="both"/>
        <w:rPr>
          <w:rFonts w:cs="Calibri"/>
          <w:bCs/>
        </w:rPr>
      </w:pPr>
      <w:r w:rsidRPr="00134EA3">
        <w:rPr>
          <w:rFonts w:cs="Calibri"/>
          <w:bCs/>
        </w:rPr>
        <w:t>Exercício – Data da concessão da pensão especial</w:t>
      </w:r>
    </w:p>
    <w:p w:rsidR="00F21503" w:rsidRPr="00134EA3" w:rsidRDefault="00F21503" w:rsidP="000F64A3">
      <w:pPr>
        <w:numPr>
          <w:ilvl w:val="0"/>
          <w:numId w:val="18"/>
        </w:numPr>
        <w:tabs>
          <w:tab w:val="clear" w:pos="360"/>
        </w:tabs>
        <w:spacing w:before="60" w:after="60" w:line="240" w:lineRule="auto"/>
        <w:ind w:left="1701" w:firstLine="0"/>
        <w:jc w:val="both"/>
        <w:rPr>
          <w:rFonts w:cs="Calibri"/>
          <w:bCs/>
        </w:rPr>
      </w:pPr>
      <w:r w:rsidRPr="00134EA3">
        <w:rPr>
          <w:rFonts w:cs="Calibri"/>
          <w:bCs/>
        </w:rPr>
        <w:t>Regime Jurídico – Pensão Especial</w:t>
      </w:r>
    </w:p>
    <w:p w:rsidR="00F21503" w:rsidRPr="00134EA3" w:rsidRDefault="00F21503" w:rsidP="000F64A3">
      <w:pPr>
        <w:numPr>
          <w:ilvl w:val="0"/>
          <w:numId w:val="18"/>
        </w:numPr>
        <w:tabs>
          <w:tab w:val="clear" w:pos="360"/>
        </w:tabs>
        <w:spacing w:before="60" w:after="60" w:line="240" w:lineRule="auto"/>
        <w:ind w:left="1701" w:firstLine="0"/>
        <w:jc w:val="both"/>
        <w:rPr>
          <w:rFonts w:cs="Calibri"/>
          <w:bCs/>
        </w:rPr>
      </w:pPr>
      <w:r w:rsidRPr="00134EA3">
        <w:rPr>
          <w:rFonts w:cs="Calibri"/>
          <w:bCs/>
        </w:rPr>
        <w:t>Tipo de Vínculo – Pensão Especial</w:t>
      </w:r>
    </w:p>
    <w:p w:rsidR="00F21503" w:rsidRPr="00134EA3" w:rsidRDefault="00F21503" w:rsidP="000F64A3">
      <w:pPr>
        <w:numPr>
          <w:ilvl w:val="0"/>
          <w:numId w:val="18"/>
        </w:numPr>
        <w:tabs>
          <w:tab w:val="clear" w:pos="360"/>
        </w:tabs>
        <w:spacing w:before="60" w:after="60" w:line="240" w:lineRule="auto"/>
        <w:ind w:left="1701" w:firstLine="0"/>
        <w:jc w:val="both"/>
        <w:rPr>
          <w:rFonts w:cs="Calibri"/>
          <w:bCs/>
        </w:rPr>
      </w:pPr>
      <w:r w:rsidRPr="00134EA3">
        <w:rPr>
          <w:rFonts w:cs="Calibri"/>
          <w:bCs/>
        </w:rPr>
        <w:t>Categoria – Pensão Especial</w:t>
      </w:r>
    </w:p>
    <w:p w:rsidR="00F21503" w:rsidRPr="00134EA3" w:rsidRDefault="00F21503" w:rsidP="00F21503">
      <w:pPr>
        <w:spacing w:before="60" w:after="60"/>
        <w:ind w:left="1276"/>
        <w:jc w:val="both"/>
        <w:rPr>
          <w:rFonts w:cs="Calibri"/>
          <w:bCs/>
        </w:rPr>
      </w:pPr>
      <w:r w:rsidRPr="00134EA3">
        <w:rPr>
          <w:rFonts w:cs="Calibri"/>
          <w:bCs/>
        </w:rPr>
        <w:t>3.3.3.- Registra a publicação da pensão especial</w:t>
      </w:r>
    </w:p>
    <w:p w:rsidR="00F21503" w:rsidRPr="00134EA3" w:rsidRDefault="00F21503" w:rsidP="00F21503">
      <w:pPr>
        <w:spacing w:before="60" w:after="60"/>
        <w:ind w:left="1701"/>
        <w:jc w:val="both"/>
        <w:rPr>
          <w:rFonts w:cs="Calibri"/>
        </w:rPr>
      </w:pPr>
      <w:r w:rsidRPr="00134EA3">
        <w:rPr>
          <w:rFonts w:cs="Calibri"/>
          <w:bCs/>
        </w:rPr>
        <w:t>a.-  Clica no botão</w:t>
      </w:r>
      <w:r w:rsidRPr="00134EA3">
        <w:rPr>
          <w:rFonts w:cs="Calibri"/>
          <w:i/>
          <w:smallCaps/>
        </w:rPr>
        <w:t xml:space="preserve"> </w:t>
      </w:r>
      <w:r w:rsidRPr="00134EA3">
        <w:rPr>
          <w:rFonts w:cs="Calibri"/>
          <w:bCs/>
        </w:rPr>
        <w:t>Mostra Publicações</w:t>
      </w:r>
      <w:r w:rsidRPr="00134EA3">
        <w:rPr>
          <w:rFonts w:cs="Calibri"/>
        </w:rPr>
        <w:t xml:space="preserve"> </w:t>
      </w:r>
    </w:p>
    <w:p w:rsidR="00F21503" w:rsidRPr="00134EA3" w:rsidRDefault="00F21503" w:rsidP="00F21503">
      <w:pPr>
        <w:spacing w:before="60" w:after="60"/>
        <w:ind w:left="1701"/>
        <w:jc w:val="both"/>
        <w:rPr>
          <w:rFonts w:cs="Calibri"/>
          <w:bCs/>
        </w:rPr>
      </w:pPr>
      <w:r w:rsidRPr="00134EA3">
        <w:rPr>
          <w:rFonts w:cs="Calibri"/>
          <w:bCs/>
        </w:rPr>
        <w:t>b.- Preenche os dados da publicação, informando o motivo de publicação</w:t>
      </w:r>
      <w:r w:rsidRPr="00134EA3">
        <w:rPr>
          <w:rFonts w:cs="Calibri"/>
        </w:rPr>
        <w:t xml:space="preserve"> </w:t>
      </w:r>
      <w:r w:rsidRPr="00134EA3">
        <w:rPr>
          <w:rFonts w:cs="Calibri"/>
          <w:bCs/>
        </w:rPr>
        <w:t xml:space="preserve">Conceder Pensão Especial  </w:t>
      </w:r>
    </w:p>
    <w:p w:rsidR="00F21503" w:rsidRPr="00134EA3" w:rsidRDefault="00F21503" w:rsidP="00F21503">
      <w:pPr>
        <w:spacing w:before="60" w:after="60"/>
        <w:jc w:val="both"/>
        <w:rPr>
          <w:rFonts w:cs="Calibri"/>
        </w:rPr>
      </w:pPr>
      <w:r w:rsidRPr="00134EA3">
        <w:rPr>
          <w:rFonts w:cs="Calibri"/>
          <w:bCs/>
        </w:rPr>
        <w:t xml:space="preserve">4.- Registra a data de pagamento do 13° vencimento, se for o caso, utilizando o menu </w:t>
      </w:r>
      <w:r w:rsidRPr="00A45EB1">
        <w:rPr>
          <w:rFonts w:cs="Calibri"/>
          <w:b/>
        </w:rPr>
        <w:t xml:space="preserve">Histórico Funcional/ Atributos/ Atributos de </w:t>
      </w:r>
      <w:r w:rsidR="005077E7">
        <w:rPr>
          <w:rFonts w:cs="Calibri"/>
          <w:b/>
        </w:rPr>
        <w:t>Servidores</w:t>
      </w:r>
      <w:r w:rsidRPr="00A45EB1">
        <w:rPr>
          <w:rFonts w:cs="Calibri"/>
          <w:b/>
        </w:rPr>
        <w:t xml:space="preserve"> </w:t>
      </w:r>
    </w:p>
    <w:p w:rsidR="00F21503" w:rsidRPr="00134EA3" w:rsidRDefault="00F21503" w:rsidP="00F21503">
      <w:pPr>
        <w:pStyle w:val="Remetente"/>
        <w:spacing w:before="60" w:after="60"/>
        <w:ind w:left="567"/>
        <w:jc w:val="both"/>
        <w:rPr>
          <w:rFonts w:ascii="Calibri" w:hAnsi="Calibri" w:cs="Calibri"/>
          <w:sz w:val="22"/>
          <w:szCs w:val="22"/>
        </w:rPr>
      </w:pPr>
      <w:r w:rsidRPr="00134EA3">
        <w:rPr>
          <w:rFonts w:ascii="Calibri" w:hAnsi="Calibri" w:cs="Calibri"/>
          <w:sz w:val="22"/>
          <w:szCs w:val="22"/>
        </w:rPr>
        <w:t>4.1.- Informa o número funcional e o vínculo do pensionista</w:t>
      </w:r>
    </w:p>
    <w:p w:rsidR="00F21503" w:rsidRPr="00134EA3" w:rsidRDefault="00F21503" w:rsidP="00F21503">
      <w:pPr>
        <w:pStyle w:val="Remetente"/>
        <w:spacing w:before="60" w:after="60"/>
        <w:ind w:left="567"/>
        <w:jc w:val="both"/>
        <w:rPr>
          <w:rFonts w:ascii="Calibri" w:hAnsi="Calibri" w:cs="Calibri"/>
          <w:sz w:val="22"/>
          <w:szCs w:val="22"/>
        </w:rPr>
      </w:pPr>
      <w:r w:rsidRPr="00134EA3">
        <w:rPr>
          <w:rFonts w:ascii="Calibri" w:hAnsi="Calibri" w:cs="Calibri"/>
          <w:sz w:val="22"/>
          <w:szCs w:val="22"/>
        </w:rPr>
        <w:t>4.2.- Preenche os dados do 13º vencimento da seguinte forma:</w:t>
      </w:r>
    </w:p>
    <w:p w:rsidR="00F21503" w:rsidRPr="00134EA3" w:rsidRDefault="00F21503" w:rsidP="00F21503">
      <w:pPr>
        <w:spacing w:before="60" w:after="60"/>
        <w:ind w:left="1134"/>
        <w:jc w:val="both"/>
        <w:rPr>
          <w:rFonts w:cs="Calibri"/>
          <w:bCs/>
        </w:rPr>
      </w:pPr>
      <w:r w:rsidRPr="00134EA3">
        <w:rPr>
          <w:rFonts w:cs="Calibri"/>
          <w:bCs/>
        </w:rPr>
        <w:t>4.2.1.- Atributo – 13</w:t>
      </w:r>
      <w:r w:rsidRPr="00134EA3">
        <w:rPr>
          <w:rFonts w:cs="Calibri"/>
          <w:bCs/>
          <w:smallCaps/>
        </w:rPr>
        <w:t xml:space="preserve"> </w:t>
      </w:r>
      <w:proofErr w:type="spellStart"/>
      <w:r w:rsidRPr="00134EA3">
        <w:rPr>
          <w:rFonts w:cs="Calibri"/>
          <w:bCs/>
        </w:rPr>
        <w:t>Venc</w:t>
      </w:r>
      <w:proofErr w:type="spellEnd"/>
      <w:r w:rsidRPr="00134EA3">
        <w:rPr>
          <w:rFonts w:cs="Calibri"/>
          <w:bCs/>
        </w:rPr>
        <w:t xml:space="preserve"> Pensionista </w:t>
      </w:r>
    </w:p>
    <w:p w:rsidR="00F21503" w:rsidRPr="00134EA3" w:rsidRDefault="00F21503" w:rsidP="00F21503">
      <w:pPr>
        <w:spacing w:before="60" w:after="60"/>
        <w:ind w:left="1134"/>
        <w:jc w:val="both"/>
        <w:rPr>
          <w:rFonts w:cs="Calibri"/>
          <w:bCs/>
        </w:rPr>
      </w:pPr>
      <w:r w:rsidRPr="00134EA3">
        <w:rPr>
          <w:rFonts w:cs="Calibri"/>
          <w:bCs/>
        </w:rPr>
        <w:t>4.2.2.- Data Início – Data de início do direito do pagamento do 13º vencimento</w:t>
      </w:r>
    </w:p>
    <w:p w:rsidR="00F21503" w:rsidRPr="00134EA3" w:rsidRDefault="00F21503" w:rsidP="00F21503">
      <w:pPr>
        <w:spacing w:before="60" w:after="60"/>
        <w:ind w:left="1134"/>
        <w:jc w:val="both"/>
        <w:rPr>
          <w:rFonts w:cs="Calibri"/>
          <w:bCs/>
        </w:rPr>
      </w:pPr>
      <w:r w:rsidRPr="00134EA3">
        <w:rPr>
          <w:rFonts w:cs="Calibri"/>
          <w:bCs/>
        </w:rPr>
        <w:t>4.2.3.- Data Final – Não informa</w:t>
      </w:r>
    </w:p>
    <w:p w:rsidR="00F21503" w:rsidRPr="00134EA3" w:rsidRDefault="00F21503" w:rsidP="00F21503">
      <w:pPr>
        <w:pStyle w:val="Remetente"/>
        <w:spacing w:before="60" w:after="60"/>
        <w:rPr>
          <w:rFonts w:ascii="Calibri" w:hAnsi="Calibri" w:cs="Calibri"/>
          <w:sz w:val="22"/>
          <w:szCs w:val="22"/>
        </w:rPr>
      </w:pPr>
      <w:r w:rsidRPr="00134EA3">
        <w:rPr>
          <w:rFonts w:ascii="Calibri" w:hAnsi="Calibri" w:cs="Calibri"/>
          <w:sz w:val="22"/>
          <w:szCs w:val="22"/>
        </w:rPr>
        <w:t>5.- Registra a pensão especial</w:t>
      </w:r>
    </w:p>
    <w:p w:rsidR="00F21503" w:rsidRPr="00134EA3" w:rsidRDefault="00F21503" w:rsidP="00F21503">
      <w:pPr>
        <w:pStyle w:val="Remetente"/>
        <w:spacing w:before="60" w:after="60"/>
        <w:ind w:left="567"/>
        <w:rPr>
          <w:rFonts w:ascii="Calibri" w:hAnsi="Calibri" w:cs="Calibri"/>
          <w:sz w:val="22"/>
          <w:szCs w:val="22"/>
        </w:rPr>
      </w:pPr>
      <w:r w:rsidRPr="00134EA3">
        <w:rPr>
          <w:rFonts w:ascii="Calibri" w:hAnsi="Calibri" w:cs="Calibri"/>
          <w:sz w:val="22"/>
          <w:szCs w:val="22"/>
        </w:rPr>
        <w:lastRenderedPageBreak/>
        <w:t>5.1.- Preenche os dados da pensão especial da seguinte forma</w:t>
      </w:r>
    </w:p>
    <w:p w:rsidR="00E37EAC" w:rsidRDefault="00F21503" w:rsidP="00F21503">
      <w:pPr>
        <w:pStyle w:val="Ttulo"/>
        <w:spacing w:before="60" w:after="60"/>
        <w:ind w:left="1134"/>
        <w:outlineLvl w:val="0"/>
        <w:rPr>
          <w:rFonts w:ascii="Calibri" w:hAnsi="Calibri" w:cs="Calibri"/>
          <w:b w:val="0"/>
          <w:sz w:val="22"/>
          <w:szCs w:val="22"/>
        </w:rPr>
      </w:pPr>
      <w:r w:rsidRPr="00F21503">
        <w:rPr>
          <w:rFonts w:ascii="Calibri" w:hAnsi="Calibri" w:cs="Calibri"/>
          <w:b w:val="0"/>
          <w:sz w:val="22"/>
          <w:szCs w:val="22"/>
        </w:rPr>
        <w:t>5.1.1.- Atributo – Pensão Especial de Salário Mínimo ou Pensão Especial de Valor Fixo</w:t>
      </w:r>
    </w:p>
    <w:p w:rsidR="00F21503" w:rsidRPr="00134EA3" w:rsidRDefault="00F21503" w:rsidP="00F21503">
      <w:pPr>
        <w:pStyle w:val="Remetente"/>
        <w:spacing w:before="60" w:after="60"/>
        <w:ind w:left="1276"/>
        <w:jc w:val="both"/>
        <w:rPr>
          <w:rFonts w:ascii="Calibri" w:hAnsi="Calibri" w:cs="Calibri"/>
          <w:sz w:val="22"/>
          <w:szCs w:val="22"/>
        </w:rPr>
      </w:pPr>
      <w:r w:rsidRPr="00134EA3">
        <w:rPr>
          <w:rFonts w:ascii="Calibri" w:hAnsi="Calibri" w:cs="Calibri"/>
          <w:sz w:val="22"/>
          <w:szCs w:val="22"/>
        </w:rPr>
        <w:t>5.1.2.- Data Início – Data de início do pagamento da pensão especial</w:t>
      </w:r>
    </w:p>
    <w:p w:rsidR="00F21503" w:rsidRPr="00134EA3" w:rsidRDefault="00F21503" w:rsidP="00F21503">
      <w:pPr>
        <w:pStyle w:val="Remetente"/>
        <w:spacing w:before="60" w:after="60"/>
        <w:ind w:left="1276"/>
        <w:jc w:val="both"/>
        <w:rPr>
          <w:rFonts w:ascii="Calibri" w:hAnsi="Calibri" w:cs="Calibri"/>
          <w:sz w:val="22"/>
          <w:szCs w:val="22"/>
        </w:rPr>
      </w:pPr>
      <w:r w:rsidRPr="00134EA3">
        <w:rPr>
          <w:rFonts w:ascii="Calibri" w:hAnsi="Calibri" w:cs="Calibri"/>
          <w:sz w:val="22"/>
          <w:szCs w:val="22"/>
        </w:rPr>
        <w:t>5.1.3.- Data Final – Data de término da pensão especial, se houver</w:t>
      </w:r>
    </w:p>
    <w:p w:rsidR="00F21503" w:rsidRPr="00134EA3" w:rsidRDefault="00F21503" w:rsidP="00F21503">
      <w:pPr>
        <w:pStyle w:val="Remetente"/>
        <w:spacing w:before="60" w:after="60"/>
        <w:ind w:left="1276"/>
        <w:jc w:val="both"/>
        <w:rPr>
          <w:rFonts w:ascii="Calibri" w:hAnsi="Calibri" w:cs="Calibri"/>
          <w:sz w:val="22"/>
          <w:szCs w:val="22"/>
        </w:rPr>
      </w:pPr>
      <w:r w:rsidRPr="00134EA3">
        <w:rPr>
          <w:rFonts w:ascii="Calibri" w:hAnsi="Calibri" w:cs="Calibri"/>
          <w:sz w:val="22"/>
          <w:szCs w:val="22"/>
        </w:rPr>
        <w:t>5.1.4.- Observação – Número do processo, data, resumo da concessão da pensão especial e outros assuntos</w:t>
      </w:r>
    </w:p>
    <w:p w:rsidR="00F21503" w:rsidRPr="00134EA3" w:rsidRDefault="00F21503" w:rsidP="00F21503">
      <w:pPr>
        <w:pStyle w:val="Remetente"/>
        <w:spacing w:before="60" w:after="60"/>
        <w:ind w:left="567"/>
        <w:jc w:val="both"/>
        <w:rPr>
          <w:rFonts w:ascii="Calibri" w:hAnsi="Calibri" w:cs="Calibri"/>
          <w:sz w:val="22"/>
          <w:szCs w:val="22"/>
        </w:rPr>
      </w:pPr>
      <w:r w:rsidRPr="00134EA3">
        <w:rPr>
          <w:rFonts w:ascii="Calibri" w:hAnsi="Calibri" w:cs="Calibri"/>
          <w:sz w:val="22"/>
          <w:szCs w:val="22"/>
        </w:rPr>
        <w:t xml:space="preserve">5.2.- </w:t>
      </w:r>
      <w:r>
        <w:rPr>
          <w:rFonts w:ascii="Calibri" w:hAnsi="Calibri" w:cs="Calibri"/>
          <w:sz w:val="22"/>
          <w:szCs w:val="22"/>
        </w:rPr>
        <w:t xml:space="preserve">Caso </w:t>
      </w:r>
      <w:r w:rsidRPr="00134EA3">
        <w:rPr>
          <w:rFonts w:ascii="Calibri" w:hAnsi="Calibri" w:cs="Calibri"/>
          <w:sz w:val="22"/>
          <w:szCs w:val="22"/>
        </w:rPr>
        <w:t>h</w:t>
      </w:r>
      <w:r>
        <w:rPr>
          <w:rFonts w:ascii="Calibri" w:hAnsi="Calibri" w:cs="Calibri"/>
          <w:sz w:val="22"/>
          <w:szCs w:val="22"/>
        </w:rPr>
        <w:t>aja</w:t>
      </w:r>
      <w:r w:rsidRPr="00134EA3">
        <w:rPr>
          <w:rFonts w:ascii="Calibri" w:hAnsi="Calibri" w:cs="Calibri"/>
          <w:sz w:val="22"/>
          <w:szCs w:val="22"/>
        </w:rPr>
        <w:t xml:space="preserve"> preenchimento de Data Final</w:t>
      </w:r>
    </w:p>
    <w:p w:rsidR="00F21503" w:rsidRPr="00134EA3" w:rsidRDefault="00F21503" w:rsidP="00F21503">
      <w:pPr>
        <w:spacing w:before="60" w:after="60"/>
        <w:ind w:left="1276"/>
        <w:jc w:val="both"/>
        <w:rPr>
          <w:rFonts w:cs="Calibri"/>
        </w:rPr>
      </w:pPr>
      <w:r w:rsidRPr="00134EA3">
        <w:rPr>
          <w:rFonts w:cs="Calibri"/>
          <w:bCs/>
        </w:rPr>
        <w:t xml:space="preserve">5.2.1.- Registra a vacância, utilizando o menu </w:t>
      </w:r>
      <w:r w:rsidRPr="00792E9F">
        <w:rPr>
          <w:rFonts w:cs="Calibri"/>
          <w:b/>
        </w:rPr>
        <w:t>Histórico Funcional/ Vínculos Funcionais/ Vacância</w:t>
      </w:r>
      <w:r w:rsidRPr="00134EA3">
        <w:rPr>
          <w:rFonts w:cs="Calibri"/>
          <w:bCs/>
        </w:rPr>
        <w:t>, informando o número funcional e o vínculo</w:t>
      </w:r>
    </w:p>
    <w:p w:rsidR="00F21503" w:rsidRPr="00134EA3" w:rsidRDefault="00F21503" w:rsidP="00F21503">
      <w:pPr>
        <w:spacing w:before="60" w:after="60"/>
        <w:ind w:left="1701"/>
        <w:jc w:val="both"/>
        <w:rPr>
          <w:rFonts w:cs="Calibri"/>
          <w:bCs/>
        </w:rPr>
      </w:pPr>
      <w:r w:rsidRPr="00134EA3">
        <w:rPr>
          <w:rFonts w:cs="Calibri"/>
          <w:bCs/>
        </w:rPr>
        <w:t>a.- Preenche os dados da tela da seguinte forma:</w:t>
      </w:r>
    </w:p>
    <w:p w:rsidR="00F21503" w:rsidRPr="00134EA3" w:rsidRDefault="00F21503" w:rsidP="000F64A3">
      <w:pPr>
        <w:numPr>
          <w:ilvl w:val="0"/>
          <w:numId w:val="19"/>
        </w:numPr>
        <w:tabs>
          <w:tab w:val="clear" w:pos="360"/>
        </w:tabs>
        <w:spacing w:before="60" w:after="60" w:line="240" w:lineRule="auto"/>
        <w:ind w:left="1701" w:firstLine="0"/>
        <w:jc w:val="both"/>
        <w:rPr>
          <w:rFonts w:cs="Calibri"/>
          <w:bCs/>
        </w:rPr>
      </w:pPr>
      <w:r w:rsidRPr="00134EA3">
        <w:rPr>
          <w:rFonts w:cs="Calibri"/>
          <w:bCs/>
        </w:rPr>
        <w:t>Data – Dia imediatamente posterior ao término da pensão especial</w:t>
      </w:r>
    </w:p>
    <w:p w:rsidR="00F21503" w:rsidRPr="00F21503" w:rsidRDefault="00F21503" w:rsidP="000F64A3">
      <w:pPr>
        <w:numPr>
          <w:ilvl w:val="0"/>
          <w:numId w:val="19"/>
        </w:numPr>
        <w:tabs>
          <w:tab w:val="clear" w:pos="360"/>
        </w:tabs>
        <w:spacing w:before="60" w:after="60" w:line="240" w:lineRule="auto"/>
        <w:ind w:left="1701" w:firstLine="0"/>
        <w:jc w:val="both"/>
        <w:rPr>
          <w:rFonts w:cs="Calibri"/>
          <w:bCs/>
        </w:rPr>
      </w:pPr>
      <w:r w:rsidRPr="00F21503">
        <w:rPr>
          <w:rFonts w:cs="Calibri"/>
          <w:bCs/>
        </w:rPr>
        <w:t>Forma – Suspensão Pens Espec.</w:t>
      </w: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Pr="00134EA3" w:rsidRDefault="00F21503" w:rsidP="00F21503">
      <w:pPr>
        <w:pStyle w:val="Ttulo"/>
        <w:spacing w:before="60" w:after="60"/>
        <w:rPr>
          <w:rFonts w:ascii="Calibri" w:hAnsi="Calibri" w:cs="Calibri"/>
          <w:sz w:val="22"/>
          <w:szCs w:val="22"/>
        </w:rPr>
      </w:pPr>
      <w:r w:rsidRPr="00134EA3">
        <w:rPr>
          <w:rFonts w:ascii="Calibri" w:hAnsi="Calibri" w:cs="Calibri"/>
          <w:sz w:val="22"/>
          <w:szCs w:val="22"/>
        </w:rPr>
        <w:t>ALTERAR CONCESSÃO DE PENSÃO ESPECIAL DE CASOS ESPECIAIS</w:t>
      </w:r>
    </w:p>
    <w:p w:rsidR="00F21503" w:rsidRPr="00134EA3" w:rsidRDefault="00F21503" w:rsidP="00F21503">
      <w:pPr>
        <w:pStyle w:val="Remetente"/>
        <w:spacing w:before="60" w:after="60"/>
        <w:rPr>
          <w:rFonts w:ascii="Calibri" w:hAnsi="Calibri" w:cs="Calibri"/>
          <w:sz w:val="22"/>
          <w:szCs w:val="22"/>
        </w:rPr>
      </w:pPr>
    </w:p>
    <w:p w:rsidR="00F21503" w:rsidRDefault="00F21503" w:rsidP="00F21503">
      <w:pPr>
        <w:pStyle w:val="Remetente"/>
        <w:spacing w:before="60" w:after="60"/>
        <w:rPr>
          <w:rFonts w:ascii="Calibri" w:hAnsi="Calibri" w:cs="Calibri"/>
          <w:sz w:val="22"/>
          <w:szCs w:val="22"/>
        </w:rPr>
      </w:pPr>
    </w:p>
    <w:p w:rsidR="00F21503" w:rsidRPr="00134EA3" w:rsidRDefault="00F21503" w:rsidP="00F21503">
      <w:pPr>
        <w:pStyle w:val="Remetente"/>
        <w:jc w:val="both"/>
        <w:rPr>
          <w:rFonts w:ascii="Calibri" w:hAnsi="Calibri" w:cs="Calibri"/>
          <w:b/>
          <w:sz w:val="22"/>
          <w:szCs w:val="22"/>
        </w:rPr>
      </w:pPr>
      <w:r w:rsidRPr="00134EA3">
        <w:rPr>
          <w:rFonts w:ascii="Calibri" w:hAnsi="Calibri" w:cs="Calibri"/>
          <w:b/>
          <w:sz w:val="22"/>
          <w:szCs w:val="22"/>
        </w:rPr>
        <w:t>GESTOR FOLHA PAGAMENTO</w:t>
      </w:r>
    </w:p>
    <w:p w:rsidR="00F21503" w:rsidRPr="00134EA3" w:rsidRDefault="00F21503" w:rsidP="00F21503">
      <w:pPr>
        <w:spacing w:before="60" w:after="60"/>
        <w:ind w:left="450" w:hanging="450"/>
        <w:rPr>
          <w:rFonts w:cs="Calibri"/>
          <w:smallCaps/>
        </w:rPr>
      </w:pPr>
      <w:r w:rsidRPr="00134EA3">
        <w:rPr>
          <w:rFonts w:cs="Calibri"/>
          <w:smallCaps/>
        </w:rPr>
        <w:tab/>
      </w:r>
    </w:p>
    <w:p w:rsidR="00F21503" w:rsidRPr="00134EA3" w:rsidRDefault="00F21503" w:rsidP="00F21503">
      <w:pPr>
        <w:spacing w:before="60" w:after="60"/>
        <w:ind w:left="284" w:hanging="284"/>
        <w:jc w:val="both"/>
        <w:rPr>
          <w:rFonts w:cs="Calibri"/>
          <w:bCs/>
        </w:rPr>
      </w:pPr>
      <w:r w:rsidRPr="00134EA3">
        <w:rPr>
          <w:rFonts w:cs="Calibri"/>
          <w:bCs/>
        </w:rPr>
        <w:t>1.- Recebe Diário Oficial com publicação da alteração da concessão da pensão especial</w:t>
      </w:r>
    </w:p>
    <w:p w:rsidR="00F21503" w:rsidRPr="00134EA3" w:rsidRDefault="00F21503" w:rsidP="00F21503">
      <w:pPr>
        <w:spacing w:before="60" w:after="60"/>
        <w:ind w:left="284" w:hanging="284"/>
        <w:jc w:val="both"/>
        <w:rPr>
          <w:rFonts w:cs="Calibri"/>
          <w:bCs/>
        </w:rPr>
      </w:pPr>
      <w:r w:rsidRPr="00134EA3">
        <w:rPr>
          <w:rFonts w:cs="Calibri"/>
          <w:bCs/>
        </w:rPr>
        <w:t>2.- Aguarda o processo com a alteração da concessão da pensão especial</w:t>
      </w:r>
    </w:p>
    <w:p w:rsidR="00F21503" w:rsidRPr="00134EA3" w:rsidRDefault="00F21503" w:rsidP="00F21503">
      <w:pPr>
        <w:spacing w:before="60" w:after="60"/>
        <w:ind w:left="284" w:hanging="284"/>
        <w:jc w:val="both"/>
        <w:rPr>
          <w:rFonts w:cs="Calibri"/>
          <w:bCs/>
        </w:rPr>
      </w:pPr>
      <w:r w:rsidRPr="00134EA3">
        <w:rPr>
          <w:rFonts w:cs="Calibri"/>
          <w:bCs/>
        </w:rPr>
        <w:t>3.- Recebe o processo com a alteração da concessão da pensão especial</w:t>
      </w:r>
    </w:p>
    <w:p w:rsidR="00F21503" w:rsidRPr="00134EA3" w:rsidRDefault="00F21503" w:rsidP="00F21503">
      <w:pPr>
        <w:spacing w:before="60" w:after="60"/>
        <w:jc w:val="both"/>
        <w:rPr>
          <w:rFonts w:cs="Calibri"/>
          <w:bCs/>
        </w:rPr>
      </w:pPr>
      <w:r w:rsidRPr="00134EA3">
        <w:rPr>
          <w:rFonts w:cs="Calibri"/>
          <w:bCs/>
        </w:rPr>
        <w:t>4.- Identifica o número funcional e o vínculo do pensionista, conforme procedimentos</w:t>
      </w:r>
      <w:r w:rsidRPr="00134EA3">
        <w:rPr>
          <w:rFonts w:cs="Calibri"/>
        </w:rPr>
        <w:t xml:space="preserve"> </w:t>
      </w:r>
      <w:r w:rsidRPr="00134EA3">
        <w:rPr>
          <w:rFonts w:cs="Calibri"/>
          <w:bCs/>
        </w:rPr>
        <w:t xml:space="preserve">Consultar Número Funcional e Consultar Vínculo </w:t>
      </w:r>
    </w:p>
    <w:p w:rsidR="00F21503" w:rsidRPr="00134EA3" w:rsidRDefault="00F21503" w:rsidP="00F21503">
      <w:pPr>
        <w:spacing w:before="60" w:after="60"/>
        <w:jc w:val="both"/>
        <w:rPr>
          <w:rFonts w:cs="Calibri"/>
          <w:bCs/>
        </w:rPr>
      </w:pPr>
      <w:r w:rsidRPr="00134EA3">
        <w:rPr>
          <w:rFonts w:cs="Calibri"/>
          <w:bCs/>
        </w:rPr>
        <w:t>5.- Registra a alteração da concessão da pensão especial, utilizando o menu</w:t>
      </w:r>
      <w:r w:rsidRPr="00134EA3">
        <w:rPr>
          <w:rFonts w:cs="Calibri"/>
        </w:rPr>
        <w:t xml:space="preserve"> </w:t>
      </w:r>
      <w:r w:rsidRPr="00134EA3">
        <w:rPr>
          <w:rFonts w:cs="Calibri"/>
          <w:bCs/>
        </w:rPr>
        <w:t xml:space="preserve">Histórico Funcional/ Atributos/ Atributos do </w:t>
      </w:r>
      <w:r w:rsidR="00DA569B">
        <w:rPr>
          <w:rFonts w:cs="Calibri"/>
          <w:bCs/>
        </w:rPr>
        <w:t>Servidor</w:t>
      </w:r>
    </w:p>
    <w:p w:rsidR="00F21503" w:rsidRPr="00134EA3" w:rsidRDefault="00F21503" w:rsidP="00F21503">
      <w:pPr>
        <w:spacing w:before="60" w:after="60"/>
        <w:ind w:left="567"/>
        <w:rPr>
          <w:rFonts w:cs="Calibri"/>
        </w:rPr>
      </w:pPr>
      <w:r w:rsidRPr="00134EA3">
        <w:rPr>
          <w:rFonts w:cs="Calibri"/>
          <w:bCs/>
        </w:rPr>
        <w:t>5.1.- Preenche o campo</w:t>
      </w:r>
      <w:r w:rsidRPr="00134EA3">
        <w:rPr>
          <w:rFonts w:cs="Calibri"/>
        </w:rPr>
        <w:t xml:space="preserve"> </w:t>
      </w:r>
      <w:r w:rsidRPr="00134EA3">
        <w:rPr>
          <w:rFonts w:cs="Calibri"/>
          <w:bCs/>
        </w:rPr>
        <w:t xml:space="preserve">Data </w:t>
      </w:r>
      <w:r w:rsidRPr="00134EA3">
        <w:rPr>
          <w:rFonts w:cs="Calibri"/>
        </w:rPr>
        <w:t>Final do atributo referente ao pagamento de pensão especial com o dia imediatamente anterior à data de início do pagamento da alteração</w:t>
      </w:r>
    </w:p>
    <w:p w:rsidR="00F21503" w:rsidRPr="00134EA3" w:rsidRDefault="00F21503" w:rsidP="00F21503">
      <w:pPr>
        <w:spacing w:before="60" w:after="60"/>
        <w:ind w:left="567"/>
        <w:jc w:val="both"/>
        <w:rPr>
          <w:rFonts w:cs="Calibri"/>
        </w:rPr>
      </w:pPr>
      <w:r w:rsidRPr="00134EA3">
        <w:rPr>
          <w:rFonts w:cs="Calibri"/>
        </w:rPr>
        <w:t>5.2.- Registra publicação da alteração da pensão especial</w:t>
      </w:r>
    </w:p>
    <w:p w:rsidR="00F21503" w:rsidRPr="00134EA3" w:rsidRDefault="00F21503" w:rsidP="00F21503">
      <w:pPr>
        <w:tabs>
          <w:tab w:val="left" w:pos="1985"/>
          <w:tab w:val="left" w:pos="2127"/>
        </w:tabs>
        <w:spacing w:before="60" w:after="60"/>
        <w:ind w:left="1276"/>
        <w:jc w:val="both"/>
        <w:rPr>
          <w:rFonts w:cs="Calibri"/>
        </w:rPr>
      </w:pPr>
      <w:r w:rsidRPr="00134EA3">
        <w:rPr>
          <w:rFonts w:cs="Calibri"/>
        </w:rPr>
        <w:t xml:space="preserve">5.2.1.- Clica no botão </w:t>
      </w:r>
      <w:r w:rsidRPr="00134EA3">
        <w:rPr>
          <w:rFonts w:cs="Calibri"/>
          <w:bCs/>
        </w:rPr>
        <w:t>Mostra Publicações</w:t>
      </w:r>
    </w:p>
    <w:p w:rsidR="00F21503" w:rsidRPr="00134EA3" w:rsidRDefault="00F21503" w:rsidP="00F21503">
      <w:pPr>
        <w:pStyle w:val="Remetente"/>
        <w:spacing w:before="60" w:after="60"/>
        <w:ind w:left="1276"/>
        <w:jc w:val="both"/>
        <w:rPr>
          <w:rFonts w:ascii="Calibri" w:hAnsi="Calibri" w:cs="Calibri"/>
          <w:sz w:val="22"/>
          <w:szCs w:val="22"/>
        </w:rPr>
      </w:pPr>
      <w:r w:rsidRPr="00134EA3">
        <w:rPr>
          <w:rFonts w:ascii="Calibri" w:hAnsi="Calibri" w:cs="Calibri"/>
        </w:rPr>
        <w:t>5</w:t>
      </w:r>
      <w:r w:rsidRPr="00134EA3">
        <w:rPr>
          <w:rFonts w:ascii="Calibri" w:hAnsi="Calibri" w:cs="Calibri"/>
          <w:sz w:val="22"/>
          <w:szCs w:val="22"/>
        </w:rPr>
        <w:t>.2.2.- Preenche os dados da publicação, informando o motivo da publicação conceder pensão especial</w:t>
      </w:r>
    </w:p>
    <w:p w:rsidR="00F21503" w:rsidRPr="00134EA3" w:rsidRDefault="00F21503" w:rsidP="00F21503">
      <w:pPr>
        <w:spacing w:before="60" w:after="60"/>
        <w:ind w:left="567"/>
        <w:jc w:val="both"/>
        <w:rPr>
          <w:rFonts w:cs="Calibri"/>
          <w:bCs/>
        </w:rPr>
      </w:pPr>
      <w:r w:rsidRPr="00134EA3">
        <w:rPr>
          <w:rFonts w:cs="Calibri"/>
        </w:rPr>
        <w:t>5</w:t>
      </w:r>
      <w:r w:rsidRPr="00134EA3">
        <w:rPr>
          <w:rFonts w:cs="Calibri"/>
          <w:bCs/>
        </w:rPr>
        <w:t>.3.- Registra a data de pagamento do 13° vencimento, se for o caso</w:t>
      </w:r>
    </w:p>
    <w:p w:rsidR="00F21503" w:rsidRPr="00134EA3" w:rsidRDefault="00F21503" w:rsidP="00F21503">
      <w:pPr>
        <w:spacing w:before="60" w:after="60"/>
        <w:ind w:left="1276"/>
        <w:jc w:val="both"/>
        <w:rPr>
          <w:rFonts w:cs="Calibri"/>
          <w:bCs/>
        </w:rPr>
      </w:pPr>
      <w:r w:rsidRPr="00134EA3">
        <w:rPr>
          <w:rFonts w:cs="Calibri"/>
        </w:rPr>
        <w:t>5</w:t>
      </w:r>
      <w:r w:rsidRPr="00134EA3">
        <w:rPr>
          <w:rFonts w:cs="Calibri"/>
          <w:bCs/>
        </w:rPr>
        <w:t>.3.1.- Preenche os dados do 13º vencimento da seguinte forma:</w:t>
      </w:r>
    </w:p>
    <w:p w:rsidR="00F21503" w:rsidRPr="00134EA3" w:rsidRDefault="00F21503" w:rsidP="00F21503">
      <w:pPr>
        <w:spacing w:before="60" w:after="60"/>
        <w:ind w:left="1701"/>
        <w:jc w:val="both"/>
        <w:rPr>
          <w:rFonts w:cs="Calibri"/>
          <w:smallCaps/>
        </w:rPr>
      </w:pPr>
      <w:proofErr w:type="gramStart"/>
      <w:r w:rsidRPr="00134EA3">
        <w:rPr>
          <w:rFonts w:cs="Calibri"/>
          <w:bCs/>
        </w:rPr>
        <w:t>a.</w:t>
      </w:r>
      <w:proofErr w:type="gramEnd"/>
      <w:r w:rsidRPr="00134EA3">
        <w:rPr>
          <w:rFonts w:cs="Calibri"/>
          <w:bCs/>
        </w:rPr>
        <w:t>- Atributo – 13</w:t>
      </w:r>
      <w:r w:rsidRPr="00134EA3">
        <w:rPr>
          <w:rFonts w:cs="Calibri"/>
          <w:smallCaps/>
        </w:rPr>
        <w:t xml:space="preserve">  </w:t>
      </w:r>
      <w:proofErr w:type="spellStart"/>
      <w:r w:rsidRPr="00134EA3">
        <w:rPr>
          <w:rFonts w:cs="Calibri"/>
        </w:rPr>
        <w:t>Venc</w:t>
      </w:r>
      <w:proofErr w:type="spellEnd"/>
      <w:r w:rsidRPr="00134EA3">
        <w:rPr>
          <w:rFonts w:cs="Calibri"/>
        </w:rPr>
        <w:t xml:space="preserve"> Pensionista</w:t>
      </w:r>
    </w:p>
    <w:p w:rsidR="00F21503" w:rsidRPr="00134EA3" w:rsidRDefault="00F21503" w:rsidP="00F21503">
      <w:pPr>
        <w:spacing w:before="60" w:after="60"/>
        <w:ind w:left="1701"/>
        <w:jc w:val="both"/>
        <w:rPr>
          <w:rFonts w:cs="Calibri"/>
          <w:bCs/>
        </w:rPr>
      </w:pPr>
      <w:r w:rsidRPr="00134EA3">
        <w:rPr>
          <w:rFonts w:cs="Calibri"/>
          <w:bCs/>
        </w:rPr>
        <w:t>b.- Data Início – Data de início do direito do pagamento do 13º vencimento</w:t>
      </w:r>
    </w:p>
    <w:p w:rsidR="00F21503" w:rsidRPr="00134EA3" w:rsidRDefault="00F21503" w:rsidP="00F21503">
      <w:pPr>
        <w:spacing w:before="60" w:after="60"/>
        <w:ind w:left="1701"/>
        <w:jc w:val="both"/>
        <w:rPr>
          <w:rFonts w:cs="Calibri"/>
        </w:rPr>
      </w:pPr>
      <w:r w:rsidRPr="00134EA3">
        <w:rPr>
          <w:rFonts w:cs="Calibri"/>
          <w:bCs/>
        </w:rPr>
        <w:t>c.- Data Final – Não informa</w:t>
      </w:r>
    </w:p>
    <w:p w:rsidR="00F21503" w:rsidRPr="00134EA3" w:rsidRDefault="00F21503" w:rsidP="00F21503">
      <w:pPr>
        <w:pStyle w:val="Remetente"/>
        <w:spacing w:before="60" w:after="60"/>
        <w:ind w:left="567"/>
        <w:jc w:val="both"/>
        <w:rPr>
          <w:rFonts w:ascii="Calibri" w:hAnsi="Calibri" w:cs="Calibri"/>
          <w:sz w:val="22"/>
          <w:szCs w:val="22"/>
        </w:rPr>
      </w:pPr>
      <w:r w:rsidRPr="00134EA3">
        <w:rPr>
          <w:rFonts w:ascii="Calibri" w:hAnsi="Calibri" w:cs="Calibri"/>
          <w:sz w:val="22"/>
          <w:szCs w:val="22"/>
        </w:rPr>
        <w:t xml:space="preserve"> </w:t>
      </w:r>
      <w:r w:rsidRPr="00134EA3">
        <w:rPr>
          <w:rFonts w:ascii="Calibri" w:hAnsi="Calibri" w:cs="Calibri"/>
        </w:rPr>
        <w:t>5</w:t>
      </w:r>
      <w:r w:rsidRPr="00134EA3">
        <w:rPr>
          <w:rFonts w:ascii="Calibri" w:hAnsi="Calibri" w:cs="Calibri"/>
          <w:sz w:val="22"/>
          <w:szCs w:val="22"/>
        </w:rPr>
        <w:t xml:space="preserve">.4.- Registra a pensão especial alterada                            </w:t>
      </w:r>
    </w:p>
    <w:p w:rsidR="00F21503" w:rsidRPr="00134EA3" w:rsidRDefault="00F21503" w:rsidP="00F21503">
      <w:pPr>
        <w:pStyle w:val="Remetente"/>
        <w:spacing w:before="60" w:after="60"/>
        <w:ind w:left="1276"/>
        <w:jc w:val="both"/>
        <w:rPr>
          <w:rFonts w:ascii="Calibri" w:hAnsi="Calibri" w:cs="Calibri"/>
          <w:sz w:val="22"/>
          <w:szCs w:val="22"/>
        </w:rPr>
      </w:pPr>
      <w:r>
        <w:rPr>
          <w:rFonts w:ascii="Calibri" w:hAnsi="Calibri" w:cs="Calibri"/>
          <w:sz w:val="22"/>
          <w:szCs w:val="22"/>
        </w:rPr>
        <w:t>5</w:t>
      </w:r>
      <w:r w:rsidRPr="00134EA3">
        <w:rPr>
          <w:rFonts w:ascii="Calibri" w:hAnsi="Calibri" w:cs="Calibri"/>
          <w:sz w:val="22"/>
          <w:szCs w:val="22"/>
        </w:rPr>
        <w:t>.4.1. Preenche os dados da pensão especial da seguinte forma:</w:t>
      </w:r>
    </w:p>
    <w:p w:rsidR="00F21503" w:rsidRPr="00134EA3" w:rsidRDefault="00F21503" w:rsidP="00F21503">
      <w:pPr>
        <w:pStyle w:val="Remetente"/>
        <w:spacing w:before="60" w:after="60"/>
        <w:ind w:left="1701"/>
        <w:jc w:val="both"/>
        <w:rPr>
          <w:rFonts w:ascii="Calibri" w:hAnsi="Calibri" w:cs="Calibri"/>
          <w:sz w:val="22"/>
          <w:szCs w:val="22"/>
        </w:rPr>
      </w:pPr>
      <w:proofErr w:type="gramStart"/>
      <w:r w:rsidRPr="00134EA3">
        <w:rPr>
          <w:rFonts w:ascii="Calibri" w:hAnsi="Calibri" w:cs="Calibri"/>
          <w:sz w:val="22"/>
          <w:szCs w:val="22"/>
        </w:rPr>
        <w:t>a.</w:t>
      </w:r>
      <w:proofErr w:type="gramEnd"/>
      <w:r w:rsidRPr="00134EA3">
        <w:rPr>
          <w:rFonts w:ascii="Calibri" w:hAnsi="Calibri" w:cs="Calibri"/>
          <w:sz w:val="22"/>
          <w:szCs w:val="22"/>
        </w:rPr>
        <w:t>- Atributo – Pensão Especial de Sal Mínimo  ou Pensão Especial de Valor Fixo</w:t>
      </w:r>
    </w:p>
    <w:p w:rsidR="00F21503" w:rsidRPr="00134EA3" w:rsidRDefault="00F21503" w:rsidP="00F21503">
      <w:pPr>
        <w:pStyle w:val="Remetente"/>
        <w:spacing w:before="60" w:after="60"/>
        <w:ind w:left="1701"/>
        <w:jc w:val="both"/>
        <w:rPr>
          <w:rFonts w:ascii="Calibri" w:hAnsi="Calibri" w:cs="Calibri"/>
          <w:sz w:val="22"/>
          <w:szCs w:val="22"/>
        </w:rPr>
      </w:pPr>
      <w:r w:rsidRPr="00134EA3">
        <w:rPr>
          <w:rFonts w:ascii="Calibri" w:hAnsi="Calibri" w:cs="Calibri"/>
          <w:sz w:val="22"/>
          <w:szCs w:val="22"/>
        </w:rPr>
        <w:t>b.- Data Início – Data de início do pagamento da alteração da concessão da pensão especial</w:t>
      </w:r>
    </w:p>
    <w:p w:rsidR="00F21503" w:rsidRPr="00134EA3" w:rsidRDefault="00F21503" w:rsidP="00F21503">
      <w:pPr>
        <w:pStyle w:val="Remetente"/>
        <w:spacing w:before="60" w:after="60"/>
        <w:ind w:left="1701"/>
        <w:jc w:val="both"/>
        <w:rPr>
          <w:rFonts w:ascii="Calibri" w:hAnsi="Calibri" w:cs="Calibri"/>
          <w:sz w:val="22"/>
          <w:szCs w:val="22"/>
        </w:rPr>
      </w:pPr>
      <w:r w:rsidRPr="00134EA3">
        <w:rPr>
          <w:rFonts w:ascii="Calibri" w:hAnsi="Calibri" w:cs="Calibri"/>
          <w:sz w:val="22"/>
          <w:szCs w:val="22"/>
        </w:rPr>
        <w:t>c.- Data Final – Data de término da pensão especial, se houver</w:t>
      </w:r>
    </w:p>
    <w:p w:rsidR="00F21503" w:rsidRPr="00134EA3" w:rsidRDefault="00F21503" w:rsidP="00F21503">
      <w:pPr>
        <w:pStyle w:val="Remetente"/>
        <w:spacing w:before="60" w:after="60"/>
        <w:ind w:left="1701"/>
        <w:jc w:val="both"/>
        <w:rPr>
          <w:rFonts w:ascii="Calibri" w:hAnsi="Calibri" w:cs="Calibri"/>
          <w:sz w:val="22"/>
          <w:szCs w:val="22"/>
        </w:rPr>
      </w:pPr>
      <w:r w:rsidRPr="00134EA3">
        <w:rPr>
          <w:rFonts w:ascii="Calibri" w:hAnsi="Calibri" w:cs="Calibri"/>
          <w:sz w:val="22"/>
          <w:szCs w:val="22"/>
        </w:rPr>
        <w:t>d.- Observação – Número do processo, data do processo, resumo da alteração da concessão da pensão especial e outros...</w:t>
      </w:r>
    </w:p>
    <w:p w:rsidR="00F21503" w:rsidRPr="00134EA3" w:rsidRDefault="00F21503" w:rsidP="00F21503">
      <w:pPr>
        <w:pStyle w:val="Remetente"/>
        <w:spacing w:before="60" w:after="60"/>
        <w:ind w:left="1701"/>
        <w:jc w:val="both"/>
        <w:rPr>
          <w:rFonts w:ascii="Calibri" w:hAnsi="Calibri" w:cs="Calibri"/>
          <w:sz w:val="22"/>
          <w:szCs w:val="22"/>
        </w:rPr>
      </w:pPr>
      <w:r w:rsidRPr="00134EA3">
        <w:rPr>
          <w:rFonts w:ascii="Calibri" w:hAnsi="Calibri" w:cs="Calibri"/>
          <w:sz w:val="22"/>
          <w:szCs w:val="22"/>
        </w:rPr>
        <w:t>e.- Se houve preenchimento do campo Data Final</w:t>
      </w:r>
    </w:p>
    <w:p w:rsidR="00F21503" w:rsidRPr="00134EA3" w:rsidRDefault="00F21503" w:rsidP="000F64A3">
      <w:pPr>
        <w:numPr>
          <w:ilvl w:val="0"/>
          <w:numId w:val="10"/>
        </w:numPr>
        <w:tabs>
          <w:tab w:val="clear" w:pos="360"/>
        </w:tabs>
        <w:spacing w:before="60" w:after="60" w:line="240" w:lineRule="auto"/>
        <w:ind w:left="1701" w:firstLine="0"/>
        <w:jc w:val="both"/>
        <w:rPr>
          <w:rFonts w:cs="Calibri"/>
        </w:rPr>
      </w:pPr>
      <w:r w:rsidRPr="00134EA3">
        <w:rPr>
          <w:rFonts w:cs="Calibri"/>
          <w:bCs/>
        </w:rPr>
        <w:t>Registra a vacância, utilizando o menu</w:t>
      </w:r>
      <w:r w:rsidRPr="00134EA3">
        <w:rPr>
          <w:rFonts w:cs="Calibri"/>
        </w:rPr>
        <w:t xml:space="preserve"> </w:t>
      </w:r>
      <w:r w:rsidRPr="00EB083E">
        <w:rPr>
          <w:rFonts w:cs="Calibri"/>
          <w:b/>
          <w:bCs/>
        </w:rPr>
        <w:t>Histórico Funcional/ Vínculos Funcionais/ Vacância</w:t>
      </w:r>
    </w:p>
    <w:p w:rsidR="00F21503" w:rsidRPr="00134EA3" w:rsidRDefault="00F21503" w:rsidP="000F64A3">
      <w:pPr>
        <w:numPr>
          <w:ilvl w:val="0"/>
          <w:numId w:val="10"/>
        </w:numPr>
        <w:tabs>
          <w:tab w:val="clear" w:pos="360"/>
        </w:tabs>
        <w:spacing w:before="60" w:after="60" w:line="240" w:lineRule="auto"/>
        <w:ind w:left="1701" w:firstLine="0"/>
        <w:jc w:val="both"/>
        <w:rPr>
          <w:rFonts w:cs="Calibri"/>
          <w:bCs/>
        </w:rPr>
      </w:pPr>
      <w:r w:rsidRPr="00134EA3">
        <w:rPr>
          <w:rFonts w:cs="Calibri"/>
          <w:bCs/>
        </w:rPr>
        <w:t>Informa o número funcional e o vínculo do pensionista</w:t>
      </w:r>
    </w:p>
    <w:p w:rsidR="00F21503" w:rsidRPr="00134EA3" w:rsidRDefault="00F21503" w:rsidP="000F64A3">
      <w:pPr>
        <w:numPr>
          <w:ilvl w:val="0"/>
          <w:numId w:val="10"/>
        </w:numPr>
        <w:tabs>
          <w:tab w:val="clear" w:pos="360"/>
        </w:tabs>
        <w:spacing w:before="60" w:after="60" w:line="240" w:lineRule="auto"/>
        <w:ind w:left="1701" w:firstLine="0"/>
        <w:jc w:val="both"/>
        <w:rPr>
          <w:rFonts w:cs="Calibri"/>
          <w:bCs/>
        </w:rPr>
      </w:pPr>
      <w:r w:rsidRPr="00134EA3">
        <w:rPr>
          <w:rFonts w:cs="Calibri"/>
          <w:bCs/>
        </w:rPr>
        <w:t>Preenche os dados de vacância da seguinte forma:</w:t>
      </w:r>
    </w:p>
    <w:p w:rsidR="00F21503" w:rsidRPr="00134EA3" w:rsidRDefault="00F21503" w:rsidP="000F64A3">
      <w:pPr>
        <w:numPr>
          <w:ilvl w:val="0"/>
          <w:numId w:val="10"/>
        </w:numPr>
        <w:tabs>
          <w:tab w:val="clear" w:pos="360"/>
        </w:tabs>
        <w:spacing w:before="60" w:after="60" w:line="240" w:lineRule="auto"/>
        <w:ind w:left="1701" w:firstLine="0"/>
        <w:jc w:val="both"/>
        <w:rPr>
          <w:rFonts w:cs="Calibri"/>
          <w:bCs/>
        </w:rPr>
      </w:pPr>
      <w:r w:rsidRPr="00134EA3">
        <w:rPr>
          <w:rFonts w:cs="Calibri"/>
          <w:bCs/>
        </w:rPr>
        <w:t>Data – Data de término da pensão especial</w:t>
      </w:r>
    </w:p>
    <w:p w:rsidR="00F21503" w:rsidRPr="00F21503" w:rsidRDefault="00F21503" w:rsidP="000F64A3">
      <w:pPr>
        <w:numPr>
          <w:ilvl w:val="0"/>
          <w:numId w:val="10"/>
        </w:numPr>
        <w:tabs>
          <w:tab w:val="clear" w:pos="360"/>
        </w:tabs>
        <w:spacing w:before="60" w:after="60" w:line="240" w:lineRule="auto"/>
        <w:ind w:left="1701" w:firstLine="0"/>
        <w:jc w:val="both"/>
        <w:rPr>
          <w:rFonts w:cs="Calibri"/>
          <w:bCs/>
        </w:rPr>
      </w:pPr>
      <w:r w:rsidRPr="00134EA3">
        <w:rPr>
          <w:rFonts w:cs="Calibri"/>
          <w:bCs/>
        </w:rPr>
        <w:t>Forma</w:t>
      </w:r>
      <w:r w:rsidRPr="00F21503">
        <w:rPr>
          <w:rFonts w:cs="Calibri"/>
          <w:bCs/>
        </w:rPr>
        <w:t xml:space="preserve"> – </w:t>
      </w:r>
      <w:r w:rsidRPr="00134EA3">
        <w:rPr>
          <w:rFonts w:cs="Calibri"/>
          <w:bCs/>
        </w:rPr>
        <w:t>Suspensão Pensão Especial.</w:t>
      </w: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Default="00F21503" w:rsidP="00734A8D">
      <w:pPr>
        <w:pStyle w:val="Ttulo"/>
        <w:spacing w:before="60" w:after="60"/>
        <w:outlineLvl w:val="0"/>
        <w:rPr>
          <w:rFonts w:asciiTheme="minorHAnsi" w:hAnsiTheme="minorHAnsi" w:cs="Arial"/>
          <w:sz w:val="22"/>
          <w:u w:val="single"/>
        </w:rPr>
      </w:pPr>
    </w:p>
    <w:p w:rsidR="00F21503" w:rsidRPr="00E61B07" w:rsidRDefault="00F21503" w:rsidP="00F21503">
      <w:pPr>
        <w:pStyle w:val="Ttulo"/>
        <w:spacing w:before="60" w:after="60"/>
        <w:rPr>
          <w:rFonts w:ascii="Calibri" w:hAnsi="Calibri" w:cs="Calibri"/>
          <w:sz w:val="22"/>
          <w:szCs w:val="22"/>
        </w:rPr>
      </w:pPr>
      <w:r w:rsidRPr="00E61B07">
        <w:rPr>
          <w:rFonts w:ascii="Calibri" w:hAnsi="Calibri" w:cs="Calibri"/>
          <w:sz w:val="22"/>
          <w:szCs w:val="22"/>
        </w:rPr>
        <w:t>REGISTRAR CONCESSÃO DE PENSÃO ESPECIAL DE EX-SERVIDOR</w:t>
      </w:r>
    </w:p>
    <w:p w:rsidR="00F21503" w:rsidRDefault="00F21503" w:rsidP="00F21503">
      <w:pPr>
        <w:pStyle w:val="Remetente"/>
        <w:spacing w:before="60" w:after="60"/>
        <w:rPr>
          <w:rFonts w:ascii="Calibri" w:hAnsi="Calibri" w:cs="Calibri"/>
          <w:sz w:val="22"/>
          <w:szCs w:val="22"/>
        </w:rPr>
      </w:pPr>
    </w:p>
    <w:p w:rsidR="00F21503" w:rsidRPr="00E61B07" w:rsidRDefault="00F21503" w:rsidP="00F21503">
      <w:pPr>
        <w:pStyle w:val="Remetente"/>
        <w:spacing w:before="60" w:after="60"/>
        <w:rPr>
          <w:rFonts w:ascii="Calibri" w:hAnsi="Calibri" w:cs="Calibri"/>
          <w:sz w:val="22"/>
          <w:szCs w:val="22"/>
        </w:rPr>
      </w:pPr>
    </w:p>
    <w:p w:rsidR="00F21503" w:rsidRPr="00E61B07" w:rsidRDefault="00F21503" w:rsidP="00F21503">
      <w:pPr>
        <w:pStyle w:val="Remetente"/>
        <w:jc w:val="both"/>
        <w:rPr>
          <w:rFonts w:ascii="Calibri" w:hAnsi="Calibri" w:cs="Calibri"/>
          <w:b/>
          <w:sz w:val="22"/>
          <w:szCs w:val="22"/>
        </w:rPr>
      </w:pPr>
      <w:r w:rsidRPr="00E61B07">
        <w:rPr>
          <w:rFonts w:ascii="Calibri" w:hAnsi="Calibri" w:cs="Calibri"/>
          <w:b/>
          <w:sz w:val="22"/>
          <w:szCs w:val="22"/>
        </w:rPr>
        <w:t>GESTOR FOLHA PAGAMENTO</w:t>
      </w:r>
    </w:p>
    <w:p w:rsidR="00F21503" w:rsidRPr="00E61B07" w:rsidRDefault="00F21503" w:rsidP="00F21503">
      <w:pPr>
        <w:spacing w:before="60" w:after="60"/>
        <w:ind w:left="450" w:hanging="450"/>
        <w:rPr>
          <w:rFonts w:cs="Calibri"/>
          <w:smallCaps/>
        </w:rPr>
      </w:pPr>
      <w:r w:rsidRPr="00E61B07">
        <w:rPr>
          <w:rFonts w:cs="Calibri"/>
          <w:smallCaps/>
        </w:rPr>
        <w:tab/>
      </w:r>
    </w:p>
    <w:p w:rsidR="00F21503" w:rsidRPr="00E61B07" w:rsidRDefault="00F21503" w:rsidP="00F21503">
      <w:pPr>
        <w:spacing w:before="60" w:after="60"/>
        <w:ind w:left="284" w:hanging="284"/>
        <w:jc w:val="both"/>
        <w:rPr>
          <w:rFonts w:cs="Calibri"/>
          <w:bCs/>
        </w:rPr>
      </w:pPr>
      <w:r w:rsidRPr="00E61B07">
        <w:rPr>
          <w:rFonts w:cs="Calibri"/>
          <w:bCs/>
        </w:rPr>
        <w:t>1.- Recebe Diário Oficial com publicação da Concessão da Pensão Especial</w:t>
      </w:r>
    </w:p>
    <w:p w:rsidR="00F21503" w:rsidRPr="00E61B07" w:rsidRDefault="00F21503" w:rsidP="00F21503">
      <w:pPr>
        <w:spacing w:before="60" w:after="60"/>
        <w:ind w:left="284" w:hanging="284"/>
        <w:jc w:val="both"/>
        <w:rPr>
          <w:rFonts w:cs="Calibri"/>
          <w:bCs/>
        </w:rPr>
      </w:pPr>
      <w:r w:rsidRPr="00E61B07">
        <w:rPr>
          <w:rFonts w:cs="Calibri"/>
          <w:bCs/>
        </w:rPr>
        <w:t>2.- Recebe o processo da Concessão da Pensão Especial</w:t>
      </w:r>
    </w:p>
    <w:p w:rsidR="00F21503" w:rsidRPr="00E61B07" w:rsidRDefault="00F21503" w:rsidP="00F21503">
      <w:pPr>
        <w:spacing w:before="60" w:after="60"/>
        <w:jc w:val="both"/>
        <w:rPr>
          <w:rFonts w:cs="Calibri"/>
        </w:rPr>
      </w:pPr>
      <w:r w:rsidRPr="00E61B07">
        <w:rPr>
          <w:rFonts w:cs="Calibri"/>
          <w:bCs/>
        </w:rPr>
        <w:t xml:space="preserve">3.- Verifica se o </w:t>
      </w:r>
      <w:proofErr w:type="spellStart"/>
      <w:r w:rsidRPr="00E61B07">
        <w:rPr>
          <w:rFonts w:cs="Calibri"/>
          <w:bCs/>
        </w:rPr>
        <w:t>ex-servidor</w:t>
      </w:r>
      <w:proofErr w:type="spellEnd"/>
      <w:r w:rsidRPr="00E61B07">
        <w:rPr>
          <w:rFonts w:cs="Calibri"/>
          <w:bCs/>
        </w:rPr>
        <w:t xml:space="preserve"> está cadastrado no sistema (número funcional), utilizando o menu</w:t>
      </w:r>
      <w:r w:rsidRPr="00E61B07">
        <w:rPr>
          <w:rFonts w:cs="Calibri"/>
        </w:rPr>
        <w:t xml:space="preserve"> Histórico </w:t>
      </w:r>
      <w:r w:rsidRPr="00E61B07">
        <w:rPr>
          <w:rFonts w:cs="Calibri"/>
          <w:bCs/>
        </w:rPr>
        <w:t xml:space="preserve">Funcional/ Busca </w:t>
      </w:r>
      <w:r w:rsidR="005077E7">
        <w:rPr>
          <w:rFonts w:cs="Calibri"/>
          <w:bCs/>
        </w:rPr>
        <w:t>Servidores</w:t>
      </w:r>
      <w:r w:rsidRPr="00E61B07">
        <w:rPr>
          <w:rFonts w:cs="Calibri"/>
          <w:bCs/>
        </w:rPr>
        <w:t xml:space="preserve">, conforme procedimento Consultar Número Funcional </w:t>
      </w:r>
    </w:p>
    <w:p w:rsidR="00F21503" w:rsidRPr="00F21503" w:rsidRDefault="00F21503" w:rsidP="0084281A">
      <w:pPr>
        <w:pStyle w:val="Recuodecorpodetexto"/>
        <w:spacing w:before="60" w:after="60"/>
        <w:ind w:left="567" w:firstLine="0"/>
        <w:rPr>
          <w:rFonts w:ascii="Calibri" w:eastAsia="Calibri" w:hAnsi="Calibri" w:cs="Calibri"/>
          <w:sz w:val="22"/>
          <w:szCs w:val="22"/>
          <w:lang w:eastAsia="en-US"/>
        </w:rPr>
      </w:pPr>
      <w:r w:rsidRPr="00F21503">
        <w:rPr>
          <w:rFonts w:ascii="Calibri" w:eastAsia="Calibri" w:hAnsi="Calibri" w:cs="Calibri"/>
          <w:sz w:val="22"/>
          <w:szCs w:val="22"/>
          <w:lang w:eastAsia="en-US"/>
        </w:rPr>
        <w:t xml:space="preserve">3.1.- Se não cadastrado </w:t>
      </w:r>
    </w:p>
    <w:p w:rsidR="00F21503" w:rsidRPr="00F21503" w:rsidRDefault="00F21503" w:rsidP="0084281A">
      <w:pPr>
        <w:pStyle w:val="Recuodecorpodetexto"/>
        <w:spacing w:before="60" w:after="60"/>
        <w:ind w:left="1276" w:firstLine="0"/>
        <w:rPr>
          <w:rFonts w:ascii="Calibri" w:eastAsia="Calibri" w:hAnsi="Calibri" w:cs="Calibri"/>
          <w:sz w:val="22"/>
          <w:szCs w:val="22"/>
          <w:lang w:eastAsia="en-US"/>
        </w:rPr>
      </w:pPr>
      <w:r w:rsidRPr="00F21503">
        <w:rPr>
          <w:rFonts w:ascii="Calibri" w:eastAsia="Calibri" w:hAnsi="Calibri" w:cs="Calibri"/>
          <w:sz w:val="22"/>
          <w:szCs w:val="22"/>
          <w:lang w:eastAsia="en-US"/>
        </w:rPr>
        <w:t xml:space="preserve">3.1.1.- Cadastra o </w:t>
      </w:r>
      <w:proofErr w:type="spellStart"/>
      <w:r w:rsidRPr="00F21503">
        <w:rPr>
          <w:rFonts w:ascii="Calibri" w:eastAsia="Calibri" w:hAnsi="Calibri" w:cs="Calibri"/>
          <w:sz w:val="22"/>
          <w:szCs w:val="22"/>
          <w:lang w:eastAsia="en-US"/>
        </w:rPr>
        <w:t>ex-servidor</w:t>
      </w:r>
      <w:proofErr w:type="spellEnd"/>
      <w:r w:rsidRPr="00F21503">
        <w:rPr>
          <w:rFonts w:ascii="Calibri" w:eastAsia="Calibri" w:hAnsi="Calibri" w:cs="Calibri"/>
          <w:sz w:val="22"/>
          <w:szCs w:val="22"/>
          <w:lang w:eastAsia="en-US"/>
        </w:rPr>
        <w:t>, utilizando o menu Histórico Funcional/ Dados Pessoais/ Dados Pessoais</w:t>
      </w:r>
    </w:p>
    <w:p w:rsidR="00F21503" w:rsidRPr="00E61B07" w:rsidRDefault="00F21503" w:rsidP="00F21503">
      <w:pPr>
        <w:spacing w:before="60" w:after="60"/>
        <w:ind w:left="1276"/>
        <w:jc w:val="both"/>
        <w:rPr>
          <w:rFonts w:cs="Calibri"/>
        </w:rPr>
      </w:pPr>
      <w:r w:rsidRPr="00E61B07">
        <w:rPr>
          <w:rFonts w:cs="Calibri"/>
          <w:bCs/>
        </w:rPr>
        <w:t xml:space="preserve">3.1.2.- Registra o vínculo do </w:t>
      </w:r>
      <w:proofErr w:type="spellStart"/>
      <w:r w:rsidRPr="00E61B07">
        <w:rPr>
          <w:rFonts w:cs="Calibri"/>
          <w:bCs/>
        </w:rPr>
        <w:t>ex-servidor</w:t>
      </w:r>
      <w:proofErr w:type="spellEnd"/>
      <w:r w:rsidRPr="00E61B07">
        <w:rPr>
          <w:rFonts w:cs="Calibri"/>
          <w:bCs/>
        </w:rPr>
        <w:t xml:space="preserve">, utilizando o menu </w:t>
      </w:r>
      <w:r w:rsidRPr="00EB083E">
        <w:rPr>
          <w:rFonts w:cs="Calibri"/>
          <w:b/>
        </w:rPr>
        <w:t>Histórico Funcional/ Vínculos Funcionais/ Vínculos</w:t>
      </w:r>
      <w:r w:rsidRPr="00E61B07">
        <w:rPr>
          <w:rFonts w:cs="Calibri"/>
        </w:rPr>
        <w:t xml:space="preserve"> </w:t>
      </w:r>
    </w:p>
    <w:p w:rsidR="00F21503" w:rsidRPr="00E61B07" w:rsidRDefault="00F21503" w:rsidP="00F21503">
      <w:pPr>
        <w:spacing w:before="60" w:after="60"/>
        <w:ind w:left="1701"/>
        <w:jc w:val="both"/>
        <w:rPr>
          <w:rFonts w:cs="Calibri"/>
          <w:bCs/>
        </w:rPr>
      </w:pPr>
      <w:r w:rsidRPr="00E61B07">
        <w:rPr>
          <w:rFonts w:cs="Calibri"/>
          <w:bCs/>
        </w:rPr>
        <w:t>a.- Informa o número funcional</w:t>
      </w:r>
    </w:p>
    <w:p w:rsidR="00F21503" w:rsidRPr="00E61B07" w:rsidRDefault="00F21503" w:rsidP="00F21503">
      <w:pPr>
        <w:spacing w:before="60" w:after="60"/>
        <w:ind w:left="1701"/>
        <w:jc w:val="both"/>
        <w:rPr>
          <w:rFonts w:cs="Calibri"/>
          <w:bCs/>
        </w:rPr>
      </w:pPr>
      <w:r w:rsidRPr="00E61B07">
        <w:rPr>
          <w:rFonts w:cs="Calibri"/>
          <w:bCs/>
        </w:rPr>
        <w:t>b.- Preenche os dados de vínculo da seguinte forma:</w:t>
      </w:r>
    </w:p>
    <w:p w:rsidR="00F21503" w:rsidRPr="00E61B07" w:rsidRDefault="00F21503" w:rsidP="000F64A3">
      <w:pPr>
        <w:numPr>
          <w:ilvl w:val="0"/>
          <w:numId w:val="20"/>
        </w:numPr>
        <w:tabs>
          <w:tab w:val="clear" w:pos="360"/>
        </w:tabs>
        <w:spacing w:before="60" w:after="60" w:line="240" w:lineRule="auto"/>
        <w:ind w:left="1701" w:firstLine="0"/>
        <w:jc w:val="both"/>
        <w:rPr>
          <w:rFonts w:cs="Calibri"/>
          <w:bCs/>
        </w:rPr>
      </w:pPr>
      <w:r w:rsidRPr="00E61B07">
        <w:rPr>
          <w:rFonts w:cs="Calibri"/>
          <w:bCs/>
        </w:rPr>
        <w:t>Exercício – Dia imediatamente anterior ao da concessão da pensão especial</w:t>
      </w:r>
    </w:p>
    <w:p w:rsidR="00F21503" w:rsidRPr="00E61B07" w:rsidRDefault="00F21503" w:rsidP="000F64A3">
      <w:pPr>
        <w:numPr>
          <w:ilvl w:val="0"/>
          <w:numId w:val="20"/>
        </w:numPr>
        <w:tabs>
          <w:tab w:val="clear" w:pos="360"/>
        </w:tabs>
        <w:spacing w:before="60" w:after="60" w:line="240" w:lineRule="auto"/>
        <w:ind w:left="1701" w:firstLine="0"/>
        <w:jc w:val="both"/>
        <w:rPr>
          <w:rFonts w:cs="Calibri"/>
          <w:bCs/>
        </w:rPr>
      </w:pPr>
      <w:r w:rsidRPr="00E61B07">
        <w:rPr>
          <w:rFonts w:cs="Calibri"/>
          <w:bCs/>
        </w:rPr>
        <w:t>Regime Jurídico – Estatutário</w:t>
      </w:r>
    </w:p>
    <w:p w:rsidR="00F21503" w:rsidRPr="00E61B07" w:rsidRDefault="00F21503" w:rsidP="000F64A3">
      <w:pPr>
        <w:numPr>
          <w:ilvl w:val="0"/>
          <w:numId w:val="20"/>
        </w:numPr>
        <w:tabs>
          <w:tab w:val="clear" w:pos="360"/>
        </w:tabs>
        <w:spacing w:before="60" w:after="60" w:line="240" w:lineRule="auto"/>
        <w:ind w:left="1701" w:firstLine="0"/>
        <w:jc w:val="both"/>
        <w:rPr>
          <w:rFonts w:cs="Calibri"/>
          <w:bCs/>
        </w:rPr>
      </w:pPr>
      <w:r w:rsidRPr="00E61B07">
        <w:rPr>
          <w:rFonts w:cs="Calibri"/>
          <w:bCs/>
        </w:rPr>
        <w:t>Tipo de Vínculo – Efetivo</w:t>
      </w:r>
      <w:r w:rsidRPr="00E61B07">
        <w:rPr>
          <w:rFonts w:cs="Calibri"/>
          <w:bCs/>
          <w:u w:val="single"/>
        </w:rPr>
        <w:t xml:space="preserve"> </w:t>
      </w:r>
      <w:r w:rsidRPr="00E61B07">
        <w:rPr>
          <w:rFonts w:cs="Calibri"/>
          <w:bCs/>
        </w:rPr>
        <w:t>ou Outros Poderes</w:t>
      </w:r>
    </w:p>
    <w:p w:rsidR="00F21503" w:rsidRPr="00E61B07" w:rsidRDefault="00F21503" w:rsidP="000F64A3">
      <w:pPr>
        <w:numPr>
          <w:ilvl w:val="0"/>
          <w:numId w:val="20"/>
        </w:numPr>
        <w:tabs>
          <w:tab w:val="clear" w:pos="360"/>
        </w:tabs>
        <w:spacing w:before="60" w:after="60" w:line="240" w:lineRule="auto"/>
        <w:ind w:left="1701" w:firstLine="0"/>
        <w:jc w:val="both"/>
        <w:rPr>
          <w:rFonts w:cs="Calibri"/>
          <w:bCs/>
        </w:rPr>
      </w:pPr>
      <w:r w:rsidRPr="00E61B07">
        <w:rPr>
          <w:rFonts w:cs="Calibri"/>
          <w:bCs/>
        </w:rPr>
        <w:t xml:space="preserve">Categoria </w:t>
      </w:r>
      <w:r>
        <w:rPr>
          <w:rFonts w:cs="Calibri"/>
          <w:bCs/>
        </w:rPr>
        <w:t>-</w:t>
      </w:r>
      <w:r w:rsidRPr="00E61B07">
        <w:rPr>
          <w:rFonts w:cs="Calibri"/>
          <w:bCs/>
        </w:rPr>
        <w:t xml:space="preserve"> A do servidor, </w:t>
      </w:r>
      <w:r>
        <w:rPr>
          <w:rFonts w:cs="Calibri"/>
          <w:bCs/>
        </w:rPr>
        <w:t>caso</w:t>
      </w:r>
      <w:r w:rsidRPr="00E61B07">
        <w:rPr>
          <w:rFonts w:cs="Calibri"/>
          <w:bCs/>
        </w:rPr>
        <w:t xml:space="preserve"> Administração Direta</w:t>
      </w:r>
      <w:r>
        <w:rPr>
          <w:rFonts w:cs="Calibri"/>
          <w:bCs/>
        </w:rPr>
        <w:t>,</w:t>
      </w:r>
      <w:r w:rsidRPr="00E61B07">
        <w:rPr>
          <w:rFonts w:cs="Calibri"/>
          <w:bCs/>
        </w:rPr>
        <w:t xml:space="preserve"> ou Outros Poderes, se não for da Administração Direta</w:t>
      </w:r>
    </w:p>
    <w:p w:rsidR="00F21503" w:rsidRPr="00E61B07" w:rsidRDefault="00F21503" w:rsidP="00F21503">
      <w:pPr>
        <w:spacing w:before="60" w:after="60"/>
        <w:ind w:left="1276"/>
        <w:jc w:val="both"/>
        <w:rPr>
          <w:rFonts w:cs="Calibri"/>
        </w:rPr>
      </w:pPr>
      <w:r w:rsidRPr="00E61B07">
        <w:rPr>
          <w:rFonts w:cs="Calibri"/>
          <w:bCs/>
        </w:rPr>
        <w:t>3.1.3.- Registra o provimento do instituidor da pensão especial, utilizando o menu</w:t>
      </w:r>
      <w:r w:rsidRPr="00E61B07">
        <w:rPr>
          <w:rFonts w:cs="Calibri"/>
        </w:rPr>
        <w:t xml:space="preserve"> </w:t>
      </w:r>
      <w:r w:rsidRPr="00320970">
        <w:rPr>
          <w:rFonts w:cs="Calibri"/>
          <w:b/>
          <w:bCs/>
        </w:rPr>
        <w:t>Histórico Funcional/ Provimentos e Lotações/ Provimentos</w:t>
      </w:r>
      <w:r w:rsidRPr="00E61B07">
        <w:rPr>
          <w:rFonts w:cs="Calibri"/>
        </w:rPr>
        <w:t xml:space="preserve"> </w:t>
      </w:r>
    </w:p>
    <w:p w:rsidR="00F21503" w:rsidRPr="00E61B07" w:rsidRDefault="00F21503" w:rsidP="00F21503">
      <w:pPr>
        <w:pStyle w:val="Remetente"/>
        <w:spacing w:before="60" w:after="60"/>
        <w:ind w:left="1701"/>
        <w:jc w:val="both"/>
        <w:rPr>
          <w:rFonts w:ascii="Calibri" w:hAnsi="Calibri" w:cs="Calibri"/>
          <w:sz w:val="22"/>
          <w:szCs w:val="22"/>
        </w:rPr>
      </w:pPr>
      <w:r w:rsidRPr="00E61B07">
        <w:rPr>
          <w:rFonts w:ascii="Calibri" w:hAnsi="Calibri" w:cs="Calibri"/>
          <w:sz w:val="22"/>
          <w:szCs w:val="22"/>
        </w:rPr>
        <w:t>a.- Informa o número funcional e o vínculo</w:t>
      </w:r>
    </w:p>
    <w:p w:rsidR="00F21503" w:rsidRPr="00E61B07" w:rsidRDefault="00F21503" w:rsidP="00F21503">
      <w:pPr>
        <w:pStyle w:val="Remetente"/>
        <w:spacing w:before="60" w:after="60"/>
        <w:ind w:left="1701"/>
        <w:jc w:val="both"/>
        <w:rPr>
          <w:rFonts w:ascii="Calibri" w:hAnsi="Calibri" w:cs="Calibri"/>
          <w:sz w:val="22"/>
          <w:szCs w:val="22"/>
        </w:rPr>
      </w:pPr>
      <w:r w:rsidRPr="00E61B07">
        <w:rPr>
          <w:rFonts w:ascii="Calibri" w:hAnsi="Calibri" w:cs="Calibri"/>
          <w:sz w:val="22"/>
          <w:szCs w:val="22"/>
        </w:rPr>
        <w:t xml:space="preserve">b.- Preenche os dados de provimento da seguinte forma: </w:t>
      </w:r>
    </w:p>
    <w:p w:rsidR="00F21503" w:rsidRPr="00E61B07" w:rsidRDefault="00F21503" w:rsidP="000F64A3">
      <w:pPr>
        <w:numPr>
          <w:ilvl w:val="0"/>
          <w:numId w:val="10"/>
        </w:numPr>
        <w:tabs>
          <w:tab w:val="clear" w:pos="360"/>
        </w:tabs>
        <w:spacing w:before="60" w:after="60" w:line="240" w:lineRule="auto"/>
        <w:ind w:left="1701" w:firstLine="0"/>
        <w:jc w:val="both"/>
        <w:rPr>
          <w:rFonts w:cs="Calibri"/>
          <w:bCs/>
        </w:rPr>
      </w:pPr>
      <w:r w:rsidRPr="00E61B07">
        <w:rPr>
          <w:rFonts w:cs="Calibri"/>
          <w:bCs/>
        </w:rPr>
        <w:t>Início – Dia imediatamente anterior à concessão da pensão especial</w:t>
      </w:r>
    </w:p>
    <w:p w:rsidR="00F21503" w:rsidRPr="00E61B07" w:rsidRDefault="00F21503" w:rsidP="000F64A3">
      <w:pPr>
        <w:numPr>
          <w:ilvl w:val="0"/>
          <w:numId w:val="10"/>
        </w:numPr>
        <w:tabs>
          <w:tab w:val="clear" w:pos="360"/>
        </w:tabs>
        <w:spacing w:before="60" w:after="60" w:line="240" w:lineRule="auto"/>
        <w:ind w:left="1701" w:firstLine="0"/>
        <w:jc w:val="both"/>
        <w:rPr>
          <w:rFonts w:cs="Calibri"/>
          <w:bCs/>
        </w:rPr>
      </w:pPr>
      <w:r w:rsidRPr="00E61B07">
        <w:rPr>
          <w:rFonts w:cs="Calibri"/>
          <w:bCs/>
        </w:rPr>
        <w:t>Setor – 43035500002 (Gerência de Recursos Humanos)</w:t>
      </w:r>
    </w:p>
    <w:p w:rsidR="00F21503" w:rsidRPr="00E61B07" w:rsidRDefault="00F21503" w:rsidP="000F64A3">
      <w:pPr>
        <w:numPr>
          <w:ilvl w:val="0"/>
          <w:numId w:val="10"/>
        </w:numPr>
        <w:tabs>
          <w:tab w:val="clear" w:pos="360"/>
        </w:tabs>
        <w:spacing w:before="60" w:after="60" w:line="240" w:lineRule="auto"/>
        <w:ind w:left="1701" w:firstLine="0"/>
        <w:rPr>
          <w:rFonts w:cs="Calibri"/>
          <w:bCs/>
        </w:rPr>
      </w:pPr>
      <w:r w:rsidRPr="00E61B07">
        <w:rPr>
          <w:rFonts w:cs="Calibri"/>
          <w:bCs/>
        </w:rPr>
        <w:t xml:space="preserve">Cargo – Cargo ocupado pelo </w:t>
      </w:r>
      <w:proofErr w:type="spellStart"/>
      <w:r w:rsidRPr="00E61B07">
        <w:rPr>
          <w:rFonts w:cs="Calibri"/>
          <w:bCs/>
        </w:rPr>
        <w:t>ex-servidor</w:t>
      </w:r>
      <w:proofErr w:type="spellEnd"/>
    </w:p>
    <w:p w:rsidR="00F21503" w:rsidRPr="00E61B07" w:rsidRDefault="00F21503" w:rsidP="000F64A3">
      <w:pPr>
        <w:numPr>
          <w:ilvl w:val="0"/>
          <w:numId w:val="10"/>
        </w:numPr>
        <w:tabs>
          <w:tab w:val="clear" w:pos="360"/>
        </w:tabs>
        <w:spacing w:before="60" w:after="60" w:line="240" w:lineRule="auto"/>
        <w:ind w:left="1701" w:firstLine="0"/>
        <w:rPr>
          <w:rFonts w:cs="Calibri"/>
          <w:bCs/>
        </w:rPr>
      </w:pPr>
      <w:r w:rsidRPr="00E61B07">
        <w:rPr>
          <w:rFonts w:cs="Calibri"/>
          <w:bCs/>
        </w:rPr>
        <w:t xml:space="preserve">Referência – A do cargo do </w:t>
      </w:r>
      <w:proofErr w:type="spellStart"/>
      <w:r w:rsidRPr="00E61B07">
        <w:rPr>
          <w:rFonts w:cs="Calibri"/>
          <w:bCs/>
        </w:rPr>
        <w:t>ex-servidor</w:t>
      </w:r>
      <w:proofErr w:type="spellEnd"/>
    </w:p>
    <w:p w:rsidR="00F21503" w:rsidRPr="00E61B07" w:rsidRDefault="00F21503" w:rsidP="000F64A3">
      <w:pPr>
        <w:numPr>
          <w:ilvl w:val="0"/>
          <w:numId w:val="10"/>
        </w:numPr>
        <w:tabs>
          <w:tab w:val="clear" w:pos="360"/>
        </w:tabs>
        <w:spacing w:before="60" w:after="60" w:line="240" w:lineRule="auto"/>
        <w:ind w:left="1701" w:firstLine="0"/>
        <w:rPr>
          <w:rFonts w:cs="Calibri"/>
          <w:bCs/>
        </w:rPr>
      </w:pPr>
      <w:r w:rsidRPr="00E61B07">
        <w:rPr>
          <w:rFonts w:cs="Calibri"/>
          <w:bCs/>
        </w:rPr>
        <w:t>Jornad</w:t>
      </w:r>
      <w:r>
        <w:rPr>
          <w:rFonts w:cs="Calibri"/>
          <w:bCs/>
        </w:rPr>
        <w:t xml:space="preserve">a – A do cargo do </w:t>
      </w:r>
      <w:proofErr w:type="spellStart"/>
      <w:r>
        <w:rPr>
          <w:rFonts w:cs="Calibri"/>
          <w:bCs/>
        </w:rPr>
        <w:t>ex-servidor</w:t>
      </w:r>
      <w:proofErr w:type="spellEnd"/>
      <w:r>
        <w:rPr>
          <w:rFonts w:cs="Calibri"/>
          <w:bCs/>
        </w:rPr>
        <w:t>, caso</w:t>
      </w:r>
      <w:r w:rsidRPr="00E61B07">
        <w:rPr>
          <w:rFonts w:cs="Calibri"/>
          <w:bCs/>
        </w:rPr>
        <w:t xml:space="preserve"> Administração Direta</w:t>
      </w:r>
      <w:r>
        <w:rPr>
          <w:rFonts w:cs="Calibri"/>
          <w:bCs/>
        </w:rPr>
        <w:t>,</w:t>
      </w:r>
      <w:r w:rsidRPr="00E61B07">
        <w:rPr>
          <w:rFonts w:cs="Calibri"/>
          <w:bCs/>
        </w:rPr>
        <w:t xml:space="preserve"> ou Não se aplica, se outros poderes</w:t>
      </w:r>
    </w:p>
    <w:p w:rsidR="00F21503" w:rsidRPr="00E61B07" w:rsidRDefault="00F21503" w:rsidP="000F64A3">
      <w:pPr>
        <w:numPr>
          <w:ilvl w:val="0"/>
          <w:numId w:val="10"/>
        </w:numPr>
        <w:tabs>
          <w:tab w:val="clear" w:pos="360"/>
        </w:tabs>
        <w:spacing w:before="60" w:after="60" w:line="240" w:lineRule="auto"/>
        <w:ind w:left="1701" w:firstLine="0"/>
        <w:jc w:val="both"/>
        <w:rPr>
          <w:rFonts w:cs="Calibri"/>
          <w:bCs/>
        </w:rPr>
      </w:pPr>
      <w:r w:rsidRPr="00E61B07">
        <w:rPr>
          <w:rFonts w:cs="Calibri"/>
          <w:bCs/>
        </w:rPr>
        <w:t xml:space="preserve">Forma de Provimento – Nomeação Cargo Efetivo, se </w:t>
      </w:r>
      <w:proofErr w:type="spellStart"/>
      <w:r w:rsidRPr="00E61B07">
        <w:rPr>
          <w:rFonts w:cs="Calibri"/>
          <w:bCs/>
        </w:rPr>
        <w:t>ex-servidor</w:t>
      </w:r>
      <w:proofErr w:type="spellEnd"/>
      <w:r w:rsidRPr="00E61B07">
        <w:rPr>
          <w:rFonts w:cs="Calibri"/>
          <w:bCs/>
        </w:rPr>
        <w:t xml:space="preserve"> da Administração Direta ou Pensão Especial se </w:t>
      </w:r>
      <w:proofErr w:type="spellStart"/>
      <w:r w:rsidRPr="00E61B07">
        <w:rPr>
          <w:rFonts w:cs="Calibri"/>
          <w:bCs/>
        </w:rPr>
        <w:t>ex-servidor</w:t>
      </w:r>
      <w:proofErr w:type="spellEnd"/>
      <w:r w:rsidRPr="00E61B07">
        <w:rPr>
          <w:rFonts w:cs="Calibri"/>
          <w:bCs/>
        </w:rPr>
        <w:t xml:space="preserve"> de Outros Poderes</w:t>
      </w:r>
    </w:p>
    <w:p w:rsidR="00F21503" w:rsidRPr="00E61B07" w:rsidRDefault="00F21503" w:rsidP="00F21503">
      <w:pPr>
        <w:pStyle w:val="Remetente"/>
        <w:spacing w:before="60" w:after="60"/>
        <w:ind w:left="1276"/>
        <w:jc w:val="both"/>
        <w:rPr>
          <w:rFonts w:ascii="Calibri" w:hAnsi="Calibri" w:cs="Calibri"/>
          <w:sz w:val="22"/>
          <w:szCs w:val="22"/>
        </w:rPr>
      </w:pPr>
      <w:r w:rsidRPr="00E61B07">
        <w:rPr>
          <w:rFonts w:ascii="Calibri" w:hAnsi="Calibri" w:cs="Calibri"/>
          <w:sz w:val="22"/>
          <w:szCs w:val="22"/>
        </w:rPr>
        <w:t xml:space="preserve">3.1.4.- Registra as vantagens pessoais do </w:t>
      </w:r>
      <w:proofErr w:type="spellStart"/>
      <w:r w:rsidRPr="00E61B07">
        <w:rPr>
          <w:rFonts w:ascii="Calibri" w:hAnsi="Calibri" w:cs="Calibri"/>
          <w:sz w:val="22"/>
          <w:szCs w:val="22"/>
        </w:rPr>
        <w:t>ex-servidor</w:t>
      </w:r>
      <w:proofErr w:type="spellEnd"/>
      <w:r w:rsidRPr="00E61B07">
        <w:rPr>
          <w:rFonts w:ascii="Calibri" w:hAnsi="Calibri" w:cs="Calibri"/>
          <w:sz w:val="22"/>
          <w:szCs w:val="22"/>
        </w:rPr>
        <w:t xml:space="preserve">, se for o caso, utilizando o </w:t>
      </w:r>
      <w:proofErr w:type="gramStart"/>
      <w:r w:rsidRPr="00E61B07">
        <w:rPr>
          <w:rFonts w:ascii="Calibri" w:hAnsi="Calibri" w:cs="Calibri"/>
          <w:sz w:val="22"/>
          <w:szCs w:val="22"/>
        </w:rPr>
        <w:t>menu</w:t>
      </w:r>
      <w:proofErr w:type="gramEnd"/>
      <w:r w:rsidRPr="00E61B07">
        <w:rPr>
          <w:rFonts w:ascii="Calibri" w:hAnsi="Calibri" w:cs="Calibri"/>
          <w:sz w:val="22"/>
          <w:szCs w:val="22"/>
        </w:rPr>
        <w:t xml:space="preserve"> </w:t>
      </w:r>
      <w:r w:rsidRPr="00E61B07">
        <w:rPr>
          <w:rFonts w:ascii="Calibri" w:hAnsi="Calibri" w:cs="Calibri"/>
          <w:i/>
          <w:smallCaps/>
          <w:sz w:val="22"/>
          <w:szCs w:val="22"/>
        </w:rPr>
        <w:t xml:space="preserve"> </w:t>
      </w:r>
      <w:r w:rsidRPr="0057433F">
        <w:rPr>
          <w:rFonts w:ascii="Calibri" w:hAnsi="Calibri" w:cs="Calibri"/>
          <w:b/>
          <w:sz w:val="22"/>
          <w:szCs w:val="22"/>
        </w:rPr>
        <w:t xml:space="preserve">Histórico Funcional/ Atributos/ Atributos de </w:t>
      </w:r>
      <w:r w:rsidR="005077E7">
        <w:rPr>
          <w:rFonts w:ascii="Calibri" w:hAnsi="Calibri" w:cs="Calibri"/>
          <w:b/>
          <w:sz w:val="22"/>
          <w:szCs w:val="22"/>
        </w:rPr>
        <w:t>Servidores</w:t>
      </w:r>
      <w:r w:rsidRPr="00E61B07">
        <w:rPr>
          <w:rFonts w:ascii="Calibri" w:hAnsi="Calibri" w:cs="Calibri"/>
          <w:sz w:val="22"/>
          <w:szCs w:val="22"/>
        </w:rPr>
        <w:t xml:space="preserve"> </w:t>
      </w:r>
    </w:p>
    <w:p w:rsidR="00F21503" w:rsidRPr="00E61B07" w:rsidRDefault="00F21503" w:rsidP="00F21503">
      <w:pPr>
        <w:pStyle w:val="Remetente"/>
        <w:spacing w:before="60" w:after="60"/>
        <w:ind w:left="1701"/>
        <w:jc w:val="both"/>
        <w:rPr>
          <w:rFonts w:ascii="Calibri" w:hAnsi="Calibri" w:cs="Calibri"/>
          <w:sz w:val="22"/>
          <w:szCs w:val="22"/>
        </w:rPr>
      </w:pPr>
      <w:r w:rsidRPr="00E61B07">
        <w:rPr>
          <w:rFonts w:ascii="Calibri" w:hAnsi="Calibri" w:cs="Calibri"/>
          <w:sz w:val="22"/>
          <w:szCs w:val="22"/>
        </w:rPr>
        <w:t xml:space="preserve">a.- Informa o número funcional e o vínculo do </w:t>
      </w:r>
      <w:proofErr w:type="spellStart"/>
      <w:r w:rsidRPr="00E61B07">
        <w:rPr>
          <w:rFonts w:ascii="Calibri" w:hAnsi="Calibri" w:cs="Calibri"/>
          <w:sz w:val="22"/>
          <w:szCs w:val="22"/>
        </w:rPr>
        <w:t>ex-servidor</w:t>
      </w:r>
      <w:proofErr w:type="spellEnd"/>
    </w:p>
    <w:p w:rsidR="00F21503" w:rsidRPr="00E61B07" w:rsidRDefault="00F21503" w:rsidP="00F21503">
      <w:pPr>
        <w:pStyle w:val="Remetente"/>
        <w:spacing w:before="60" w:after="60"/>
        <w:ind w:left="1701"/>
        <w:jc w:val="both"/>
        <w:rPr>
          <w:rFonts w:ascii="Calibri" w:hAnsi="Calibri" w:cs="Calibri"/>
          <w:sz w:val="22"/>
          <w:szCs w:val="22"/>
        </w:rPr>
      </w:pPr>
      <w:r w:rsidRPr="00E61B07">
        <w:rPr>
          <w:rFonts w:ascii="Calibri" w:hAnsi="Calibri" w:cs="Calibri"/>
          <w:sz w:val="22"/>
          <w:szCs w:val="22"/>
        </w:rPr>
        <w:t>b.- Preenche os dados de vantagens pessoais da seguinte forma:</w:t>
      </w:r>
    </w:p>
    <w:p w:rsidR="00F21503" w:rsidRPr="00E61B07" w:rsidRDefault="00F21503" w:rsidP="000F64A3">
      <w:pPr>
        <w:numPr>
          <w:ilvl w:val="0"/>
          <w:numId w:val="10"/>
        </w:numPr>
        <w:tabs>
          <w:tab w:val="clear" w:pos="360"/>
        </w:tabs>
        <w:spacing w:before="60" w:after="60" w:line="240" w:lineRule="auto"/>
        <w:ind w:left="1701" w:firstLine="0"/>
        <w:jc w:val="both"/>
        <w:rPr>
          <w:rFonts w:cs="Calibri"/>
          <w:bCs/>
        </w:rPr>
      </w:pPr>
      <w:r w:rsidRPr="00E61B07">
        <w:rPr>
          <w:rFonts w:cs="Calibri"/>
          <w:bCs/>
        </w:rPr>
        <w:t xml:space="preserve">Atributos – Vantagens que o </w:t>
      </w:r>
      <w:proofErr w:type="spellStart"/>
      <w:r w:rsidRPr="00E61B07">
        <w:rPr>
          <w:rFonts w:cs="Calibri"/>
          <w:bCs/>
        </w:rPr>
        <w:t>ex-servidor</w:t>
      </w:r>
      <w:proofErr w:type="spellEnd"/>
      <w:r w:rsidRPr="00E61B07">
        <w:rPr>
          <w:rFonts w:cs="Calibri"/>
          <w:bCs/>
        </w:rPr>
        <w:t xml:space="preserve"> tinha direito</w:t>
      </w:r>
    </w:p>
    <w:p w:rsidR="00F21503" w:rsidRPr="00E61B07" w:rsidRDefault="00F21503" w:rsidP="000F64A3">
      <w:pPr>
        <w:pStyle w:val="Remetente"/>
        <w:numPr>
          <w:ilvl w:val="0"/>
          <w:numId w:val="10"/>
        </w:numPr>
        <w:tabs>
          <w:tab w:val="clear" w:pos="360"/>
        </w:tabs>
        <w:spacing w:before="60" w:after="60"/>
        <w:ind w:left="1701" w:firstLine="0"/>
        <w:jc w:val="both"/>
        <w:rPr>
          <w:rFonts w:ascii="Calibri" w:hAnsi="Calibri" w:cs="Calibri"/>
          <w:sz w:val="22"/>
          <w:szCs w:val="22"/>
        </w:rPr>
      </w:pPr>
      <w:r w:rsidRPr="00E61B07">
        <w:rPr>
          <w:rFonts w:ascii="Calibri" w:hAnsi="Calibri" w:cs="Calibri"/>
          <w:sz w:val="22"/>
          <w:szCs w:val="22"/>
        </w:rPr>
        <w:t>Data Início – Dia imediatamente anterior à concessão da pensão especial</w:t>
      </w:r>
    </w:p>
    <w:p w:rsidR="00F21503" w:rsidRDefault="00F21503" w:rsidP="000F64A3">
      <w:pPr>
        <w:pStyle w:val="Remetente"/>
        <w:numPr>
          <w:ilvl w:val="0"/>
          <w:numId w:val="10"/>
        </w:numPr>
        <w:tabs>
          <w:tab w:val="clear" w:pos="360"/>
        </w:tabs>
        <w:spacing w:before="60" w:after="60"/>
        <w:ind w:left="1701" w:firstLine="0"/>
        <w:jc w:val="both"/>
        <w:rPr>
          <w:rFonts w:ascii="Calibri" w:hAnsi="Calibri" w:cs="Calibri"/>
          <w:sz w:val="22"/>
          <w:szCs w:val="22"/>
        </w:rPr>
      </w:pPr>
      <w:r w:rsidRPr="0084281A">
        <w:rPr>
          <w:rFonts w:ascii="Calibri" w:hAnsi="Calibri" w:cs="Calibri"/>
          <w:sz w:val="22"/>
          <w:szCs w:val="22"/>
        </w:rPr>
        <w:lastRenderedPageBreak/>
        <w:t xml:space="preserve">Percentual – Percentual da vantagem pessoal que o </w:t>
      </w:r>
      <w:proofErr w:type="spellStart"/>
      <w:r w:rsidRPr="0084281A">
        <w:rPr>
          <w:rFonts w:ascii="Calibri" w:hAnsi="Calibri" w:cs="Calibri"/>
          <w:sz w:val="22"/>
          <w:szCs w:val="22"/>
        </w:rPr>
        <w:t>ex-servidor</w:t>
      </w:r>
      <w:proofErr w:type="spellEnd"/>
      <w:r w:rsidRPr="0084281A">
        <w:rPr>
          <w:rFonts w:ascii="Calibri" w:hAnsi="Calibri" w:cs="Calibri"/>
          <w:sz w:val="22"/>
          <w:szCs w:val="22"/>
        </w:rPr>
        <w:t xml:space="preserve"> da pensão especial recebia</w:t>
      </w:r>
    </w:p>
    <w:p w:rsidR="0084281A" w:rsidRPr="00E61B07" w:rsidRDefault="0084281A" w:rsidP="0084281A">
      <w:pPr>
        <w:spacing w:before="60" w:after="60"/>
        <w:ind w:left="1276"/>
        <w:jc w:val="both"/>
        <w:rPr>
          <w:rFonts w:cs="Calibri"/>
        </w:rPr>
      </w:pPr>
      <w:r w:rsidRPr="00E61B07">
        <w:rPr>
          <w:rFonts w:cs="Calibri"/>
          <w:bCs/>
        </w:rPr>
        <w:t xml:space="preserve">3.1.5.- Registra a vacância por motivo de falecimento, utilizando o menu </w:t>
      </w:r>
      <w:r w:rsidRPr="0057433F">
        <w:rPr>
          <w:rFonts w:cs="Calibri"/>
          <w:b/>
        </w:rPr>
        <w:t>Histórico Funcional/ Vínculos Funcionais/ Vacância</w:t>
      </w:r>
      <w:r w:rsidRPr="00E61B07">
        <w:rPr>
          <w:rFonts w:cs="Calibri"/>
        </w:rPr>
        <w:t xml:space="preserve"> </w:t>
      </w:r>
    </w:p>
    <w:p w:rsidR="0084281A" w:rsidRPr="00E61B07" w:rsidRDefault="0084281A" w:rsidP="0084281A">
      <w:pPr>
        <w:pStyle w:val="Remetente"/>
        <w:spacing w:before="60" w:after="60"/>
        <w:ind w:left="1701"/>
        <w:jc w:val="both"/>
        <w:rPr>
          <w:rFonts w:ascii="Calibri" w:hAnsi="Calibri" w:cs="Calibri"/>
          <w:sz w:val="22"/>
          <w:szCs w:val="22"/>
        </w:rPr>
      </w:pPr>
      <w:r w:rsidRPr="00E61B07">
        <w:rPr>
          <w:rFonts w:ascii="Calibri" w:hAnsi="Calibri" w:cs="Calibri"/>
          <w:sz w:val="22"/>
          <w:szCs w:val="22"/>
        </w:rPr>
        <w:t>a.- Informa o número funcional e o vínculo</w:t>
      </w:r>
    </w:p>
    <w:p w:rsidR="0084281A" w:rsidRPr="00E61B07" w:rsidRDefault="0084281A" w:rsidP="0084281A">
      <w:pPr>
        <w:pStyle w:val="Remetente"/>
        <w:spacing w:before="60" w:after="60"/>
        <w:ind w:left="1701"/>
        <w:jc w:val="both"/>
        <w:rPr>
          <w:rFonts w:ascii="Calibri" w:hAnsi="Calibri" w:cs="Calibri"/>
          <w:sz w:val="22"/>
          <w:szCs w:val="22"/>
        </w:rPr>
      </w:pPr>
      <w:r w:rsidRPr="00E61B07">
        <w:rPr>
          <w:rFonts w:ascii="Calibri" w:hAnsi="Calibri" w:cs="Calibri"/>
          <w:sz w:val="22"/>
          <w:szCs w:val="22"/>
        </w:rPr>
        <w:t>b.- Preenche os dados de vacância da seguinte forma:</w:t>
      </w:r>
    </w:p>
    <w:p w:rsidR="0084281A" w:rsidRPr="00E61B07" w:rsidRDefault="0084281A" w:rsidP="000F64A3">
      <w:pPr>
        <w:pStyle w:val="Remetente"/>
        <w:numPr>
          <w:ilvl w:val="0"/>
          <w:numId w:val="14"/>
        </w:numPr>
        <w:tabs>
          <w:tab w:val="clear" w:pos="360"/>
        </w:tabs>
        <w:spacing w:before="60" w:after="60"/>
        <w:ind w:left="1701" w:firstLine="0"/>
        <w:rPr>
          <w:rFonts w:ascii="Calibri" w:hAnsi="Calibri" w:cs="Calibri"/>
          <w:sz w:val="22"/>
          <w:szCs w:val="22"/>
        </w:rPr>
      </w:pPr>
      <w:r w:rsidRPr="00E61B07">
        <w:rPr>
          <w:rFonts w:ascii="Calibri" w:hAnsi="Calibri" w:cs="Calibri"/>
          <w:sz w:val="22"/>
          <w:szCs w:val="22"/>
        </w:rPr>
        <w:t>Data – Data da concessão da pensão especial</w:t>
      </w:r>
    </w:p>
    <w:p w:rsidR="0084281A" w:rsidRPr="00E61B07" w:rsidRDefault="0084281A" w:rsidP="000F64A3">
      <w:pPr>
        <w:pStyle w:val="Remetente"/>
        <w:numPr>
          <w:ilvl w:val="0"/>
          <w:numId w:val="14"/>
        </w:numPr>
        <w:tabs>
          <w:tab w:val="clear" w:pos="360"/>
        </w:tabs>
        <w:spacing w:before="60" w:after="60"/>
        <w:ind w:left="1701" w:firstLine="0"/>
        <w:rPr>
          <w:rFonts w:ascii="Calibri" w:hAnsi="Calibri" w:cs="Calibri"/>
          <w:sz w:val="22"/>
          <w:szCs w:val="22"/>
        </w:rPr>
      </w:pPr>
      <w:r w:rsidRPr="00E61B07">
        <w:rPr>
          <w:rFonts w:ascii="Calibri" w:hAnsi="Calibri" w:cs="Calibri"/>
          <w:sz w:val="22"/>
          <w:szCs w:val="22"/>
        </w:rPr>
        <w:t xml:space="preserve">Forma – </w:t>
      </w:r>
      <w:r>
        <w:rPr>
          <w:rFonts w:ascii="Calibri" w:hAnsi="Calibri" w:cs="Calibri"/>
          <w:sz w:val="22"/>
          <w:szCs w:val="22"/>
        </w:rPr>
        <w:t>F</w:t>
      </w:r>
      <w:r w:rsidRPr="00E61B07">
        <w:rPr>
          <w:rFonts w:ascii="Calibri" w:hAnsi="Calibri" w:cs="Calibri"/>
          <w:sz w:val="22"/>
          <w:szCs w:val="22"/>
        </w:rPr>
        <w:t>alecimento</w:t>
      </w:r>
    </w:p>
    <w:p w:rsidR="0084281A" w:rsidRPr="00E61B07" w:rsidRDefault="0084281A" w:rsidP="0084281A">
      <w:pPr>
        <w:pStyle w:val="Remetente"/>
        <w:spacing w:before="60" w:after="60"/>
        <w:ind w:left="1276"/>
        <w:rPr>
          <w:rFonts w:ascii="Calibri" w:hAnsi="Calibri" w:cs="Calibri"/>
          <w:sz w:val="22"/>
          <w:szCs w:val="22"/>
        </w:rPr>
      </w:pPr>
      <w:r w:rsidRPr="00E61B07">
        <w:rPr>
          <w:rFonts w:ascii="Calibri" w:hAnsi="Calibri" w:cs="Calibri"/>
          <w:sz w:val="22"/>
          <w:szCs w:val="22"/>
        </w:rPr>
        <w:t>3.1.6.- Passa para Cadastra a Pensionista (item 3.2, Cadastra a Pensionista)</w:t>
      </w:r>
    </w:p>
    <w:p w:rsidR="0084281A" w:rsidRPr="00E61B07" w:rsidRDefault="0084281A" w:rsidP="0084281A">
      <w:pPr>
        <w:pStyle w:val="Remetente"/>
        <w:spacing w:before="60" w:after="60"/>
        <w:ind w:left="567"/>
        <w:jc w:val="both"/>
        <w:rPr>
          <w:rFonts w:ascii="Calibri" w:hAnsi="Calibri" w:cs="Calibri"/>
          <w:sz w:val="22"/>
          <w:szCs w:val="22"/>
        </w:rPr>
      </w:pPr>
      <w:r w:rsidRPr="00E61B07">
        <w:rPr>
          <w:rFonts w:ascii="Calibri" w:hAnsi="Calibri" w:cs="Calibri"/>
          <w:sz w:val="22"/>
          <w:szCs w:val="22"/>
        </w:rPr>
        <w:t xml:space="preserve">3.2.- </w:t>
      </w:r>
      <w:r>
        <w:rPr>
          <w:rFonts w:ascii="Calibri" w:hAnsi="Calibri" w:cs="Calibri"/>
          <w:sz w:val="22"/>
          <w:szCs w:val="22"/>
        </w:rPr>
        <w:t xml:space="preserve">Caso seja </w:t>
      </w:r>
      <w:r w:rsidRPr="00E61B07">
        <w:rPr>
          <w:rFonts w:ascii="Calibri" w:hAnsi="Calibri" w:cs="Calibri"/>
          <w:sz w:val="22"/>
          <w:szCs w:val="22"/>
        </w:rPr>
        <w:t>cadastrado</w:t>
      </w:r>
    </w:p>
    <w:p w:rsidR="0084281A" w:rsidRPr="00E61B07" w:rsidRDefault="0084281A" w:rsidP="0084281A">
      <w:pPr>
        <w:spacing w:before="60" w:after="60"/>
        <w:ind w:left="1276"/>
        <w:jc w:val="both"/>
        <w:rPr>
          <w:rFonts w:cs="Calibri"/>
          <w:bCs/>
        </w:rPr>
      </w:pPr>
      <w:r w:rsidRPr="00E61B07">
        <w:rPr>
          <w:rFonts w:cs="Calibri"/>
          <w:bCs/>
        </w:rPr>
        <w:t>3.2.1.- Verifica se foi registrada a vacância por motivo de falecimento</w:t>
      </w:r>
    </w:p>
    <w:p w:rsidR="0084281A" w:rsidRPr="00E61B07" w:rsidRDefault="0084281A" w:rsidP="0084281A">
      <w:pPr>
        <w:spacing w:before="60" w:after="60"/>
        <w:ind w:left="1701"/>
        <w:jc w:val="both"/>
        <w:rPr>
          <w:rFonts w:cs="Calibri"/>
          <w:bCs/>
        </w:rPr>
      </w:pPr>
      <w:r w:rsidRPr="00E61B07">
        <w:rPr>
          <w:rFonts w:cs="Calibri"/>
          <w:bCs/>
        </w:rPr>
        <w:t xml:space="preserve">a.- </w:t>
      </w:r>
      <w:r>
        <w:rPr>
          <w:rFonts w:cs="Calibri"/>
          <w:bCs/>
        </w:rPr>
        <w:t xml:space="preserve">Caso a </w:t>
      </w:r>
      <w:r w:rsidRPr="00E61B07">
        <w:rPr>
          <w:rFonts w:cs="Calibri"/>
          <w:bCs/>
        </w:rPr>
        <w:t>vacância não foi registrada</w:t>
      </w:r>
    </w:p>
    <w:p w:rsidR="0084281A" w:rsidRPr="00E61B07" w:rsidRDefault="0084281A" w:rsidP="000F64A3">
      <w:pPr>
        <w:numPr>
          <w:ilvl w:val="0"/>
          <w:numId w:val="21"/>
        </w:numPr>
        <w:tabs>
          <w:tab w:val="clear" w:pos="360"/>
        </w:tabs>
        <w:spacing w:before="60" w:after="60" w:line="240" w:lineRule="auto"/>
        <w:ind w:left="1701" w:firstLine="0"/>
        <w:jc w:val="both"/>
        <w:rPr>
          <w:rFonts w:cs="Calibri"/>
          <w:bCs/>
        </w:rPr>
      </w:pPr>
      <w:r w:rsidRPr="00E61B07">
        <w:rPr>
          <w:rFonts w:cs="Calibri"/>
          <w:bCs/>
        </w:rPr>
        <w:t xml:space="preserve">Solicita ao </w:t>
      </w:r>
      <w:r w:rsidRPr="00E61B07">
        <w:rPr>
          <w:rFonts w:cs="Calibri"/>
        </w:rPr>
        <w:t>GRH/ Órgão de Pessoal</w:t>
      </w:r>
      <w:r w:rsidRPr="00E61B07">
        <w:rPr>
          <w:rFonts w:cs="Calibri"/>
          <w:bCs/>
        </w:rPr>
        <w:t xml:space="preserve"> o registro da vacância</w:t>
      </w:r>
    </w:p>
    <w:p w:rsidR="0084281A" w:rsidRPr="00E61B07" w:rsidRDefault="0084281A" w:rsidP="0084281A">
      <w:pPr>
        <w:spacing w:before="60" w:after="60"/>
        <w:ind w:left="1701"/>
        <w:jc w:val="both"/>
        <w:rPr>
          <w:rFonts w:cs="Calibri"/>
          <w:bCs/>
        </w:rPr>
      </w:pPr>
      <w:proofErr w:type="gramStart"/>
      <w:r w:rsidRPr="00E61B07">
        <w:rPr>
          <w:rFonts w:cs="Calibri"/>
          <w:bCs/>
        </w:rPr>
        <w:t>b.</w:t>
      </w:r>
      <w:proofErr w:type="gramEnd"/>
      <w:r w:rsidRPr="00E61B07">
        <w:rPr>
          <w:rFonts w:cs="Calibri"/>
          <w:bCs/>
        </w:rPr>
        <w:t>- Se vacância  foi registrada</w:t>
      </w:r>
    </w:p>
    <w:p w:rsidR="00CB73FB" w:rsidRPr="00CB73FB" w:rsidRDefault="0084281A" w:rsidP="000F64A3">
      <w:pPr>
        <w:numPr>
          <w:ilvl w:val="0"/>
          <w:numId w:val="22"/>
        </w:numPr>
        <w:spacing w:before="60" w:after="60" w:line="240" w:lineRule="auto"/>
        <w:ind w:left="1701" w:firstLine="0"/>
        <w:jc w:val="both"/>
        <w:rPr>
          <w:rFonts w:cs="Calibri"/>
          <w:bCs/>
        </w:rPr>
      </w:pPr>
      <w:r w:rsidRPr="00CB73FB">
        <w:rPr>
          <w:rFonts w:cs="Calibri"/>
          <w:bCs/>
        </w:rPr>
        <w:t xml:space="preserve">Cadastra a pensionista, utilizando o menu </w:t>
      </w:r>
      <w:r w:rsidRPr="00CB73FB">
        <w:rPr>
          <w:rFonts w:cs="Calibri"/>
          <w:b/>
        </w:rPr>
        <w:t xml:space="preserve">Histórico Funcional/ </w:t>
      </w:r>
      <w:r w:rsidR="00CB73FB" w:rsidRPr="00CB73FB">
        <w:rPr>
          <w:rFonts w:cs="Calibri"/>
          <w:b/>
        </w:rPr>
        <w:t xml:space="preserve">Atributos/ Atributos de </w:t>
      </w:r>
      <w:r w:rsidRPr="00CB73FB">
        <w:rPr>
          <w:rFonts w:cs="Calibri"/>
          <w:b/>
        </w:rPr>
        <w:t>Pens</w:t>
      </w:r>
      <w:r w:rsidR="00CB73FB" w:rsidRPr="00CB73FB">
        <w:rPr>
          <w:rFonts w:cs="Calibri"/>
          <w:b/>
        </w:rPr>
        <w:t xml:space="preserve">ionistas </w:t>
      </w:r>
    </w:p>
    <w:p w:rsidR="00CB73FB" w:rsidRPr="00E61B07" w:rsidRDefault="00CB73FB" w:rsidP="00CB73FB">
      <w:pPr>
        <w:pStyle w:val="Remetente"/>
        <w:spacing w:before="60" w:after="60"/>
        <w:ind w:left="1701"/>
        <w:jc w:val="both"/>
        <w:rPr>
          <w:rFonts w:ascii="Calibri" w:hAnsi="Calibri" w:cs="Calibri"/>
          <w:sz w:val="22"/>
          <w:szCs w:val="22"/>
        </w:rPr>
      </w:pPr>
      <w:r>
        <w:rPr>
          <w:rFonts w:ascii="Calibri" w:hAnsi="Calibri" w:cs="Calibri"/>
          <w:sz w:val="22"/>
          <w:szCs w:val="22"/>
        </w:rPr>
        <w:t xml:space="preserve">a.- </w:t>
      </w:r>
      <w:r w:rsidRPr="00E61B07">
        <w:rPr>
          <w:rFonts w:ascii="Calibri" w:hAnsi="Calibri" w:cs="Calibri"/>
          <w:sz w:val="22"/>
          <w:szCs w:val="22"/>
        </w:rPr>
        <w:t>Informa o número funcional e o vínculo</w:t>
      </w:r>
      <w:r>
        <w:rPr>
          <w:rFonts w:ascii="Calibri" w:hAnsi="Calibri" w:cs="Calibri"/>
          <w:sz w:val="22"/>
          <w:szCs w:val="22"/>
        </w:rPr>
        <w:t xml:space="preserve"> do instituidor da pensão</w:t>
      </w:r>
    </w:p>
    <w:p w:rsidR="00CB73FB" w:rsidRDefault="00CB73FB" w:rsidP="00CB73FB">
      <w:pPr>
        <w:spacing w:before="60" w:after="60" w:line="240" w:lineRule="auto"/>
        <w:ind w:left="1701"/>
        <w:jc w:val="both"/>
        <w:rPr>
          <w:rFonts w:cs="Calibri"/>
        </w:rPr>
      </w:pPr>
      <w:r>
        <w:rPr>
          <w:rFonts w:cs="Calibri"/>
        </w:rPr>
        <w:t>b</w:t>
      </w:r>
      <w:r w:rsidRPr="00E61B07">
        <w:rPr>
          <w:rFonts w:cs="Calibri"/>
        </w:rPr>
        <w:t xml:space="preserve">.- </w:t>
      </w:r>
      <w:r>
        <w:rPr>
          <w:rFonts w:cs="Calibri"/>
        </w:rPr>
        <w:t>Escolha o nº do pensionista</w:t>
      </w:r>
    </w:p>
    <w:p w:rsidR="00CB73FB" w:rsidRDefault="00CB73FB" w:rsidP="00CB73FB">
      <w:pPr>
        <w:spacing w:before="60" w:after="60" w:line="240" w:lineRule="auto"/>
        <w:ind w:left="1701"/>
        <w:jc w:val="both"/>
        <w:rPr>
          <w:rFonts w:cs="Calibri"/>
          <w:b/>
        </w:rPr>
      </w:pPr>
      <w:r>
        <w:rPr>
          <w:rFonts w:cs="Calibri"/>
        </w:rPr>
        <w:t xml:space="preserve">c.- Escolha a opção </w:t>
      </w:r>
      <w:r w:rsidRPr="00CB73FB">
        <w:rPr>
          <w:rFonts w:cs="Calibri"/>
          <w:b/>
        </w:rPr>
        <w:t>Pensão não Previdenciária</w:t>
      </w:r>
    </w:p>
    <w:p w:rsidR="00CB73FB" w:rsidRDefault="0098661C" w:rsidP="00CB73FB">
      <w:pPr>
        <w:spacing w:before="60" w:after="60" w:line="240" w:lineRule="auto"/>
        <w:ind w:left="1701"/>
        <w:jc w:val="both"/>
        <w:rPr>
          <w:rFonts w:cs="Calibri"/>
        </w:rPr>
      </w:pPr>
      <w:r>
        <w:rPr>
          <w:rFonts w:cs="Calibri"/>
        </w:rPr>
        <w:t>d.- Preencha a D</w:t>
      </w:r>
      <w:r w:rsidR="00CB73FB" w:rsidRPr="00CB73FB">
        <w:rPr>
          <w:rFonts w:cs="Calibri"/>
        </w:rPr>
        <w:t>ata Inicio</w:t>
      </w:r>
      <w:r>
        <w:rPr>
          <w:rFonts w:cs="Calibri"/>
        </w:rPr>
        <w:t>. A Data Final, se necessária</w:t>
      </w:r>
    </w:p>
    <w:p w:rsidR="0098661C" w:rsidRDefault="0098661C" w:rsidP="00CB73FB">
      <w:pPr>
        <w:spacing w:before="60" w:after="60" w:line="240" w:lineRule="auto"/>
        <w:ind w:left="1701"/>
        <w:jc w:val="both"/>
        <w:rPr>
          <w:rFonts w:cs="Calibri"/>
        </w:rPr>
      </w:pPr>
      <w:r>
        <w:rPr>
          <w:rFonts w:cs="Calibri"/>
        </w:rPr>
        <w:t xml:space="preserve">e.- Tipo Pensão não Previdenciária, escolha Pensão Especial </w:t>
      </w:r>
      <w:proofErr w:type="spellStart"/>
      <w:r>
        <w:rPr>
          <w:rFonts w:cs="Calibri"/>
        </w:rPr>
        <w:t>Serv</w:t>
      </w:r>
      <w:proofErr w:type="spellEnd"/>
    </w:p>
    <w:p w:rsidR="0098661C" w:rsidRDefault="0098661C" w:rsidP="00CB73FB">
      <w:pPr>
        <w:spacing w:before="60" w:after="60" w:line="240" w:lineRule="auto"/>
        <w:ind w:left="1701"/>
        <w:jc w:val="both"/>
        <w:rPr>
          <w:rFonts w:cs="Calibri"/>
        </w:rPr>
      </w:pPr>
      <w:r>
        <w:rPr>
          <w:rFonts w:cs="Calibri"/>
        </w:rPr>
        <w:t>f.- Percentual, preencha com o percentual definido no processo</w:t>
      </w:r>
    </w:p>
    <w:p w:rsidR="0098661C" w:rsidRPr="00CB73FB" w:rsidRDefault="0098661C" w:rsidP="00CB73FB">
      <w:pPr>
        <w:spacing w:before="60" w:after="60" w:line="240" w:lineRule="auto"/>
        <w:ind w:left="1701"/>
        <w:jc w:val="both"/>
        <w:rPr>
          <w:rFonts w:cs="Calibri"/>
        </w:rPr>
      </w:pPr>
      <w:r>
        <w:rPr>
          <w:rFonts w:cs="Calibri"/>
        </w:rPr>
        <w:t xml:space="preserve">g.- Isento de Imposto de Renda, </w:t>
      </w:r>
      <w:r w:rsidRPr="0098661C">
        <w:rPr>
          <w:rFonts w:cs="Calibri"/>
          <w:b/>
        </w:rPr>
        <w:t>S</w:t>
      </w:r>
      <w:r>
        <w:rPr>
          <w:rFonts w:cs="Calibri"/>
        </w:rPr>
        <w:t xml:space="preserve"> se sim e </w:t>
      </w:r>
      <w:r w:rsidRPr="0098661C">
        <w:rPr>
          <w:rFonts w:cs="Calibri"/>
          <w:b/>
        </w:rPr>
        <w:t>N</w:t>
      </w:r>
      <w:r>
        <w:rPr>
          <w:rFonts w:cs="Calibri"/>
        </w:rPr>
        <w:t xml:space="preserve"> se não</w:t>
      </w:r>
    </w:p>
    <w:p w:rsidR="0084281A" w:rsidRPr="0098661C" w:rsidRDefault="0084281A" w:rsidP="0098661C">
      <w:pPr>
        <w:pStyle w:val="PargrafodaLista"/>
        <w:numPr>
          <w:ilvl w:val="0"/>
          <w:numId w:val="22"/>
        </w:numPr>
        <w:spacing w:before="60" w:after="60" w:line="240" w:lineRule="auto"/>
        <w:ind w:left="2061"/>
        <w:jc w:val="both"/>
        <w:rPr>
          <w:rFonts w:cs="Calibri"/>
        </w:rPr>
      </w:pPr>
      <w:r w:rsidRPr="0098661C">
        <w:rPr>
          <w:rFonts w:cs="Calibri"/>
          <w:bCs/>
        </w:rPr>
        <w:t xml:space="preserve">Clica no botão </w:t>
      </w:r>
      <w:r w:rsidR="00ED7F6F">
        <w:rPr>
          <w:rFonts w:cs="Calibri"/>
        </w:rPr>
        <w:t>Mostra Publicações</w:t>
      </w:r>
    </w:p>
    <w:p w:rsidR="0084281A" w:rsidRPr="00E61B07" w:rsidRDefault="0084281A" w:rsidP="000F64A3">
      <w:pPr>
        <w:numPr>
          <w:ilvl w:val="0"/>
          <w:numId w:val="22"/>
        </w:numPr>
        <w:spacing w:before="60" w:after="60" w:line="240" w:lineRule="auto"/>
        <w:ind w:left="1701" w:firstLine="0"/>
        <w:jc w:val="both"/>
        <w:rPr>
          <w:rFonts w:cs="Calibri"/>
        </w:rPr>
      </w:pPr>
      <w:r w:rsidRPr="00E61B07">
        <w:rPr>
          <w:rFonts w:cs="Calibri"/>
          <w:bCs/>
        </w:rPr>
        <w:t xml:space="preserve">Preenche os dados da publicação, informando o motivo de publicação </w:t>
      </w:r>
      <w:r w:rsidRPr="00E61B07">
        <w:rPr>
          <w:rFonts w:cs="Calibri"/>
        </w:rPr>
        <w:t xml:space="preserve">Conceder Pensão Especial </w:t>
      </w:r>
    </w:p>
    <w:p w:rsidR="0084281A" w:rsidRPr="00E61B07" w:rsidRDefault="0084281A" w:rsidP="000F64A3">
      <w:pPr>
        <w:numPr>
          <w:ilvl w:val="0"/>
          <w:numId w:val="23"/>
        </w:numPr>
        <w:tabs>
          <w:tab w:val="clear" w:pos="360"/>
        </w:tabs>
        <w:spacing w:before="60" w:after="60" w:line="240" w:lineRule="auto"/>
        <w:ind w:left="1701" w:firstLine="0"/>
        <w:jc w:val="both"/>
        <w:rPr>
          <w:rFonts w:cs="Calibri"/>
        </w:rPr>
      </w:pPr>
      <w:r w:rsidRPr="00E61B07">
        <w:rPr>
          <w:rFonts w:cs="Calibri"/>
          <w:bCs/>
        </w:rPr>
        <w:t xml:space="preserve">Registra a data de pagamento de 13º vencimento, utilizando o menu </w:t>
      </w:r>
      <w:r w:rsidRPr="00AA4D58">
        <w:rPr>
          <w:rFonts w:cs="Calibri"/>
          <w:b/>
        </w:rPr>
        <w:t xml:space="preserve">Histórico Funcional/ Atributos / Atributos de </w:t>
      </w:r>
      <w:r w:rsidR="005077E7">
        <w:rPr>
          <w:rFonts w:cs="Calibri"/>
          <w:b/>
        </w:rPr>
        <w:t>Servidores</w:t>
      </w:r>
      <w:r w:rsidRPr="00E61B07">
        <w:rPr>
          <w:rFonts w:cs="Calibri"/>
        </w:rPr>
        <w:t xml:space="preserve"> </w:t>
      </w:r>
    </w:p>
    <w:p w:rsidR="0084281A" w:rsidRPr="00E61B07" w:rsidRDefault="0084281A" w:rsidP="000F64A3">
      <w:pPr>
        <w:numPr>
          <w:ilvl w:val="0"/>
          <w:numId w:val="23"/>
        </w:numPr>
        <w:tabs>
          <w:tab w:val="clear" w:pos="360"/>
        </w:tabs>
        <w:spacing w:before="60" w:after="60" w:line="240" w:lineRule="auto"/>
        <w:ind w:left="1701" w:firstLine="0"/>
        <w:jc w:val="both"/>
        <w:rPr>
          <w:rFonts w:cs="Calibri"/>
          <w:bCs/>
        </w:rPr>
      </w:pPr>
      <w:r w:rsidRPr="00E61B07">
        <w:rPr>
          <w:rFonts w:cs="Calibri"/>
          <w:bCs/>
        </w:rPr>
        <w:t>Informa o número funcional e o vínculo do pensionista</w:t>
      </w:r>
    </w:p>
    <w:p w:rsidR="0084281A" w:rsidRPr="00E61B07" w:rsidRDefault="0084281A" w:rsidP="000F64A3">
      <w:pPr>
        <w:numPr>
          <w:ilvl w:val="0"/>
          <w:numId w:val="23"/>
        </w:numPr>
        <w:tabs>
          <w:tab w:val="clear" w:pos="360"/>
        </w:tabs>
        <w:spacing w:before="60" w:after="60" w:line="240" w:lineRule="auto"/>
        <w:ind w:left="1701" w:firstLine="0"/>
        <w:jc w:val="both"/>
        <w:rPr>
          <w:rFonts w:cs="Calibri"/>
          <w:bCs/>
        </w:rPr>
      </w:pPr>
      <w:r w:rsidRPr="00E61B07">
        <w:rPr>
          <w:rFonts w:cs="Calibri"/>
          <w:bCs/>
        </w:rPr>
        <w:t>Preenche os dados de 13º vencimento da seguinte forma:</w:t>
      </w:r>
    </w:p>
    <w:p w:rsidR="0084281A" w:rsidRPr="00E61B07" w:rsidRDefault="0084281A" w:rsidP="000F64A3">
      <w:pPr>
        <w:numPr>
          <w:ilvl w:val="0"/>
          <w:numId w:val="23"/>
        </w:numPr>
        <w:tabs>
          <w:tab w:val="clear" w:pos="360"/>
        </w:tabs>
        <w:spacing w:before="60" w:after="60" w:line="240" w:lineRule="auto"/>
        <w:ind w:left="1701" w:firstLine="0"/>
        <w:jc w:val="both"/>
        <w:rPr>
          <w:rFonts w:cs="Calibri"/>
          <w:bCs/>
        </w:rPr>
      </w:pPr>
      <w:r w:rsidRPr="00E61B07">
        <w:rPr>
          <w:rFonts w:cs="Calibri"/>
          <w:bCs/>
        </w:rPr>
        <w:t xml:space="preserve">Atributo – </w:t>
      </w:r>
      <w:r w:rsidRPr="00E61B07">
        <w:rPr>
          <w:rFonts w:cs="Calibri"/>
          <w:bCs/>
          <w:smallCaps/>
        </w:rPr>
        <w:t>13º</w:t>
      </w:r>
      <w:proofErr w:type="gramStart"/>
      <w:r w:rsidRPr="00E61B07">
        <w:rPr>
          <w:rFonts w:cs="Calibri"/>
          <w:bCs/>
          <w:smallCaps/>
        </w:rPr>
        <w:t xml:space="preserve">  </w:t>
      </w:r>
      <w:proofErr w:type="spellStart"/>
      <w:proofErr w:type="gramEnd"/>
      <w:r w:rsidRPr="00E61B07">
        <w:rPr>
          <w:rFonts w:cs="Calibri"/>
          <w:bCs/>
        </w:rPr>
        <w:t>Venc</w:t>
      </w:r>
      <w:proofErr w:type="spellEnd"/>
      <w:r w:rsidRPr="00E61B07">
        <w:rPr>
          <w:rFonts w:cs="Calibri"/>
          <w:bCs/>
        </w:rPr>
        <w:t xml:space="preserve"> Pensionista </w:t>
      </w:r>
    </w:p>
    <w:p w:rsidR="0084281A" w:rsidRPr="00E61B07" w:rsidRDefault="0084281A" w:rsidP="000F64A3">
      <w:pPr>
        <w:numPr>
          <w:ilvl w:val="0"/>
          <w:numId w:val="23"/>
        </w:numPr>
        <w:tabs>
          <w:tab w:val="clear" w:pos="360"/>
        </w:tabs>
        <w:spacing w:before="60" w:after="60" w:line="240" w:lineRule="auto"/>
        <w:ind w:left="1701" w:firstLine="0"/>
        <w:jc w:val="both"/>
        <w:rPr>
          <w:rFonts w:cs="Calibri"/>
          <w:bCs/>
        </w:rPr>
      </w:pPr>
      <w:r w:rsidRPr="00E61B07">
        <w:rPr>
          <w:rFonts w:cs="Calibri"/>
          <w:bCs/>
        </w:rPr>
        <w:t>Data Início – data de início do direito do pagamento do 13º vencimento</w:t>
      </w:r>
    </w:p>
    <w:p w:rsidR="0084281A" w:rsidRPr="00E61B07" w:rsidRDefault="0084281A" w:rsidP="000F64A3">
      <w:pPr>
        <w:numPr>
          <w:ilvl w:val="0"/>
          <w:numId w:val="23"/>
        </w:numPr>
        <w:tabs>
          <w:tab w:val="clear" w:pos="360"/>
        </w:tabs>
        <w:spacing w:before="60" w:after="60" w:line="240" w:lineRule="auto"/>
        <w:ind w:left="1701" w:firstLine="0"/>
        <w:jc w:val="both"/>
        <w:rPr>
          <w:rFonts w:cs="Calibri"/>
          <w:bCs/>
        </w:rPr>
      </w:pPr>
      <w:r w:rsidRPr="00E61B07">
        <w:rPr>
          <w:rFonts w:cs="Calibri"/>
          <w:bCs/>
        </w:rPr>
        <w:t>Data Final – não Informa.</w:t>
      </w:r>
    </w:p>
    <w:p w:rsidR="0084281A" w:rsidRPr="0084281A" w:rsidRDefault="0084281A" w:rsidP="0084281A">
      <w:pPr>
        <w:pStyle w:val="Remetente"/>
        <w:spacing w:before="60" w:after="60"/>
        <w:ind w:left="1701"/>
        <w:jc w:val="both"/>
        <w:rPr>
          <w:rFonts w:ascii="Calibri" w:hAnsi="Calibri" w:cs="Calibri"/>
          <w:sz w:val="22"/>
          <w:szCs w:val="22"/>
        </w:rPr>
      </w:pPr>
    </w:p>
    <w:p w:rsidR="00C64932" w:rsidRDefault="00C64932">
      <w:pPr>
        <w:rPr>
          <w:rFonts w:eastAsia="Times New Roman" w:cs="Calibri"/>
          <w:b/>
          <w:smallCaps/>
          <w:lang w:eastAsia="pt-BR"/>
        </w:rPr>
      </w:pPr>
      <w:r>
        <w:rPr>
          <w:rFonts w:cs="Calibri"/>
          <w:smallCaps/>
        </w:rPr>
        <w:br w:type="page"/>
      </w:r>
    </w:p>
    <w:p w:rsidR="00C64932" w:rsidRDefault="00C64932" w:rsidP="0084281A">
      <w:pPr>
        <w:pStyle w:val="Ttulo"/>
        <w:spacing w:before="60" w:after="60"/>
        <w:rPr>
          <w:rFonts w:ascii="Calibri" w:hAnsi="Calibri" w:cs="Calibri"/>
          <w:smallCaps/>
          <w:sz w:val="22"/>
          <w:szCs w:val="22"/>
        </w:rPr>
      </w:pPr>
    </w:p>
    <w:p w:rsidR="0084281A" w:rsidRPr="00E66500" w:rsidRDefault="0084281A" w:rsidP="0084281A">
      <w:pPr>
        <w:pStyle w:val="Ttulo"/>
        <w:spacing w:before="60" w:after="60"/>
        <w:rPr>
          <w:rFonts w:ascii="Calibri" w:hAnsi="Calibri" w:cs="Calibri"/>
          <w:sz w:val="22"/>
          <w:szCs w:val="22"/>
        </w:rPr>
      </w:pPr>
      <w:r w:rsidRPr="00E66500">
        <w:rPr>
          <w:rFonts w:ascii="Calibri" w:hAnsi="Calibri" w:cs="Calibri"/>
          <w:smallCaps/>
          <w:sz w:val="22"/>
          <w:szCs w:val="22"/>
        </w:rPr>
        <w:t>A</w:t>
      </w:r>
      <w:r w:rsidRPr="00E66500">
        <w:rPr>
          <w:rFonts w:ascii="Calibri" w:hAnsi="Calibri" w:cs="Calibri"/>
          <w:sz w:val="22"/>
          <w:szCs w:val="22"/>
        </w:rPr>
        <w:t>LTERAR CONCESSÃO DE PENSÃO ESPECIAL DE EX-SERVIDOR</w:t>
      </w:r>
    </w:p>
    <w:p w:rsidR="0084281A" w:rsidRPr="00E66500" w:rsidRDefault="0084281A" w:rsidP="0084281A">
      <w:pPr>
        <w:pStyle w:val="Remetente"/>
        <w:spacing w:before="60" w:after="60"/>
        <w:rPr>
          <w:rFonts w:ascii="Calibri" w:hAnsi="Calibri" w:cs="Calibri"/>
          <w:sz w:val="22"/>
          <w:szCs w:val="22"/>
        </w:rPr>
      </w:pPr>
    </w:p>
    <w:p w:rsidR="0084281A" w:rsidRDefault="0084281A" w:rsidP="0084281A">
      <w:pPr>
        <w:pStyle w:val="Remetente"/>
        <w:spacing w:before="60" w:after="60"/>
        <w:rPr>
          <w:rFonts w:ascii="Calibri" w:hAnsi="Calibri" w:cs="Calibri"/>
          <w:sz w:val="22"/>
          <w:szCs w:val="22"/>
        </w:rPr>
      </w:pPr>
    </w:p>
    <w:p w:rsidR="0084281A" w:rsidRPr="00061A9C" w:rsidRDefault="0084281A" w:rsidP="0084281A">
      <w:pPr>
        <w:pStyle w:val="Remetente"/>
        <w:jc w:val="both"/>
        <w:rPr>
          <w:rFonts w:ascii="Calibri" w:hAnsi="Calibri" w:cs="Calibri"/>
          <w:b/>
          <w:sz w:val="22"/>
          <w:szCs w:val="22"/>
        </w:rPr>
      </w:pPr>
      <w:r w:rsidRPr="00061A9C">
        <w:rPr>
          <w:rFonts w:ascii="Calibri" w:hAnsi="Calibri" w:cs="Calibri"/>
          <w:b/>
          <w:sz w:val="22"/>
          <w:szCs w:val="22"/>
        </w:rPr>
        <w:t>GESTOR FOLHA PAGAMENTO</w:t>
      </w:r>
    </w:p>
    <w:p w:rsidR="0084281A" w:rsidRPr="00E66500" w:rsidRDefault="0084281A" w:rsidP="0084281A">
      <w:pPr>
        <w:spacing w:before="60" w:after="60"/>
        <w:ind w:left="450" w:hanging="450"/>
        <w:rPr>
          <w:rFonts w:cs="Calibri"/>
          <w:smallCaps/>
        </w:rPr>
      </w:pPr>
      <w:r w:rsidRPr="00E66500">
        <w:rPr>
          <w:rFonts w:cs="Calibri"/>
          <w:smallCaps/>
        </w:rPr>
        <w:tab/>
      </w:r>
    </w:p>
    <w:p w:rsidR="0084281A" w:rsidRPr="00E66500" w:rsidRDefault="0084281A" w:rsidP="0084281A">
      <w:pPr>
        <w:spacing w:before="60" w:after="60"/>
        <w:ind w:left="284" w:hanging="284"/>
        <w:jc w:val="both"/>
        <w:rPr>
          <w:rFonts w:cs="Calibri"/>
          <w:bCs/>
        </w:rPr>
      </w:pPr>
      <w:r w:rsidRPr="00E66500">
        <w:rPr>
          <w:rFonts w:cs="Calibri"/>
          <w:bCs/>
        </w:rPr>
        <w:t>1.- Recebe Diário Oficial com publicação da alteração da concessão da pensão especial</w:t>
      </w:r>
    </w:p>
    <w:p w:rsidR="0084281A" w:rsidRPr="00E66500" w:rsidRDefault="0084281A" w:rsidP="0084281A">
      <w:pPr>
        <w:spacing w:before="60" w:after="60"/>
        <w:ind w:left="708" w:hanging="708"/>
        <w:jc w:val="both"/>
        <w:rPr>
          <w:rFonts w:cs="Calibri"/>
          <w:bCs/>
        </w:rPr>
      </w:pPr>
      <w:r w:rsidRPr="00E66500">
        <w:rPr>
          <w:rFonts w:cs="Calibri"/>
          <w:bCs/>
        </w:rPr>
        <w:t>2.- Recebe o processo com a alteração da concessão da pensão especial</w:t>
      </w:r>
    </w:p>
    <w:p w:rsidR="0084281A" w:rsidRPr="0084281A" w:rsidRDefault="0084281A" w:rsidP="00BB2E52">
      <w:pPr>
        <w:pStyle w:val="Ttulo"/>
        <w:spacing w:before="60" w:after="60"/>
        <w:jc w:val="both"/>
        <w:outlineLvl w:val="0"/>
        <w:rPr>
          <w:rFonts w:ascii="Calibri" w:eastAsia="Calibri" w:hAnsi="Calibri" w:cs="Calibri"/>
          <w:b w:val="0"/>
          <w:bCs/>
          <w:sz w:val="22"/>
          <w:szCs w:val="22"/>
          <w:lang w:eastAsia="en-US"/>
        </w:rPr>
      </w:pPr>
      <w:r w:rsidRPr="0084281A">
        <w:rPr>
          <w:rFonts w:ascii="Calibri" w:eastAsia="Calibri" w:hAnsi="Calibri" w:cs="Calibri"/>
          <w:b w:val="0"/>
          <w:bCs/>
          <w:sz w:val="22"/>
          <w:szCs w:val="22"/>
          <w:lang w:eastAsia="en-US"/>
        </w:rPr>
        <w:t xml:space="preserve">3.- Registra a alteração do pagamento da pensão especial, utilizando o </w:t>
      </w:r>
      <w:r w:rsidRPr="00EA5EEA">
        <w:rPr>
          <w:rFonts w:ascii="Calibri" w:eastAsia="Calibri" w:hAnsi="Calibri" w:cs="Calibri"/>
          <w:b w:val="0"/>
          <w:bCs/>
          <w:sz w:val="22"/>
          <w:szCs w:val="22"/>
          <w:lang w:eastAsia="en-US"/>
        </w:rPr>
        <w:t xml:space="preserve">menu </w:t>
      </w:r>
      <w:r w:rsidRPr="00EA5EEA">
        <w:rPr>
          <w:rFonts w:ascii="Calibri" w:eastAsia="Calibri" w:hAnsi="Calibri" w:cs="Calibri"/>
          <w:bCs/>
          <w:sz w:val="22"/>
          <w:szCs w:val="22"/>
          <w:lang w:eastAsia="en-US"/>
        </w:rPr>
        <w:t xml:space="preserve">Histórico Funcional/ </w:t>
      </w:r>
      <w:r w:rsidR="00ED7F6F" w:rsidRPr="00CB73FB">
        <w:rPr>
          <w:rFonts w:cs="Calibri"/>
        </w:rPr>
        <w:t>Atributos/ Atributos de Pensionistas</w:t>
      </w:r>
      <w:r w:rsidRPr="0084281A">
        <w:rPr>
          <w:rFonts w:ascii="Calibri" w:eastAsia="Calibri" w:hAnsi="Calibri" w:cs="Calibri"/>
          <w:b w:val="0"/>
          <w:bCs/>
          <w:sz w:val="22"/>
          <w:szCs w:val="22"/>
          <w:lang w:eastAsia="en-US"/>
        </w:rPr>
        <w:t>, conforme Manual de Operação.</w:t>
      </w: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E37EAC" w:rsidRDefault="00E37EAC"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2F6B7E" w:rsidRDefault="002F6B7E" w:rsidP="00734A8D">
      <w:pPr>
        <w:pStyle w:val="Ttulo"/>
        <w:spacing w:before="60" w:after="60"/>
        <w:outlineLvl w:val="0"/>
        <w:rPr>
          <w:rFonts w:asciiTheme="minorHAnsi" w:hAnsiTheme="minorHAnsi" w:cs="Arial"/>
          <w:sz w:val="22"/>
          <w:u w:val="single"/>
        </w:rPr>
      </w:pPr>
    </w:p>
    <w:p w:rsidR="0084281A" w:rsidRPr="002E461B" w:rsidRDefault="0084281A" w:rsidP="0084281A">
      <w:pPr>
        <w:pStyle w:val="Ttulo"/>
        <w:spacing w:before="60" w:after="60"/>
        <w:rPr>
          <w:rFonts w:ascii="Calibri" w:hAnsi="Calibri" w:cs="Calibri"/>
          <w:sz w:val="22"/>
          <w:szCs w:val="22"/>
        </w:rPr>
      </w:pPr>
      <w:r w:rsidRPr="002E461B">
        <w:rPr>
          <w:rFonts w:ascii="Calibri" w:hAnsi="Calibri" w:cs="Calibri"/>
          <w:sz w:val="22"/>
          <w:szCs w:val="22"/>
        </w:rPr>
        <w:t>REGISTRAR CONCESSÃO DE PENSÃO ESPECIAL DO MONTEPIO DA MAGISTRATURA</w:t>
      </w:r>
    </w:p>
    <w:p w:rsidR="0084281A" w:rsidRDefault="0084281A" w:rsidP="0084281A">
      <w:pPr>
        <w:pStyle w:val="Remetente"/>
        <w:spacing w:before="60" w:after="60"/>
        <w:rPr>
          <w:rFonts w:ascii="Calibri" w:hAnsi="Calibri" w:cs="Calibri"/>
          <w:sz w:val="22"/>
          <w:szCs w:val="22"/>
        </w:rPr>
      </w:pPr>
    </w:p>
    <w:p w:rsidR="0084281A" w:rsidRPr="002E461B" w:rsidRDefault="0084281A" w:rsidP="0084281A">
      <w:pPr>
        <w:pStyle w:val="Remetente"/>
        <w:spacing w:before="60" w:after="60"/>
        <w:rPr>
          <w:rFonts w:ascii="Calibri" w:hAnsi="Calibri" w:cs="Calibri"/>
          <w:sz w:val="22"/>
          <w:szCs w:val="22"/>
        </w:rPr>
      </w:pPr>
    </w:p>
    <w:p w:rsidR="0084281A" w:rsidRPr="00061A9C" w:rsidRDefault="0084281A" w:rsidP="0084281A">
      <w:pPr>
        <w:pStyle w:val="Remetente"/>
        <w:jc w:val="both"/>
        <w:rPr>
          <w:rFonts w:ascii="Calibri" w:hAnsi="Calibri" w:cs="Calibri"/>
          <w:b/>
          <w:sz w:val="22"/>
          <w:szCs w:val="22"/>
        </w:rPr>
      </w:pPr>
      <w:r w:rsidRPr="00061A9C">
        <w:rPr>
          <w:rFonts w:ascii="Calibri" w:hAnsi="Calibri" w:cs="Calibri"/>
          <w:b/>
          <w:sz w:val="22"/>
          <w:szCs w:val="22"/>
        </w:rPr>
        <w:t>PROTOCOLO ÓRGAO ORIGEM</w:t>
      </w:r>
    </w:p>
    <w:p w:rsidR="0084281A" w:rsidRPr="002E461B" w:rsidRDefault="0084281A" w:rsidP="0084281A">
      <w:pPr>
        <w:spacing w:before="60" w:after="60"/>
        <w:ind w:left="450" w:hanging="450"/>
        <w:rPr>
          <w:rFonts w:cs="Calibri"/>
          <w:smallCaps/>
        </w:rPr>
      </w:pPr>
      <w:r w:rsidRPr="002E461B">
        <w:rPr>
          <w:rFonts w:cs="Calibri"/>
          <w:smallCaps/>
        </w:rPr>
        <w:tab/>
      </w:r>
    </w:p>
    <w:p w:rsidR="0084281A" w:rsidRPr="002E461B" w:rsidRDefault="0084281A" w:rsidP="0084281A">
      <w:pPr>
        <w:spacing w:before="60" w:after="60" w:line="240" w:lineRule="auto"/>
        <w:jc w:val="both"/>
        <w:rPr>
          <w:rFonts w:cs="Calibri"/>
          <w:bCs/>
        </w:rPr>
      </w:pPr>
      <w:r w:rsidRPr="002E461B">
        <w:rPr>
          <w:rFonts w:cs="Calibri"/>
          <w:bCs/>
        </w:rPr>
        <w:t xml:space="preserve">1.- </w:t>
      </w:r>
      <w:r>
        <w:rPr>
          <w:rFonts w:cs="Calibri"/>
          <w:bCs/>
        </w:rPr>
        <w:t>Enca</w:t>
      </w:r>
      <w:r w:rsidRPr="002E461B">
        <w:rPr>
          <w:rFonts w:cs="Calibri"/>
          <w:bCs/>
        </w:rPr>
        <w:t>minha processo com autorização para pagamento de pensão especial</w:t>
      </w:r>
    </w:p>
    <w:p w:rsidR="0084281A" w:rsidRPr="002E461B" w:rsidRDefault="0084281A" w:rsidP="0084281A">
      <w:pPr>
        <w:spacing w:before="60" w:after="60"/>
        <w:jc w:val="both"/>
        <w:rPr>
          <w:rFonts w:cs="Calibri"/>
          <w:bCs/>
        </w:rPr>
      </w:pPr>
    </w:p>
    <w:p w:rsidR="0084281A" w:rsidRPr="00061A9C" w:rsidRDefault="0084281A" w:rsidP="0084281A">
      <w:pPr>
        <w:spacing w:before="60" w:after="60"/>
        <w:jc w:val="both"/>
        <w:rPr>
          <w:rFonts w:cs="Calibri"/>
          <w:b/>
          <w:bCs/>
        </w:rPr>
      </w:pPr>
      <w:r w:rsidRPr="00061A9C">
        <w:rPr>
          <w:rFonts w:cs="Calibri"/>
          <w:b/>
          <w:bCs/>
        </w:rPr>
        <w:t>GESTOR FOLHA PAGAMENTO</w:t>
      </w:r>
    </w:p>
    <w:p w:rsidR="0084281A" w:rsidRPr="002E461B" w:rsidRDefault="0084281A" w:rsidP="0084281A">
      <w:pPr>
        <w:spacing w:before="60" w:after="60"/>
        <w:jc w:val="both"/>
        <w:rPr>
          <w:rFonts w:cs="Calibri"/>
          <w:bCs/>
        </w:rPr>
      </w:pPr>
    </w:p>
    <w:p w:rsidR="0084281A" w:rsidRPr="002E461B" w:rsidRDefault="0084281A" w:rsidP="0084281A">
      <w:pPr>
        <w:spacing w:before="60" w:after="60"/>
        <w:jc w:val="both"/>
        <w:rPr>
          <w:rFonts w:cs="Calibri"/>
          <w:bCs/>
        </w:rPr>
      </w:pPr>
      <w:r w:rsidRPr="002E461B">
        <w:rPr>
          <w:rFonts w:cs="Calibri"/>
          <w:bCs/>
        </w:rPr>
        <w:t>2.- Recebe processo</w:t>
      </w:r>
    </w:p>
    <w:p w:rsidR="0084281A" w:rsidRPr="002E461B" w:rsidRDefault="0084281A" w:rsidP="0084281A">
      <w:pPr>
        <w:spacing w:before="60" w:after="60"/>
        <w:jc w:val="both"/>
        <w:rPr>
          <w:rFonts w:cs="Calibri"/>
        </w:rPr>
      </w:pPr>
      <w:r w:rsidRPr="002E461B">
        <w:rPr>
          <w:rFonts w:cs="Calibri"/>
          <w:bCs/>
        </w:rPr>
        <w:t xml:space="preserve">3.- Cadastra o instituidor da pensão especial, utilizando o menu </w:t>
      </w:r>
      <w:r w:rsidRPr="009C507E">
        <w:rPr>
          <w:rFonts w:cs="Calibri"/>
          <w:b/>
        </w:rPr>
        <w:t xml:space="preserve">Histórico Funcional/ Dados Pessoais/ </w:t>
      </w:r>
      <w:r w:rsidR="005077E7">
        <w:rPr>
          <w:rFonts w:cs="Calibri"/>
          <w:b/>
        </w:rPr>
        <w:t>Servidores</w:t>
      </w:r>
      <w:r w:rsidRPr="002E461B">
        <w:rPr>
          <w:rFonts w:cs="Calibri"/>
          <w:bCs/>
        </w:rPr>
        <w:t xml:space="preserve">, conforme </w:t>
      </w:r>
      <w:r w:rsidRPr="002E461B">
        <w:rPr>
          <w:rFonts w:cs="Calibri"/>
        </w:rPr>
        <w:t xml:space="preserve">Manual de Operação </w:t>
      </w:r>
    </w:p>
    <w:p w:rsidR="0084281A" w:rsidRPr="002E461B" w:rsidRDefault="0084281A" w:rsidP="0084281A">
      <w:pPr>
        <w:spacing w:before="60" w:after="60"/>
        <w:jc w:val="both"/>
        <w:rPr>
          <w:rFonts w:cs="Calibri"/>
        </w:rPr>
      </w:pPr>
      <w:r w:rsidRPr="002E461B">
        <w:rPr>
          <w:rFonts w:cs="Calibri"/>
          <w:bCs/>
        </w:rPr>
        <w:t xml:space="preserve">4.- Registra o vínculo do instituidor da pensão especial, utilizando o menu </w:t>
      </w:r>
      <w:r w:rsidRPr="009C507E">
        <w:rPr>
          <w:rFonts w:cs="Calibri"/>
          <w:b/>
        </w:rPr>
        <w:t>Histórico Funcional/ Vínculos Funcionais/ Vínculos</w:t>
      </w:r>
      <w:r w:rsidRPr="002E461B">
        <w:rPr>
          <w:rFonts w:cs="Calibri"/>
        </w:rPr>
        <w:t xml:space="preserve"> </w:t>
      </w:r>
    </w:p>
    <w:p w:rsidR="0084281A" w:rsidRPr="0084281A" w:rsidRDefault="0084281A" w:rsidP="0084281A">
      <w:pPr>
        <w:pStyle w:val="Recuodecorpodetexto"/>
        <w:spacing w:before="60" w:after="60"/>
        <w:ind w:left="567" w:firstLine="0"/>
        <w:rPr>
          <w:rFonts w:ascii="Calibri" w:eastAsia="Calibri" w:hAnsi="Calibri" w:cs="Calibri"/>
          <w:sz w:val="22"/>
          <w:szCs w:val="22"/>
          <w:lang w:eastAsia="en-US"/>
        </w:rPr>
      </w:pPr>
      <w:r w:rsidRPr="0084281A">
        <w:rPr>
          <w:rFonts w:ascii="Calibri" w:eastAsia="Calibri" w:hAnsi="Calibri" w:cs="Calibri"/>
          <w:sz w:val="22"/>
          <w:szCs w:val="22"/>
          <w:lang w:eastAsia="en-US"/>
        </w:rPr>
        <w:t>4.1.- Informa o número funcional</w:t>
      </w:r>
    </w:p>
    <w:p w:rsidR="0084281A" w:rsidRPr="0084281A" w:rsidRDefault="0084281A" w:rsidP="0084281A">
      <w:pPr>
        <w:pStyle w:val="Recuodecorpodetexto"/>
        <w:spacing w:before="60" w:after="60"/>
        <w:ind w:left="567" w:firstLine="0"/>
        <w:rPr>
          <w:rFonts w:ascii="Calibri" w:eastAsia="Calibri" w:hAnsi="Calibri" w:cs="Calibri"/>
          <w:sz w:val="22"/>
          <w:szCs w:val="22"/>
          <w:lang w:eastAsia="en-US"/>
        </w:rPr>
      </w:pPr>
      <w:r w:rsidRPr="0084281A">
        <w:rPr>
          <w:rFonts w:ascii="Calibri" w:eastAsia="Calibri" w:hAnsi="Calibri" w:cs="Calibri"/>
          <w:sz w:val="22"/>
          <w:szCs w:val="22"/>
          <w:lang w:eastAsia="en-US"/>
        </w:rPr>
        <w:t>4.2.- Preenche os dados da tela da seguinte forma:</w:t>
      </w:r>
    </w:p>
    <w:p w:rsidR="0084281A" w:rsidRPr="0084281A" w:rsidRDefault="0084281A" w:rsidP="0084281A">
      <w:pPr>
        <w:pStyle w:val="Recuodecorpodetexto"/>
        <w:spacing w:before="60" w:after="60"/>
        <w:ind w:left="1276" w:firstLine="0"/>
        <w:rPr>
          <w:rFonts w:ascii="Calibri" w:eastAsia="Calibri" w:hAnsi="Calibri" w:cs="Calibri"/>
          <w:sz w:val="22"/>
          <w:szCs w:val="22"/>
          <w:lang w:eastAsia="en-US"/>
        </w:rPr>
      </w:pPr>
      <w:r w:rsidRPr="0084281A">
        <w:rPr>
          <w:rFonts w:ascii="Calibri" w:eastAsia="Calibri" w:hAnsi="Calibri" w:cs="Calibri"/>
          <w:sz w:val="22"/>
          <w:szCs w:val="22"/>
          <w:lang w:eastAsia="en-US"/>
        </w:rPr>
        <w:t>4.2.1.- Exercício – Dia anterior ao início da concessão da pensão especial</w:t>
      </w:r>
    </w:p>
    <w:p w:rsidR="0084281A" w:rsidRPr="0084281A" w:rsidRDefault="0084281A" w:rsidP="0084281A">
      <w:pPr>
        <w:pStyle w:val="Recuodecorpodetexto"/>
        <w:spacing w:before="60" w:after="60"/>
        <w:ind w:left="1276" w:firstLine="0"/>
        <w:rPr>
          <w:rFonts w:ascii="Calibri" w:eastAsia="Calibri" w:hAnsi="Calibri" w:cs="Calibri"/>
          <w:sz w:val="22"/>
          <w:szCs w:val="22"/>
          <w:lang w:eastAsia="en-US"/>
        </w:rPr>
      </w:pPr>
      <w:r w:rsidRPr="0084281A">
        <w:rPr>
          <w:rFonts w:ascii="Calibri" w:eastAsia="Calibri" w:hAnsi="Calibri" w:cs="Calibri"/>
          <w:sz w:val="22"/>
          <w:szCs w:val="22"/>
          <w:lang w:eastAsia="en-US"/>
        </w:rPr>
        <w:t>4.2.2.- Regime Jurídico – Estatutário</w:t>
      </w:r>
    </w:p>
    <w:p w:rsidR="0084281A" w:rsidRPr="0084281A" w:rsidRDefault="0084281A" w:rsidP="0084281A">
      <w:pPr>
        <w:pStyle w:val="Recuodecorpodetexto"/>
        <w:spacing w:before="60" w:after="60"/>
        <w:ind w:left="1276" w:firstLine="0"/>
        <w:rPr>
          <w:rFonts w:ascii="Calibri" w:eastAsia="Calibri" w:hAnsi="Calibri" w:cs="Calibri"/>
          <w:sz w:val="22"/>
          <w:szCs w:val="22"/>
          <w:lang w:eastAsia="en-US"/>
        </w:rPr>
      </w:pPr>
      <w:r w:rsidRPr="0084281A">
        <w:rPr>
          <w:rFonts w:ascii="Calibri" w:eastAsia="Calibri" w:hAnsi="Calibri" w:cs="Calibri"/>
          <w:sz w:val="22"/>
          <w:szCs w:val="22"/>
          <w:lang w:eastAsia="en-US"/>
        </w:rPr>
        <w:t>4.2.3.- Tipo de Vínculo – Efetivo</w:t>
      </w:r>
    </w:p>
    <w:p w:rsidR="0084281A" w:rsidRPr="0084281A" w:rsidRDefault="0084281A" w:rsidP="0084281A">
      <w:pPr>
        <w:pStyle w:val="Recuodecorpodetexto"/>
        <w:spacing w:before="60" w:after="60"/>
        <w:ind w:left="1276" w:firstLine="0"/>
        <w:rPr>
          <w:rFonts w:ascii="Calibri" w:eastAsia="Calibri" w:hAnsi="Calibri" w:cs="Calibri"/>
          <w:sz w:val="22"/>
          <w:szCs w:val="22"/>
          <w:lang w:eastAsia="en-US"/>
        </w:rPr>
      </w:pPr>
      <w:r w:rsidRPr="0084281A">
        <w:rPr>
          <w:rFonts w:ascii="Calibri" w:eastAsia="Calibri" w:hAnsi="Calibri" w:cs="Calibri"/>
          <w:sz w:val="22"/>
          <w:szCs w:val="22"/>
          <w:lang w:eastAsia="en-US"/>
        </w:rPr>
        <w:t>4.2.4.- Categoria – Montepio Magistratura</w:t>
      </w:r>
    </w:p>
    <w:p w:rsidR="0084281A" w:rsidRPr="002E461B" w:rsidRDefault="0084281A" w:rsidP="0084281A">
      <w:pPr>
        <w:spacing w:before="60" w:after="60"/>
        <w:jc w:val="both"/>
        <w:rPr>
          <w:rFonts w:cs="Calibri"/>
        </w:rPr>
      </w:pPr>
      <w:r w:rsidRPr="002E461B">
        <w:rPr>
          <w:rFonts w:cs="Calibri"/>
          <w:bCs/>
        </w:rPr>
        <w:t xml:space="preserve">5.- Registra o provimento do instituidor da pensão especial, utilizando o menu </w:t>
      </w:r>
      <w:r w:rsidRPr="0084281A">
        <w:rPr>
          <w:rFonts w:cs="Calibri"/>
          <w:bCs/>
        </w:rPr>
        <w:t>Histórico</w:t>
      </w:r>
      <w:r w:rsidRPr="009C507E">
        <w:rPr>
          <w:rFonts w:cs="Calibri"/>
          <w:b/>
        </w:rPr>
        <w:t xml:space="preserve"> Funcional/ Provimentos e Lotações/ Provimentos</w:t>
      </w:r>
      <w:r w:rsidRPr="002E461B">
        <w:rPr>
          <w:rFonts w:cs="Calibri"/>
          <w:bCs/>
        </w:rPr>
        <w:t>, informando o número funcional e o vínculo</w:t>
      </w:r>
    </w:p>
    <w:p w:rsidR="0084281A" w:rsidRPr="002E461B" w:rsidRDefault="0084281A" w:rsidP="0084281A">
      <w:pPr>
        <w:spacing w:before="60" w:after="60"/>
        <w:ind w:left="567"/>
        <w:rPr>
          <w:rFonts w:cs="Calibri"/>
          <w:bCs/>
        </w:rPr>
      </w:pPr>
      <w:r w:rsidRPr="002E461B">
        <w:rPr>
          <w:rFonts w:cs="Calibri"/>
          <w:bCs/>
        </w:rPr>
        <w:t>5.1.- Preenche os dados da tela da seguinte forma:</w:t>
      </w:r>
    </w:p>
    <w:p w:rsidR="0084281A" w:rsidRPr="002E461B" w:rsidRDefault="0084281A" w:rsidP="0084281A">
      <w:pPr>
        <w:spacing w:before="60" w:after="60"/>
        <w:ind w:left="1276"/>
        <w:jc w:val="both"/>
        <w:rPr>
          <w:rFonts w:cs="Calibri"/>
          <w:bCs/>
        </w:rPr>
      </w:pPr>
      <w:r w:rsidRPr="002E461B">
        <w:rPr>
          <w:rFonts w:cs="Calibri"/>
          <w:bCs/>
        </w:rPr>
        <w:t xml:space="preserve">5.1.1.- Início – </w:t>
      </w:r>
      <w:r>
        <w:rPr>
          <w:rFonts w:cs="Calibri"/>
          <w:bCs/>
        </w:rPr>
        <w:t>D</w:t>
      </w:r>
      <w:r w:rsidRPr="002E461B">
        <w:rPr>
          <w:rFonts w:cs="Calibri"/>
          <w:bCs/>
        </w:rPr>
        <w:t>ia anterior ao início da concessão da pensão especial</w:t>
      </w:r>
    </w:p>
    <w:p w:rsidR="0084281A" w:rsidRPr="002E461B" w:rsidRDefault="0084281A" w:rsidP="0084281A">
      <w:pPr>
        <w:tabs>
          <w:tab w:val="left" w:pos="1985"/>
        </w:tabs>
        <w:spacing w:before="60" w:after="60"/>
        <w:ind w:left="1276"/>
        <w:jc w:val="both"/>
        <w:rPr>
          <w:rFonts w:cs="Calibri"/>
          <w:bCs/>
        </w:rPr>
      </w:pPr>
      <w:r w:rsidRPr="002E461B">
        <w:rPr>
          <w:rFonts w:cs="Calibri"/>
          <w:bCs/>
        </w:rPr>
        <w:t xml:space="preserve">5.1.2.- Setor – </w:t>
      </w:r>
      <w:r>
        <w:rPr>
          <w:rFonts w:cs="Calibri"/>
          <w:bCs/>
        </w:rPr>
        <w:t>Sigla Setor do GRH/SEGER</w:t>
      </w:r>
    </w:p>
    <w:p w:rsidR="0084281A" w:rsidRPr="002E461B" w:rsidRDefault="0084281A" w:rsidP="0084281A">
      <w:pPr>
        <w:tabs>
          <w:tab w:val="left" w:pos="1985"/>
        </w:tabs>
        <w:spacing w:before="60" w:after="60"/>
        <w:ind w:left="1276"/>
        <w:jc w:val="both"/>
        <w:rPr>
          <w:rFonts w:cs="Calibri"/>
          <w:bCs/>
        </w:rPr>
      </w:pPr>
      <w:r w:rsidRPr="002E461B">
        <w:rPr>
          <w:rFonts w:cs="Calibri"/>
          <w:bCs/>
        </w:rPr>
        <w:t xml:space="preserve">5.1.3.- Cargo – Cargo do instituidor da pensão especial, através da </w:t>
      </w:r>
      <w:r w:rsidRPr="002E461B">
        <w:rPr>
          <w:rFonts w:cs="Calibri"/>
        </w:rPr>
        <w:t>Lista de Valores</w:t>
      </w:r>
      <w:r w:rsidRPr="002E461B">
        <w:rPr>
          <w:rFonts w:cs="Calibri"/>
          <w:bCs/>
        </w:rPr>
        <w:t xml:space="preserve">, observando se o reajuste é do Poder Executivo ou de Outros Poderes. Se o cargo não constar </w:t>
      </w:r>
      <w:r>
        <w:rPr>
          <w:rFonts w:cs="Calibri"/>
          <w:bCs/>
        </w:rPr>
        <w:t>n</w:t>
      </w:r>
      <w:r w:rsidRPr="002E461B">
        <w:rPr>
          <w:rFonts w:cs="Calibri"/>
          <w:bCs/>
        </w:rPr>
        <w:t xml:space="preserve">a lista de valores, solicitar à </w:t>
      </w:r>
      <w:r w:rsidRPr="002E461B">
        <w:rPr>
          <w:rFonts w:cs="Calibri"/>
        </w:rPr>
        <w:t>Gerência do Sistema</w:t>
      </w:r>
      <w:r w:rsidRPr="002E461B">
        <w:rPr>
          <w:rFonts w:cs="Calibri"/>
          <w:bCs/>
        </w:rPr>
        <w:t xml:space="preserve"> a </w:t>
      </w:r>
      <w:r>
        <w:rPr>
          <w:rFonts w:cs="Calibri"/>
          <w:bCs/>
        </w:rPr>
        <w:t>sua c</w:t>
      </w:r>
      <w:r w:rsidRPr="002E461B">
        <w:rPr>
          <w:rFonts w:cs="Calibri"/>
          <w:bCs/>
        </w:rPr>
        <w:t>riação</w:t>
      </w:r>
    </w:p>
    <w:p w:rsidR="0084281A" w:rsidRPr="002E461B" w:rsidRDefault="0084281A" w:rsidP="0084281A">
      <w:pPr>
        <w:spacing w:before="60" w:after="60"/>
        <w:ind w:left="1276"/>
        <w:jc w:val="both"/>
        <w:rPr>
          <w:rFonts w:cs="Calibri"/>
          <w:bCs/>
        </w:rPr>
      </w:pPr>
      <w:r w:rsidRPr="002E461B">
        <w:rPr>
          <w:rFonts w:cs="Calibri"/>
          <w:bCs/>
        </w:rPr>
        <w:t>5.1.4.- Referência – do cargo informado</w:t>
      </w:r>
    </w:p>
    <w:p w:rsidR="0084281A" w:rsidRPr="002E461B" w:rsidRDefault="0084281A" w:rsidP="0084281A">
      <w:pPr>
        <w:spacing w:before="60" w:after="60"/>
        <w:ind w:left="1276"/>
        <w:jc w:val="both"/>
        <w:rPr>
          <w:rFonts w:cs="Calibri"/>
          <w:bCs/>
        </w:rPr>
      </w:pPr>
      <w:r w:rsidRPr="002E461B">
        <w:rPr>
          <w:rFonts w:cs="Calibri"/>
          <w:bCs/>
        </w:rPr>
        <w:t xml:space="preserve">5.1.5.- Jornada – </w:t>
      </w:r>
      <w:r>
        <w:rPr>
          <w:rFonts w:cs="Calibri"/>
          <w:bCs/>
        </w:rPr>
        <w:t>N</w:t>
      </w:r>
      <w:r w:rsidRPr="002E461B">
        <w:rPr>
          <w:rFonts w:cs="Calibri"/>
          <w:bCs/>
        </w:rPr>
        <w:t>ão se aplica</w:t>
      </w:r>
    </w:p>
    <w:p w:rsidR="0084281A" w:rsidRPr="002E461B" w:rsidRDefault="0084281A" w:rsidP="0084281A">
      <w:pPr>
        <w:spacing w:before="60" w:after="60"/>
        <w:ind w:left="1276"/>
        <w:jc w:val="both"/>
        <w:rPr>
          <w:rFonts w:cs="Calibri"/>
          <w:bCs/>
        </w:rPr>
      </w:pPr>
      <w:r w:rsidRPr="002E461B">
        <w:rPr>
          <w:rFonts w:cs="Calibri"/>
          <w:bCs/>
        </w:rPr>
        <w:t>5.1.6.- Forma de Provimento – Pensão Especial</w:t>
      </w:r>
    </w:p>
    <w:p w:rsidR="0084281A" w:rsidRPr="002E461B" w:rsidRDefault="0084281A" w:rsidP="0084281A">
      <w:pPr>
        <w:spacing w:before="60" w:after="60"/>
        <w:jc w:val="both"/>
        <w:rPr>
          <w:rFonts w:cs="Calibri"/>
          <w:bCs/>
        </w:rPr>
      </w:pPr>
      <w:r w:rsidRPr="002E461B">
        <w:rPr>
          <w:rFonts w:cs="Calibri"/>
          <w:bCs/>
        </w:rPr>
        <w:t>6.- Registra as vantagens pessoais do instituidor da pensão especial, utilizando o menu</w:t>
      </w:r>
      <w:r w:rsidRPr="002E461B">
        <w:rPr>
          <w:rFonts w:cs="Calibri"/>
          <w:i/>
          <w:smallCaps/>
        </w:rPr>
        <w:t xml:space="preserve"> </w:t>
      </w:r>
      <w:r w:rsidRPr="00274AEF">
        <w:rPr>
          <w:rFonts w:cs="Calibri"/>
          <w:b/>
          <w:bCs/>
        </w:rPr>
        <w:t xml:space="preserve">Histórico Funcional/ Atributos/ Atributos de </w:t>
      </w:r>
      <w:r w:rsidR="005077E7">
        <w:rPr>
          <w:rFonts w:cs="Calibri"/>
          <w:b/>
          <w:bCs/>
        </w:rPr>
        <w:t>Servidores</w:t>
      </w:r>
      <w:r w:rsidRPr="002E461B">
        <w:rPr>
          <w:rFonts w:cs="Calibri"/>
          <w:bCs/>
        </w:rPr>
        <w:t xml:space="preserve"> </w:t>
      </w:r>
    </w:p>
    <w:p w:rsidR="0084281A" w:rsidRPr="002E461B" w:rsidRDefault="0084281A" w:rsidP="0084281A">
      <w:pPr>
        <w:spacing w:before="60" w:after="60"/>
        <w:ind w:left="567"/>
        <w:jc w:val="both"/>
        <w:rPr>
          <w:rFonts w:cs="Calibri"/>
          <w:bCs/>
        </w:rPr>
      </w:pPr>
      <w:r w:rsidRPr="002E461B">
        <w:rPr>
          <w:rFonts w:cs="Calibri"/>
          <w:bCs/>
        </w:rPr>
        <w:t>6.1.- Informa o número funcional e o vínculo</w:t>
      </w:r>
    </w:p>
    <w:p w:rsidR="0084281A" w:rsidRPr="002E461B" w:rsidRDefault="0084281A" w:rsidP="0084281A">
      <w:pPr>
        <w:spacing w:before="60" w:after="60"/>
        <w:ind w:left="567"/>
        <w:jc w:val="both"/>
        <w:rPr>
          <w:rFonts w:cs="Calibri"/>
          <w:bCs/>
        </w:rPr>
      </w:pPr>
      <w:r w:rsidRPr="002E461B">
        <w:rPr>
          <w:rFonts w:cs="Calibri"/>
          <w:bCs/>
        </w:rPr>
        <w:t>6.2.- Preenche os dados de atributos pessoais da seguinte forma:</w:t>
      </w:r>
    </w:p>
    <w:p w:rsidR="0084281A" w:rsidRPr="002E461B" w:rsidRDefault="0084281A" w:rsidP="0084281A">
      <w:pPr>
        <w:spacing w:before="60" w:after="60"/>
        <w:ind w:left="1276"/>
        <w:jc w:val="both"/>
        <w:rPr>
          <w:rFonts w:cs="Calibri"/>
          <w:bCs/>
        </w:rPr>
      </w:pPr>
      <w:r w:rsidRPr="002E461B">
        <w:rPr>
          <w:rFonts w:cs="Calibri"/>
          <w:bCs/>
        </w:rPr>
        <w:t>6.2.1.- Atributos – ATS Manual e/ou Assiduidade Manual</w:t>
      </w:r>
    </w:p>
    <w:p w:rsidR="0084281A" w:rsidRPr="002E461B" w:rsidRDefault="0084281A" w:rsidP="0084281A">
      <w:pPr>
        <w:pStyle w:val="Remetente"/>
        <w:spacing w:before="60" w:after="60"/>
        <w:ind w:left="1276"/>
        <w:jc w:val="both"/>
        <w:rPr>
          <w:rFonts w:ascii="Calibri" w:hAnsi="Calibri" w:cs="Calibri"/>
          <w:sz w:val="22"/>
          <w:szCs w:val="22"/>
        </w:rPr>
      </w:pPr>
      <w:r w:rsidRPr="002E461B">
        <w:rPr>
          <w:rFonts w:ascii="Calibri" w:hAnsi="Calibri" w:cs="Calibri"/>
          <w:sz w:val="22"/>
          <w:szCs w:val="22"/>
        </w:rPr>
        <w:t>6.2.2.- Data Início – Dia anterior ao início da concessão da pensão especial</w:t>
      </w:r>
    </w:p>
    <w:p w:rsidR="0084281A" w:rsidRPr="0084281A" w:rsidRDefault="0084281A" w:rsidP="0084281A">
      <w:pPr>
        <w:pStyle w:val="Ttulo"/>
        <w:spacing w:before="60" w:after="60"/>
        <w:ind w:left="1276"/>
        <w:jc w:val="both"/>
        <w:outlineLvl w:val="0"/>
        <w:rPr>
          <w:rFonts w:asciiTheme="minorHAnsi" w:hAnsiTheme="minorHAnsi" w:cs="Arial"/>
          <w:b w:val="0"/>
          <w:sz w:val="22"/>
          <w:u w:val="single"/>
        </w:rPr>
      </w:pPr>
      <w:r w:rsidRPr="0084281A">
        <w:rPr>
          <w:rFonts w:ascii="Calibri" w:hAnsi="Calibri" w:cs="Calibri"/>
          <w:b w:val="0"/>
          <w:sz w:val="22"/>
          <w:szCs w:val="22"/>
        </w:rPr>
        <w:t>6.2.3.- Percentual – % da vantagem pessoal que o instituidor da pensão especial recebe</w:t>
      </w:r>
    </w:p>
    <w:p w:rsidR="0084281A" w:rsidRPr="002E461B" w:rsidRDefault="0084281A" w:rsidP="0084281A">
      <w:pPr>
        <w:pStyle w:val="Remetente"/>
        <w:spacing w:before="60" w:after="60"/>
        <w:jc w:val="both"/>
        <w:rPr>
          <w:rFonts w:ascii="Calibri" w:hAnsi="Calibri" w:cs="Calibri"/>
          <w:sz w:val="22"/>
          <w:szCs w:val="22"/>
        </w:rPr>
      </w:pPr>
      <w:r w:rsidRPr="002E461B">
        <w:rPr>
          <w:rFonts w:ascii="Calibri" w:hAnsi="Calibri" w:cs="Calibri"/>
          <w:sz w:val="22"/>
          <w:szCs w:val="22"/>
        </w:rPr>
        <w:lastRenderedPageBreak/>
        <w:t xml:space="preserve">7.- Registra o falecimento do instituidor da pensão, utilizando o menu </w:t>
      </w:r>
      <w:r w:rsidRPr="00822691">
        <w:rPr>
          <w:rFonts w:ascii="Calibri" w:hAnsi="Calibri" w:cs="Calibri"/>
          <w:b/>
          <w:sz w:val="22"/>
          <w:szCs w:val="22"/>
        </w:rPr>
        <w:t>Histórico Funcional/ Vínculos Funcionais/ Vacância</w:t>
      </w:r>
      <w:r w:rsidRPr="002E461B">
        <w:rPr>
          <w:rFonts w:ascii="Calibri" w:hAnsi="Calibri" w:cs="Calibri"/>
          <w:sz w:val="22"/>
          <w:szCs w:val="22"/>
        </w:rPr>
        <w:t xml:space="preserve"> </w:t>
      </w:r>
    </w:p>
    <w:p w:rsidR="0084281A" w:rsidRPr="002E461B" w:rsidRDefault="0084281A" w:rsidP="0084281A">
      <w:pPr>
        <w:pStyle w:val="Remetente"/>
        <w:spacing w:before="60" w:after="60"/>
        <w:ind w:left="567"/>
        <w:jc w:val="both"/>
        <w:rPr>
          <w:rFonts w:ascii="Calibri" w:hAnsi="Calibri" w:cs="Calibri"/>
          <w:sz w:val="22"/>
          <w:szCs w:val="22"/>
        </w:rPr>
      </w:pPr>
      <w:r w:rsidRPr="002E461B">
        <w:rPr>
          <w:rFonts w:ascii="Calibri" w:hAnsi="Calibri" w:cs="Calibri"/>
          <w:sz w:val="22"/>
          <w:szCs w:val="22"/>
        </w:rPr>
        <w:t>7.1.- Informa o número funcional e o vínculo do instituidor da pensão especial</w:t>
      </w:r>
    </w:p>
    <w:p w:rsidR="0084281A" w:rsidRPr="002E461B" w:rsidRDefault="0084281A" w:rsidP="0084281A">
      <w:pPr>
        <w:pStyle w:val="Remetente"/>
        <w:spacing w:before="60" w:after="60"/>
        <w:ind w:left="567"/>
        <w:jc w:val="both"/>
        <w:rPr>
          <w:rFonts w:ascii="Calibri" w:hAnsi="Calibri" w:cs="Calibri"/>
          <w:sz w:val="22"/>
          <w:szCs w:val="22"/>
        </w:rPr>
      </w:pPr>
      <w:r w:rsidRPr="002E461B">
        <w:rPr>
          <w:rFonts w:ascii="Calibri" w:hAnsi="Calibri" w:cs="Calibri"/>
          <w:sz w:val="22"/>
          <w:szCs w:val="22"/>
        </w:rPr>
        <w:t>7.2.- Preenche os dados da tela da seguinte forma:</w:t>
      </w:r>
    </w:p>
    <w:p w:rsidR="0084281A" w:rsidRPr="002E461B" w:rsidRDefault="0084281A" w:rsidP="0084281A">
      <w:pPr>
        <w:pStyle w:val="Remetente"/>
        <w:spacing w:before="60" w:after="60"/>
        <w:ind w:left="1276"/>
        <w:jc w:val="both"/>
        <w:rPr>
          <w:rFonts w:ascii="Calibri" w:hAnsi="Calibri" w:cs="Calibri"/>
          <w:sz w:val="22"/>
          <w:szCs w:val="22"/>
        </w:rPr>
      </w:pPr>
      <w:r w:rsidRPr="002E461B">
        <w:rPr>
          <w:rFonts w:ascii="Calibri" w:hAnsi="Calibri" w:cs="Calibri"/>
          <w:sz w:val="22"/>
          <w:szCs w:val="22"/>
        </w:rPr>
        <w:t>7.2.1.- Data – Data da concessão da pensão especial</w:t>
      </w:r>
    </w:p>
    <w:p w:rsidR="0084281A" w:rsidRPr="002E461B" w:rsidRDefault="0084281A" w:rsidP="0084281A">
      <w:pPr>
        <w:pStyle w:val="Remetente"/>
        <w:spacing w:before="60" w:after="60"/>
        <w:ind w:left="1276"/>
        <w:jc w:val="both"/>
        <w:rPr>
          <w:rFonts w:ascii="Calibri" w:hAnsi="Calibri" w:cs="Calibri"/>
          <w:sz w:val="22"/>
          <w:szCs w:val="22"/>
        </w:rPr>
      </w:pPr>
      <w:r w:rsidRPr="002E461B">
        <w:rPr>
          <w:rFonts w:ascii="Calibri" w:hAnsi="Calibri" w:cs="Calibri"/>
          <w:sz w:val="22"/>
          <w:szCs w:val="22"/>
        </w:rPr>
        <w:t>7.2.2.- Forma – Falecimento</w:t>
      </w:r>
    </w:p>
    <w:p w:rsidR="0084281A" w:rsidRPr="002E461B" w:rsidRDefault="0084281A" w:rsidP="0084281A">
      <w:pPr>
        <w:pStyle w:val="Remetente"/>
        <w:spacing w:before="60" w:after="60"/>
        <w:jc w:val="both"/>
        <w:rPr>
          <w:rFonts w:ascii="Calibri" w:hAnsi="Calibri" w:cs="Calibri"/>
          <w:sz w:val="22"/>
          <w:szCs w:val="22"/>
        </w:rPr>
      </w:pPr>
      <w:r w:rsidRPr="002E461B">
        <w:rPr>
          <w:rFonts w:ascii="Calibri" w:hAnsi="Calibri" w:cs="Calibri"/>
          <w:sz w:val="22"/>
          <w:szCs w:val="22"/>
        </w:rPr>
        <w:t xml:space="preserve">8.- Cadastra a pensionista, utilizando o menu Histórico </w:t>
      </w:r>
      <w:r w:rsidRPr="00822691">
        <w:rPr>
          <w:rFonts w:ascii="Calibri" w:hAnsi="Calibri" w:cs="Calibri"/>
          <w:b/>
          <w:sz w:val="22"/>
          <w:szCs w:val="22"/>
        </w:rPr>
        <w:t xml:space="preserve">Funcional/ </w:t>
      </w:r>
      <w:r w:rsidR="00B1246B" w:rsidRPr="00CB73FB">
        <w:rPr>
          <w:rFonts w:cs="Calibri"/>
          <w:b/>
        </w:rPr>
        <w:t>Atributos/ Atributos de Pensionistas</w:t>
      </w:r>
      <w:r w:rsidRPr="00822691">
        <w:rPr>
          <w:rFonts w:ascii="Calibri" w:hAnsi="Calibri" w:cs="Calibri"/>
          <w:b/>
          <w:sz w:val="22"/>
          <w:szCs w:val="22"/>
        </w:rPr>
        <w:t xml:space="preserve"> </w:t>
      </w:r>
    </w:p>
    <w:p w:rsidR="00B1246B" w:rsidRPr="00E61B07" w:rsidRDefault="00B1246B" w:rsidP="00B1246B">
      <w:pPr>
        <w:pStyle w:val="Remetente"/>
        <w:spacing w:before="60" w:after="60"/>
        <w:ind w:left="567"/>
        <w:jc w:val="both"/>
        <w:rPr>
          <w:rFonts w:ascii="Calibri" w:hAnsi="Calibri" w:cs="Calibri"/>
          <w:sz w:val="22"/>
          <w:szCs w:val="22"/>
        </w:rPr>
      </w:pPr>
      <w:r>
        <w:rPr>
          <w:rFonts w:ascii="Calibri" w:hAnsi="Calibri" w:cs="Calibri"/>
          <w:sz w:val="22"/>
          <w:szCs w:val="22"/>
        </w:rPr>
        <w:t xml:space="preserve">a.- </w:t>
      </w:r>
      <w:r w:rsidRPr="00E61B07">
        <w:rPr>
          <w:rFonts w:ascii="Calibri" w:hAnsi="Calibri" w:cs="Calibri"/>
          <w:sz w:val="22"/>
          <w:szCs w:val="22"/>
        </w:rPr>
        <w:t>Informa o número funcional e o vínculo</w:t>
      </w:r>
      <w:r>
        <w:rPr>
          <w:rFonts w:ascii="Calibri" w:hAnsi="Calibri" w:cs="Calibri"/>
          <w:sz w:val="22"/>
          <w:szCs w:val="22"/>
        </w:rPr>
        <w:t xml:space="preserve"> do instituidor da pensão</w:t>
      </w:r>
    </w:p>
    <w:p w:rsidR="00B1246B" w:rsidRDefault="00B1246B" w:rsidP="00B1246B">
      <w:pPr>
        <w:spacing w:before="60" w:after="60" w:line="240" w:lineRule="auto"/>
        <w:ind w:left="567"/>
        <w:jc w:val="both"/>
        <w:rPr>
          <w:rFonts w:cs="Calibri"/>
        </w:rPr>
      </w:pPr>
      <w:r>
        <w:rPr>
          <w:rFonts w:cs="Calibri"/>
        </w:rPr>
        <w:t>b</w:t>
      </w:r>
      <w:r w:rsidRPr="00E61B07">
        <w:rPr>
          <w:rFonts w:cs="Calibri"/>
        </w:rPr>
        <w:t xml:space="preserve">.- </w:t>
      </w:r>
      <w:r>
        <w:rPr>
          <w:rFonts w:cs="Calibri"/>
        </w:rPr>
        <w:t>Escolha o nº do pensionista</w:t>
      </w:r>
    </w:p>
    <w:p w:rsidR="00B1246B" w:rsidRDefault="00B1246B" w:rsidP="00B1246B">
      <w:pPr>
        <w:spacing w:before="60" w:after="60" w:line="240" w:lineRule="auto"/>
        <w:ind w:left="567"/>
        <w:jc w:val="both"/>
        <w:rPr>
          <w:rFonts w:cs="Calibri"/>
          <w:b/>
        </w:rPr>
      </w:pPr>
      <w:r>
        <w:rPr>
          <w:rFonts w:cs="Calibri"/>
        </w:rPr>
        <w:t xml:space="preserve">c.- Escolha a opção </w:t>
      </w:r>
      <w:r w:rsidRPr="00CB73FB">
        <w:rPr>
          <w:rFonts w:cs="Calibri"/>
          <w:b/>
        </w:rPr>
        <w:t>Pensão não Previdenciária</w:t>
      </w:r>
    </w:p>
    <w:p w:rsidR="00B1246B" w:rsidRDefault="00B1246B" w:rsidP="00B1246B">
      <w:pPr>
        <w:spacing w:before="60" w:after="60" w:line="240" w:lineRule="auto"/>
        <w:ind w:left="567"/>
        <w:jc w:val="both"/>
        <w:rPr>
          <w:rFonts w:cs="Calibri"/>
        </w:rPr>
      </w:pPr>
      <w:r>
        <w:rPr>
          <w:rFonts w:cs="Calibri"/>
        </w:rPr>
        <w:t>d.- Preencha a D</w:t>
      </w:r>
      <w:r w:rsidRPr="00CB73FB">
        <w:rPr>
          <w:rFonts w:cs="Calibri"/>
        </w:rPr>
        <w:t>ata Inicio</w:t>
      </w:r>
      <w:r>
        <w:rPr>
          <w:rFonts w:cs="Calibri"/>
        </w:rPr>
        <w:t>. A Data Final, se necessária</w:t>
      </w:r>
    </w:p>
    <w:p w:rsidR="00B1246B" w:rsidRDefault="00B1246B" w:rsidP="00B1246B">
      <w:pPr>
        <w:spacing w:before="60" w:after="60" w:line="240" w:lineRule="auto"/>
        <w:ind w:left="567"/>
        <w:jc w:val="both"/>
        <w:rPr>
          <w:rFonts w:cs="Calibri"/>
        </w:rPr>
      </w:pPr>
      <w:r>
        <w:rPr>
          <w:rFonts w:cs="Calibri"/>
        </w:rPr>
        <w:t>e.- Tipo Pensão não Previdenciária, escolha Montepio</w:t>
      </w:r>
    </w:p>
    <w:p w:rsidR="00B1246B" w:rsidRDefault="00B1246B" w:rsidP="00B1246B">
      <w:pPr>
        <w:spacing w:before="60" w:after="60" w:line="240" w:lineRule="auto"/>
        <w:ind w:left="567"/>
        <w:jc w:val="both"/>
        <w:rPr>
          <w:rFonts w:cs="Calibri"/>
        </w:rPr>
      </w:pPr>
      <w:r>
        <w:rPr>
          <w:rFonts w:cs="Calibri"/>
        </w:rPr>
        <w:t>f.- Percentual, preencha com o percentual definido no processo</w:t>
      </w:r>
    </w:p>
    <w:p w:rsidR="0084281A" w:rsidRPr="002E461B" w:rsidRDefault="00B1246B" w:rsidP="00B1246B">
      <w:pPr>
        <w:spacing w:before="60" w:after="60"/>
        <w:ind w:left="567"/>
        <w:jc w:val="both"/>
        <w:rPr>
          <w:rFonts w:cs="Calibri"/>
          <w:bCs/>
        </w:rPr>
      </w:pPr>
      <w:r>
        <w:rPr>
          <w:rFonts w:cs="Calibri"/>
        </w:rPr>
        <w:t xml:space="preserve">g.- Isento de Imposto de Renda, </w:t>
      </w:r>
      <w:r w:rsidRPr="0098661C">
        <w:rPr>
          <w:rFonts w:cs="Calibri"/>
          <w:b/>
        </w:rPr>
        <w:t>S</w:t>
      </w:r>
      <w:r>
        <w:rPr>
          <w:rFonts w:cs="Calibri"/>
        </w:rPr>
        <w:t xml:space="preserve"> se sim e </w:t>
      </w:r>
      <w:r w:rsidRPr="0098661C">
        <w:rPr>
          <w:rFonts w:cs="Calibri"/>
          <w:b/>
        </w:rPr>
        <w:t>N</w:t>
      </w:r>
      <w:r>
        <w:rPr>
          <w:rFonts w:cs="Calibri"/>
        </w:rPr>
        <w:t xml:space="preserve"> se não</w:t>
      </w:r>
    </w:p>
    <w:p w:rsidR="0084281A" w:rsidRPr="0084281A" w:rsidRDefault="0084281A" w:rsidP="0084281A">
      <w:pPr>
        <w:pStyle w:val="Ttulo"/>
        <w:spacing w:before="60" w:after="60"/>
        <w:jc w:val="both"/>
        <w:outlineLvl w:val="0"/>
        <w:rPr>
          <w:rFonts w:asciiTheme="minorHAnsi" w:hAnsiTheme="minorHAnsi" w:cs="Arial"/>
          <w:b w:val="0"/>
          <w:sz w:val="22"/>
          <w:u w:val="single"/>
        </w:rPr>
      </w:pPr>
      <w:r w:rsidRPr="0084281A">
        <w:rPr>
          <w:rFonts w:ascii="Calibri" w:hAnsi="Calibri" w:cs="Calibri"/>
          <w:b w:val="0"/>
          <w:sz w:val="22"/>
          <w:szCs w:val="22"/>
        </w:rPr>
        <w:t xml:space="preserve">9.- Registra o pagamento da pensão especial, utilizando o menu </w:t>
      </w:r>
      <w:r w:rsidRPr="0084281A">
        <w:rPr>
          <w:rFonts w:ascii="Calibri" w:hAnsi="Calibri" w:cs="Calibri"/>
          <w:sz w:val="22"/>
          <w:szCs w:val="22"/>
        </w:rPr>
        <w:t>Histórico Funcional/ Pensões Especiais/ Regras de Pensão Especial</w:t>
      </w: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C64932" w:rsidRDefault="00C64932">
      <w:pPr>
        <w:rPr>
          <w:rFonts w:eastAsia="Times New Roman" w:cs="Calibri"/>
          <w:b/>
          <w:lang w:eastAsia="pt-BR"/>
        </w:rPr>
      </w:pPr>
      <w:r>
        <w:rPr>
          <w:rFonts w:cs="Calibri"/>
        </w:rPr>
        <w:br w:type="page"/>
      </w:r>
    </w:p>
    <w:p w:rsidR="00C64932" w:rsidRDefault="00C64932" w:rsidP="0084281A">
      <w:pPr>
        <w:pStyle w:val="Ttulo"/>
        <w:spacing w:before="60" w:after="60"/>
        <w:rPr>
          <w:rFonts w:ascii="Calibri" w:hAnsi="Calibri" w:cs="Calibri"/>
          <w:sz w:val="22"/>
          <w:szCs w:val="22"/>
        </w:rPr>
      </w:pPr>
    </w:p>
    <w:p w:rsidR="0084281A" w:rsidRPr="00164398" w:rsidRDefault="0084281A" w:rsidP="0084281A">
      <w:pPr>
        <w:pStyle w:val="Ttulo"/>
        <w:spacing w:before="60" w:after="60"/>
        <w:rPr>
          <w:rFonts w:ascii="Calibri" w:hAnsi="Calibri" w:cs="Calibri"/>
          <w:sz w:val="22"/>
          <w:szCs w:val="22"/>
        </w:rPr>
      </w:pPr>
      <w:r w:rsidRPr="00164398">
        <w:rPr>
          <w:rFonts w:ascii="Calibri" w:hAnsi="Calibri" w:cs="Calibri"/>
          <w:sz w:val="22"/>
          <w:szCs w:val="22"/>
        </w:rPr>
        <w:t>ALTERAR CONCESSÃO DE PENSÃO ESPECIAL DO MONTEPIO DA MAGISTRATURA</w:t>
      </w:r>
    </w:p>
    <w:p w:rsidR="0084281A" w:rsidRPr="00146123" w:rsidRDefault="0084281A" w:rsidP="0084281A">
      <w:pPr>
        <w:pStyle w:val="Remetente"/>
        <w:spacing w:before="60" w:after="60"/>
        <w:rPr>
          <w:rFonts w:cs="Arial"/>
        </w:rPr>
      </w:pPr>
    </w:p>
    <w:p w:rsidR="0084281A" w:rsidRPr="00146123" w:rsidRDefault="0084281A" w:rsidP="0084281A">
      <w:pPr>
        <w:pStyle w:val="Remetente"/>
        <w:spacing w:before="60" w:after="60"/>
        <w:rPr>
          <w:rFonts w:cs="Arial"/>
        </w:rPr>
      </w:pPr>
    </w:p>
    <w:p w:rsidR="0084281A" w:rsidRPr="00146123" w:rsidRDefault="0084281A" w:rsidP="0084281A">
      <w:pPr>
        <w:pStyle w:val="Remetente"/>
        <w:jc w:val="both"/>
        <w:rPr>
          <w:rFonts w:ascii="Calibri" w:hAnsi="Calibri" w:cs="Calibri"/>
          <w:b/>
          <w:sz w:val="22"/>
          <w:szCs w:val="22"/>
        </w:rPr>
      </w:pPr>
      <w:r w:rsidRPr="00146123">
        <w:rPr>
          <w:rFonts w:ascii="Calibri" w:hAnsi="Calibri" w:cs="Calibri"/>
          <w:b/>
          <w:sz w:val="22"/>
          <w:szCs w:val="22"/>
        </w:rPr>
        <w:t>PROTOCOLO ÓRGÃO ORIGEM</w:t>
      </w:r>
    </w:p>
    <w:p w:rsidR="0084281A" w:rsidRPr="00146123" w:rsidRDefault="0084281A" w:rsidP="0084281A">
      <w:pPr>
        <w:spacing w:before="60" w:after="60"/>
        <w:ind w:left="450" w:hanging="450"/>
        <w:rPr>
          <w:rFonts w:cs="Calibri"/>
          <w:smallCaps/>
        </w:rPr>
      </w:pPr>
      <w:r w:rsidRPr="00146123">
        <w:rPr>
          <w:rFonts w:cs="Calibri"/>
          <w:smallCaps/>
        </w:rPr>
        <w:tab/>
      </w:r>
    </w:p>
    <w:p w:rsidR="0084281A" w:rsidRPr="00146123" w:rsidRDefault="0084281A" w:rsidP="0084281A">
      <w:pPr>
        <w:spacing w:before="60" w:after="60"/>
        <w:ind w:left="284" w:hanging="284"/>
        <w:jc w:val="both"/>
        <w:rPr>
          <w:rFonts w:cs="Calibri"/>
          <w:bCs/>
        </w:rPr>
      </w:pPr>
      <w:r w:rsidRPr="00146123">
        <w:rPr>
          <w:rFonts w:cs="Calibri"/>
          <w:bCs/>
        </w:rPr>
        <w:t xml:space="preserve">1.- Encaminha o processo com a alteração da concessão da pensão especial </w:t>
      </w:r>
    </w:p>
    <w:p w:rsidR="0084281A" w:rsidRPr="00146123" w:rsidRDefault="0084281A" w:rsidP="0084281A">
      <w:pPr>
        <w:spacing w:before="60" w:after="60"/>
        <w:ind w:left="284" w:hanging="284"/>
        <w:jc w:val="both"/>
        <w:rPr>
          <w:rFonts w:cs="Calibri"/>
          <w:bCs/>
        </w:rPr>
      </w:pPr>
    </w:p>
    <w:p w:rsidR="0084281A" w:rsidRPr="00146123" w:rsidRDefault="0084281A" w:rsidP="0084281A">
      <w:pPr>
        <w:spacing w:before="60" w:after="60"/>
        <w:ind w:left="284" w:hanging="284"/>
        <w:jc w:val="both"/>
        <w:rPr>
          <w:rFonts w:cs="Calibri"/>
          <w:b/>
          <w:bCs/>
        </w:rPr>
      </w:pPr>
      <w:r w:rsidRPr="00146123">
        <w:rPr>
          <w:rFonts w:cs="Calibri"/>
          <w:b/>
          <w:bCs/>
        </w:rPr>
        <w:t>GESTOR FOLHA PAGAMENTO</w:t>
      </w:r>
    </w:p>
    <w:p w:rsidR="0084281A" w:rsidRPr="00146123" w:rsidRDefault="0084281A" w:rsidP="0084281A">
      <w:pPr>
        <w:spacing w:before="60" w:after="60"/>
        <w:ind w:left="284" w:hanging="284"/>
        <w:jc w:val="both"/>
        <w:rPr>
          <w:rFonts w:cs="Calibri"/>
          <w:bCs/>
        </w:rPr>
      </w:pPr>
    </w:p>
    <w:p w:rsidR="0084281A" w:rsidRPr="00146123" w:rsidRDefault="0084281A" w:rsidP="0084281A">
      <w:pPr>
        <w:spacing w:before="60" w:after="60"/>
        <w:ind w:left="284" w:hanging="284"/>
        <w:jc w:val="both"/>
        <w:rPr>
          <w:rFonts w:cs="Calibri"/>
          <w:bCs/>
        </w:rPr>
      </w:pPr>
      <w:r w:rsidRPr="00146123">
        <w:rPr>
          <w:rFonts w:cs="Calibri"/>
          <w:bCs/>
        </w:rPr>
        <w:t xml:space="preserve">2.- Recebe o processo com a alteração da concessão da pensão especial </w:t>
      </w:r>
    </w:p>
    <w:p w:rsidR="0084281A" w:rsidRPr="00146123" w:rsidRDefault="0084281A" w:rsidP="0084281A">
      <w:pPr>
        <w:spacing w:before="60" w:after="60"/>
        <w:ind w:left="708" w:hanging="708"/>
        <w:jc w:val="both"/>
        <w:rPr>
          <w:rFonts w:cs="Calibri"/>
          <w:bCs/>
        </w:rPr>
      </w:pPr>
      <w:r w:rsidRPr="00146123">
        <w:rPr>
          <w:rFonts w:cs="Calibri"/>
          <w:bCs/>
        </w:rPr>
        <w:t xml:space="preserve">3.- </w:t>
      </w:r>
      <w:r>
        <w:rPr>
          <w:rFonts w:cs="Calibri"/>
          <w:bCs/>
        </w:rPr>
        <w:t xml:space="preserve">Caso </w:t>
      </w:r>
      <w:r w:rsidRPr="00146123">
        <w:rPr>
          <w:rFonts w:cs="Calibri"/>
          <w:bCs/>
        </w:rPr>
        <w:t>alteração no tipo de reajuste</w:t>
      </w:r>
    </w:p>
    <w:p w:rsidR="0084281A" w:rsidRPr="00146123" w:rsidRDefault="0084281A" w:rsidP="0084281A">
      <w:pPr>
        <w:spacing w:before="60" w:after="60"/>
        <w:ind w:left="567"/>
        <w:jc w:val="both"/>
        <w:rPr>
          <w:rFonts w:cs="Calibri"/>
          <w:bCs/>
        </w:rPr>
      </w:pPr>
      <w:r w:rsidRPr="00146123">
        <w:rPr>
          <w:rFonts w:cs="Calibri"/>
          <w:bCs/>
        </w:rPr>
        <w:t xml:space="preserve">3.1.- Identifica o número funcional e o vínculo do instituidor da pensão especial, conforme procedimentos </w:t>
      </w:r>
      <w:r w:rsidRPr="00146123">
        <w:rPr>
          <w:rFonts w:cs="Calibri"/>
        </w:rPr>
        <w:t>Consultar Número Funcional e Consultar Vínculo</w:t>
      </w:r>
    </w:p>
    <w:p w:rsidR="0084281A" w:rsidRPr="00146123" w:rsidRDefault="0084281A" w:rsidP="0084281A">
      <w:pPr>
        <w:spacing w:before="60" w:after="60"/>
        <w:ind w:left="567"/>
        <w:jc w:val="both"/>
        <w:rPr>
          <w:rFonts w:cs="Calibri"/>
          <w:bCs/>
        </w:rPr>
      </w:pPr>
      <w:r w:rsidRPr="00146123">
        <w:rPr>
          <w:rFonts w:cs="Calibri"/>
          <w:bCs/>
        </w:rPr>
        <w:t>3.2.- Altera o provimento do instituidor da pensão especial, utilizando o menu</w:t>
      </w:r>
      <w:r w:rsidRPr="00146123">
        <w:rPr>
          <w:rFonts w:cs="Calibri"/>
        </w:rPr>
        <w:t xml:space="preserve"> </w:t>
      </w:r>
      <w:r w:rsidRPr="00ED6CE6">
        <w:rPr>
          <w:rFonts w:cs="Calibri"/>
          <w:b/>
          <w:bCs/>
        </w:rPr>
        <w:t>Histórico Funcional/ Provimentos e Lotações/ Provimentos</w:t>
      </w:r>
    </w:p>
    <w:p w:rsidR="0084281A" w:rsidRPr="00146123" w:rsidRDefault="0084281A" w:rsidP="0084281A">
      <w:pPr>
        <w:tabs>
          <w:tab w:val="left" w:pos="1985"/>
          <w:tab w:val="left" w:pos="2127"/>
        </w:tabs>
        <w:spacing w:before="60" w:after="60"/>
        <w:ind w:left="1276"/>
        <w:jc w:val="both"/>
        <w:rPr>
          <w:rFonts w:cs="Calibri"/>
          <w:bCs/>
        </w:rPr>
      </w:pPr>
      <w:r w:rsidRPr="00146123">
        <w:rPr>
          <w:rFonts w:cs="Calibri"/>
          <w:bCs/>
        </w:rPr>
        <w:t>3.2.1.- Informa o número funcional e o vínculo</w:t>
      </w:r>
    </w:p>
    <w:p w:rsidR="0084281A" w:rsidRPr="00146123" w:rsidRDefault="0084281A" w:rsidP="0084281A">
      <w:pPr>
        <w:pStyle w:val="Remetente"/>
        <w:spacing w:before="60" w:after="60"/>
        <w:ind w:left="1276"/>
        <w:jc w:val="both"/>
        <w:rPr>
          <w:rFonts w:ascii="Calibri" w:hAnsi="Calibri" w:cs="Calibri"/>
          <w:sz w:val="22"/>
          <w:szCs w:val="22"/>
        </w:rPr>
      </w:pPr>
      <w:r w:rsidRPr="00146123">
        <w:rPr>
          <w:rFonts w:ascii="Calibri" w:hAnsi="Calibri" w:cs="Calibri"/>
          <w:sz w:val="22"/>
          <w:szCs w:val="22"/>
        </w:rPr>
        <w:t>3.2.2.- Preenche o campo Cargo da seguinte forma:</w:t>
      </w:r>
    </w:p>
    <w:p w:rsidR="0084281A" w:rsidRPr="00146123" w:rsidRDefault="0084281A" w:rsidP="0084281A">
      <w:pPr>
        <w:pStyle w:val="Remetente"/>
        <w:spacing w:before="60" w:after="60"/>
        <w:ind w:left="1701"/>
        <w:jc w:val="both"/>
        <w:rPr>
          <w:rFonts w:ascii="Calibri" w:hAnsi="Calibri" w:cs="Calibri"/>
          <w:sz w:val="22"/>
          <w:szCs w:val="22"/>
        </w:rPr>
      </w:pPr>
      <w:r w:rsidRPr="00146123">
        <w:rPr>
          <w:rFonts w:ascii="Calibri" w:hAnsi="Calibri" w:cs="Calibri"/>
          <w:sz w:val="22"/>
          <w:szCs w:val="22"/>
        </w:rPr>
        <w:t>a.- Seleciona o cargo atual</w:t>
      </w:r>
    </w:p>
    <w:p w:rsidR="0084281A" w:rsidRPr="00146123" w:rsidRDefault="0084281A" w:rsidP="0084281A">
      <w:pPr>
        <w:pStyle w:val="Remetente"/>
        <w:spacing w:before="60" w:after="60"/>
        <w:ind w:left="1701"/>
        <w:jc w:val="both"/>
        <w:rPr>
          <w:rFonts w:ascii="Calibri" w:hAnsi="Calibri" w:cs="Calibri"/>
          <w:sz w:val="22"/>
          <w:szCs w:val="22"/>
        </w:rPr>
      </w:pPr>
      <w:r w:rsidRPr="00146123">
        <w:rPr>
          <w:rFonts w:ascii="Calibri" w:hAnsi="Calibri" w:cs="Calibri"/>
          <w:sz w:val="22"/>
          <w:szCs w:val="22"/>
        </w:rPr>
        <w:t>b.- Clica no botão Lista de Valores</w:t>
      </w:r>
    </w:p>
    <w:p w:rsidR="0084281A" w:rsidRPr="00146123" w:rsidRDefault="0084281A" w:rsidP="0084281A">
      <w:pPr>
        <w:pStyle w:val="Remetente"/>
        <w:spacing w:before="60" w:after="60"/>
        <w:ind w:left="1701"/>
        <w:jc w:val="both"/>
        <w:rPr>
          <w:rFonts w:ascii="Calibri" w:hAnsi="Calibri" w:cs="Calibri"/>
          <w:bCs/>
          <w:sz w:val="22"/>
          <w:szCs w:val="22"/>
        </w:rPr>
      </w:pPr>
      <w:r w:rsidRPr="00146123">
        <w:rPr>
          <w:rFonts w:ascii="Calibri" w:hAnsi="Calibri" w:cs="Calibri"/>
          <w:bCs/>
          <w:sz w:val="22"/>
          <w:szCs w:val="22"/>
        </w:rPr>
        <w:t xml:space="preserve">c. </w:t>
      </w:r>
      <w:r w:rsidRPr="00146123">
        <w:rPr>
          <w:rFonts w:ascii="Calibri" w:hAnsi="Calibri" w:cs="Calibri"/>
          <w:bCs/>
        </w:rPr>
        <w:t>-</w:t>
      </w:r>
      <w:r w:rsidRPr="00146123">
        <w:rPr>
          <w:rFonts w:ascii="Calibri" w:hAnsi="Calibri" w:cs="Calibri"/>
          <w:bCs/>
          <w:sz w:val="22"/>
          <w:szCs w:val="22"/>
        </w:rPr>
        <w:t>Seleciona o cargo a ser alterado</w:t>
      </w:r>
    </w:p>
    <w:p w:rsidR="0084281A" w:rsidRPr="00146123" w:rsidRDefault="0084281A" w:rsidP="0084281A">
      <w:pPr>
        <w:pStyle w:val="Remetente"/>
        <w:spacing w:before="60" w:after="60"/>
        <w:ind w:left="1701"/>
        <w:jc w:val="both"/>
        <w:rPr>
          <w:rFonts w:ascii="Calibri" w:hAnsi="Calibri" w:cs="Calibri"/>
          <w:sz w:val="22"/>
          <w:szCs w:val="22"/>
        </w:rPr>
      </w:pPr>
      <w:r w:rsidRPr="00146123">
        <w:rPr>
          <w:rFonts w:ascii="Calibri" w:hAnsi="Calibri" w:cs="Calibri"/>
          <w:bCs/>
          <w:sz w:val="22"/>
          <w:szCs w:val="22"/>
        </w:rPr>
        <w:t>d.</w:t>
      </w:r>
      <w:r w:rsidRPr="00146123">
        <w:rPr>
          <w:rFonts w:ascii="Calibri" w:hAnsi="Calibri" w:cs="Calibri"/>
          <w:bCs/>
        </w:rPr>
        <w:t>-</w:t>
      </w:r>
      <w:r w:rsidRPr="00146123">
        <w:rPr>
          <w:rFonts w:ascii="Calibri" w:hAnsi="Calibri" w:cs="Calibri"/>
          <w:bCs/>
          <w:sz w:val="22"/>
          <w:szCs w:val="22"/>
        </w:rPr>
        <w:t xml:space="preserve"> Clica no botão</w:t>
      </w:r>
      <w:r w:rsidRPr="00146123">
        <w:rPr>
          <w:rFonts w:ascii="Calibri" w:hAnsi="Calibri" w:cs="Calibri"/>
          <w:sz w:val="22"/>
          <w:szCs w:val="22"/>
        </w:rPr>
        <w:t xml:space="preserve"> </w:t>
      </w:r>
      <w:r w:rsidRPr="00146123">
        <w:rPr>
          <w:rFonts w:ascii="Calibri" w:hAnsi="Calibri" w:cs="Calibri"/>
          <w:bCs/>
          <w:sz w:val="22"/>
          <w:szCs w:val="22"/>
        </w:rPr>
        <w:t>OK</w:t>
      </w:r>
      <w:r w:rsidRPr="00146123">
        <w:rPr>
          <w:rFonts w:ascii="Calibri" w:hAnsi="Calibri" w:cs="Calibri"/>
          <w:sz w:val="22"/>
          <w:szCs w:val="22"/>
        </w:rPr>
        <w:t>.</w:t>
      </w: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Default="0084281A" w:rsidP="00734A8D">
      <w:pPr>
        <w:pStyle w:val="Ttulo"/>
        <w:spacing w:before="60" w:after="60"/>
        <w:outlineLvl w:val="0"/>
        <w:rPr>
          <w:rFonts w:asciiTheme="minorHAnsi" w:hAnsiTheme="minorHAnsi" w:cs="Arial"/>
          <w:sz w:val="22"/>
          <w:u w:val="single"/>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Default="0084281A" w:rsidP="00734A8D">
      <w:pPr>
        <w:pStyle w:val="Ttulo"/>
        <w:spacing w:before="60" w:after="60"/>
        <w:outlineLvl w:val="0"/>
        <w:rPr>
          <w:rFonts w:asciiTheme="minorHAnsi" w:hAnsiTheme="minorHAnsi" w:cs="Arial"/>
          <w:sz w:val="22"/>
          <w:u w:val="single"/>
        </w:rPr>
      </w:pPr>
    </w:p>
    <w:p w:rsidR="0084281A" w:rsidRPr="0084281A" w:rsidRDefault="0084281A" w:rsidP="00734A8D">
      <w:pPr>
        <w:pStyle w:val="Ttulo"/>
        <w:spacing w:before="60" w:after="60"/>
        <w:outlineLvl w:val="0"/>
        <w:rPr>
          <w:rFonts w:ascii="Calibri" w:hAnsi="Calibri" w:cs="Calibri"/>
          <w:sz w:val="22"/>
          <w:szCs w:val="22"/>
        </w:rPr>
      </w:pPr>
      <w:r w:rsidRPr="0084281A">
        <w:rPr>
          <w:rFonts w:ascii="Calibri" w:hAnsi="Calibri" w:cs="Calibri"/>
          <w:sz w:val="22"/>
          <w:szCs w:val="22"/>
        </w:rPr>
        <w:t>ANEXO I - LEITURA ADICIONAL</w:t>
      </w:r>
    </w:p>
    <w:p w:rsidR="0084281A" w:rsidRDefault="0084281A" w:rsidP="00734A8D">
      <w:pPr>
        <w:pStyle w:val="Ttulo"/>
        <w:spacing w:before="60" w:after="60"/>
        <w:outlineLvl w:val="0"/>
        <w:rPr>
          <w:rFonts w:asciiTheme="minorHAnsi" w:hAnsiTheme="minorHAnsi" w:cs="Arial"/>
          <w:sz w:val="22"/>
          <w:u w:val="single"/>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84281A" w:rsidRPr="0084281A" w:rsidRDefault="0084281A" w:rsidP="00734A8D">
      <w:pPr>
        <w:pStyle w:val="Ttulo"/>
        <w:spacing w:before="60" w:after="60"/>
        <w:outlineLvl w:val="0"/>
        <w:rPr>
          <w:rFonts w:asciiTheme="minorHAnsi" w:hAnsiTheme="minorHAnsi" w:cs="Arial"/>
          <w:b w:val="0"/>
          <w:sz w:val="22"/>
        </w:rPr>
      </w:pPr>
    </w:p>
    <w:p w:rsidR="002F6B7E" w:rsidRPr="0084281A" w:rsidRDefault="002F6B7E" w:rsidP="00734A8D">
      <w:pPr>
        <w:pStyle w:val="Ttulo"/>
        <w:spacing w:before="60" w:after="60"/>
        <w:outlineLvl w:val="0"/>
        <w:rPr>
          <w:rFonts w:asciiTheme="minorHAnsi" w:hAnsiTheme="minorHAnsi" w:cs="Arial"/>
          <w:b w:val="0"/>
          <w:sz w:val="22"/>
        </w:rPr>
      </w:pPr>
    </w:p>
    <w:p w:rsidR="006727E5" w:rsidRPr="0084281A" w:rsidRDefault="006727E5" w:rsidP="006727E5">
      <w:pPr>
        <w:pStyle w:val="Ttulo"/>
        <w:spacing w:before="60" w:after="60"/>
        <w:jc w:val="both"/>
        <w:outlineLvl w:val="0"/>
        <w:rPr>
          <w:rFonts w:asciiTheme="minorHAnsi" w:hAnsiTheme="minorHAnsi" w:cs="Arial"/>
          <w:b w:val="0"/>
          <w:sz w:val="22"/>
        </w:rPr>
      </w:pPr>
    </w:p>
    <w:p w:rsidR="009E4C35" w:rsidRPr="0084281A" w:rsidRDefault="009E4C35" w:rsidP="009E4C35">
      <w:pPr>
        <w:pStyle w:val="Ttulo"/>
        <w:spacing w:before="60" w:after="60"/>
        <w:jc w:val="both"/>
        <w:outlineLvl w:val="0"/>
        <w:rPr>
          <w:rFonts w:asciiTheme="minorHAnsi" w:hAnsiTheme="minorHAnsi" w:cs="Arial"/>
          <w:b w:val="0"/>
          <w:sz w:val="22"/>
        </w:rPr>
      </w:pPr>
    </w:p>
    <w:p w:rsidR="00B90820" w:rsidRPr="0084281A" w:rsidRDefault="00B90820" w:rsidP="00B90820">
      <w:pPr>
        <w:pStyle w:val="Ttulo"/>
        <w:spacing w:before="60" w:after="60"/>
        <w:jc w:val="both"/>
        <w:outlineLvl w:val="0"/>
        <w:rPr>
          <w:rFonts w:asciiTheme="minorHAnsi" w:hAnsiTheme="minorHAnsi" w:cs="Arial"/>
          <w:b w:val="0"/>
          <w:sz w:val="22"/>
        </w:rPr>
      </w:pPr>
    </w:p>
    <w:p w:rsidR="00F95208" w:rsidRPr="0084281A" w:rsidRDefault="00F95208">
      <w:pPr>
        <w:rPr>
          <w:rFonts w:asciiTheme="minorHAnsi" w:eastAsia="Times New Roman" w:hAnsiTheme="minorHAnsi" w:cs="Arial"/>
          <w:szCs w:val="20"/>
          <w:lang w:eastAsia="pt-BR"/>
        </w:rPr>
      </w:pPr>
      <w:r w:rsidRPr="0084281A">
        <w:rPr>
          <w:rFonts w:asciiTheme="minorHAnsi" w:hAnsiTheme="minorHAnsi" w:cs="Arial"/>
        </w:rPr>
        <w:br w:type="page"/>
      </w:r>
    </w:p>
    <w:p w:rsidR="0084281A" w:rsidRDefault="0084281A" w:rsidP="0084281A">
      <w:pPr>
        <w:spacing w:after="0"/>
        <w:jc w:val="both"/>
        <w:rPr>
          <w:b/>
          <w:bCs/>
        </w:rPr>
      </w:pPr>
      <w:r>
        <w:rPr>
          <w:b/>
          <w:bCs/>
        </w:rPr>
        <w:lastRenderedPageBreak/>
        <w:t xml:space="preserve">6.- </w:t>
      </w:r>
      <w:r w:rsidRPr="009A6D44">
        <w:rPr>
          <w:b/>
          <w:bCs/>
        </w:rPr>
        <w:t>P</w:t>
      </w:r>
      <w:r>
        <w:rPr>
          <w:b/>
          <w:bCs/>
        </w:rPr>
        <w:t>ROCESSOS</w:t>
      </w:r>
      <w:r w:rsidRPr="009A6D44">
        <w:rPr>
          <w:b/>
          <w:bCs/>
        </w:rPr>
        <w:t xml:space="preserve"> </w:t>
      </w:r>
      <w:r>
        <w:rPr>
          <w:b/>
          <w:bCs/>
        </w:rPr>
        <w:t>E</w:t>
      </w:r>
      <w:r w:rsidRPr="009A6D44">
        <w:rPr>
          <w:b/>
          <w:bCs/>
        </w:rPr>
        <w:t xml:space="preserve"> R</w:t>
      </w:r>
      <w:r>
        <w:rPr>
          <w:b/>
          <w:bCs/>
        </w:rPr>
        <w:t>OTINAS</w:t>
      </w:r>
    </w:p>
    <w:p w:rsidR="0084281A" w:rsidRPr="009A6D44" w:rsidRDefault="0084281A" w:rsidP="0084281A">
      <w:pPr>
        <w:spacing w:after="0"/>
        <w:jc w:val="both"/>
        <w:rPr>
          <w:b/>
          <w:bCs/>
        </w:rPr>
      </w:pPr>
    </w:p>
    <w:p w:rsidR="0084281A" w:rsidRPr="009A6D44" w:rsidRDefault="0084281A" w:rsidP="0084281A">
      <w:pPr>
        <w:spacing w:after="0"/>
        <w:jc w:val="both"/>
        <w:rPr>
          <w:bCs/>
        </w:rPr>
      </w:pPr>
      <w:r w:rsidRPr="009A6D44">
        <w:rPr>
          <w:bCs/>
        </w:rPr>
        <w:t xml:space="preserve">A seguir são apresentados os processos e </w:t>
      </w:r>
      <w:r>
        <w:rPr>
          <w:bCs/>
        </w:rPr>
        <w:t xml:space="preserve">as </w:t>
      </w:r>
      <w:r w:rsidRPr="009A6D44">
        <w:rPr>
          <w:bCs/>
        </w:rPr>
        <w:t xml:space="preserve">rotinas que suportam a operacionalização do SIARHES e </w:t>
      </w:r>
      <w:r w:rsidR="00EA5EEA" w:rsidRPr="009A6D44">
        <w:rPr>
          <w:bCs/>
        </w:rPr>
        <w:t>consequentemente</w:t>
      </w:r>
      <w:r w:rsidRPr="009A6D44">
        <w:rPr>
          <w:bCs/>
        </w:rPr>
        <w:t xml:space="preserve"> a gestão de pessoal.</w:t>
      </w:r>
    </w:p>
    <w:p w:rsidR="0084281A" w:rsidRPr="009A6D44" w:rsidRDefault="0084281A" w:rsidP="0084281A">
      <w:pPr>
        <w:spacing w:after="0"/>
        <w:jc w:val="both"/>
        <w:rPr>
          <w:bCs/>
        </w:rPr>
      </w:pPr>
    </w:p>
    <w:p w:rsidR="0084281A" w:rsidRPr="009A6D44" w:rsidRDefault="0084281A" w:rsidP="0084281A">
      <w:pPr>
        <w:spacing w:after="0"/>
        <w:jc w:val="both"/>
        <w:rPr>
          <w:bCs/>
        </w:rPr>
      </w:pPr>
      <w:r w:rsidRPr="008E2E5F">
        <w:rPr>
          <w:b/>
          <w:bCs/>
        </w:rPr>
        <w:t>Processo de Registro de Dados Pessoais e Funcionais</w:t>
      </w:r>
      <w:r w:rsidRPr="009A6D44">
        <w:rPr>
          <w:bCs/>
        </w:rPr>
        <w:t>: apresentado como processo, por ser uma atividade de execução contínua, à medida que são gerados os dados de recursos humanos e previdenciários. Consiste da inserção na base de dados do SIARHES os dados pessoais e funcionais pelas unidades de recursos humanos da Administração Direta, autarquias, fundações e de previdência. Cabe registro que a manutenção de dados pelos usuários é efetuada com base em padrões de acesso que permitem a utilização de um conjunto de transações sistêmicas, possibilitando a inserção, alteração ou exclusão de dados cadastrais, sempre de acordo com as atividades desenvolvidas pelo usuário. O controle de acesso ao conjunto de dados também é limitado à visibilidade de dados passíveis de serem mantidos pelo usuário, segundo uma visão da estrutura orgânica. Os padrões de acesso também possibilitam a consulta a dados cadastrais e a emissão de relatórios.</w:t>
      </w:r>
    </w:p>
    <w:p w:rsidR="0084281A" w:rsidRPr="009A6D44" w:rsidRDefault="0084281A" w:rsidP="0084281A">
      <w:pPr>
        <w:spacing w:after="0"/>
        <w:jc w:val="both"/>
        <w:rPr>
          <w:bCs/>
        </w:rPr>
      </w:pPr>
    </w:p>
    <w:p w:rsidR="0084281A" w:rsidRDefault="0084281A" w:rsidP="0084281A">
      <w:pPr>
        <w:spacing w:after="0"/>
        <w:jc w:val="both"/>
        <w:rPr>
          <w:bCs/>
        </w:rPr>
      </w:pPr>
      <w:r w:rsidRPr="008E2E5F">
        <w:rPr>
          <w:b/>
          <w:bCs/>
        </w:rPr>
        <w:t xml:space="preserve">Rotina Mensal de </w:t>
      </w:r>
      <w:r w:rsidR="00EA5EEA" w:rsidRPr="008E2E5F">
        <w:rPr>
          <w:b/>
          <w:bCs/>
        </w:rPr>
        <w:t>Frequência</w:t>
      </w:r>
      <w:r w:rsidRPr="009A6D44">
        <w:rPr>
          <w:bCs/>
        </w:rPr>
        <w:t xml:space="preserve">: executada mensalmente, segundo cronograma anual elaborado pela SEGER, que consiste na </w:t>
      </w:r>
      <w:r>
        <w:rPr>
          <w:bCs/>
        </w:rPr>
        <w:t>geração</w:t>
      </w:r>
      <w:r w:rsidRPr="009A6D44">
        <w:rPr>
          <w:bCs/>
        </w:rPr>
        <w:t xml:space="preserve"> dos boletins de </w:t>
      </w:r>
      <w:r w:rsidR="00EA5EEA" w:rsidRPr="009A6D44">
        <w:rPr>
          <w:bCs/>
        </w:rPr>
        <w:t>frequência</w:t>
      </w:r>
      <w:r w:rsidRPr="009A6D44">
        <w:rPr>
          <w:bCs/>
        </w:rPr>
        <w:t xml:space="preserve"> dos servidores dos órgãos e dos servidores cedidos; distribuição dos boletins para as unidades controladoras de </w:t>
      </w:r>
      <w:r w:rsidR="00EA5EEA" w:rsidRPr="009A6D44">
        <w:rPr>
          <w:bCs/>
        </w:rPr>
        <w:t>frequência</w:t>
      </w:r>
      <w:r w:rsidRPr="009A6D44">
        <w:rPr>
          <w:bCs/>
        </w:rPr>
        <w:t xml:space="preserve">; apropriação da </w:t>
      </w:r>
      <w:r w:rsidR="00EA5EEA" w:rsidRPr="009A6D44">
        <w:rPr>
          <w:bCs/>
        </w:rPr>
        <w:t>frequência</w:t>
      </w:r>
      <w:r w:rsidRPr="009A6D44">
        <w:rPr>
          <w:bCs/>
        </w:rPr>
        <w:t xml:space="preserve"> dos servidores segundo códigos de </w:t>
      </w:r>
      <w:r w:rsidR="00EA5EEA" w:rsidRPr="009A6D44">
        <w:rPr>
          <w:bCs/>
        </w:rPr>
        <w:t>frequência</w:t>
      </w:r>
      <w:r w:rsidRPr="009A6D44">
        <w:rPr>
          <w:bCs/>
        </w:rPr>
        <w:t xml:space="preserve">; registro da </w:t>
      </w:r>
      <w:r w:rsidR="00EA5EEA" w:rsidRPr="009A6D44">
        <w:rPr>
          <w:bCs/>
        </w:rPr>
        <w:t>frequência</w:t>
      </w:r>
      <w:r w:rsidRPr="009A6D44">
        <w:rPr>
          <w:bCs/>
        </w:rPr>
        <w:t xml:space="preserve"> na base de dados do SIARHES; e consolidação da </w:t>
      </w:r>
      <w:r w:rsidR="00EA5EEA" w:rsidRPr="009A6D44">
        <w:rPr>
          <w:bCs/>
        </w:rPr>
        <w:t>frequência</w:t>
      </w:r>
      <w:r w:rsidRPr="009A6D44">
        <w:rPr>
          <w:bCs/>
        </w:rPr>
        <w:t xml:space="preserve"> mensal, por unidade controladora da </w:t>
      </w:r>
      <w:r w:rsidR="00EA5EEA" w:rsidRPr="009A6D44">
        <w:rPr>
          <w:bCs/>
        </w:rPr>
        <w:t>frequência</w:t>
      </w:r>
      <w:r w:rsidRPr="009A6D44">
        <w:rPr>
          <w:bCs/>
        </w:rPr>
        <w:t xml:space="preserve">. </w:t>
      </w:r>
    </w:p>
    <w:p w:rsidR="0084281A" w:rsidRPr="009A6D44" w:rsidRDefault="0084281A" w:rsidP="0084281A">
      <w:pPr>
        <w:spacing w:after="0"/>
        <w:jc w:val="both"/>
        <w:rPr>
          <w:bCs/>
        </w:rPr>
      </w:pPr>
    </w:p>
    <w:p w:rsidR="0084281A" w:rsidRPr="009A6D44" w:rsidRDefault="0084281A" w:rsidP="0084281A">
      <w:pPr>
        <w:spacing w:after="0"/>
        <w:jc w:val="both"/>
        <w:rPr>
          <w:bCs/>
        </w:rPr>
      </w:pPr>
      <w:r w:rsidRPr="009640D1">
        <w:rPr>
          <w:b/>
          <w:bCs/>
        </w:rPr>
        <w:t>Rotina Mensal de Concessão de Vantagens Pessoais</w:t>
      </w:r>
      <w:r w:rsidRPr="009A6D44">
        <w:rPr>
          <w:bCs/>
        </w:rPr>
        <w:t>: a rotina tem por finalidade conceder mensalmente para os servidores com direito suas vantagens pessoais. O sistema, através do cálculo do tempo de serviço, atualiza os percentuais de direito e gera os atos para publicação dos direitos concedidos aos servidores.</w:t>
      </w:r>
    </w:p>
    <w:p w:rsidR="0084281A" w:rsidRPr="009A6D44" w:rsidRDefault="0084281A" w:rsidP="0084281A">
      <w:pPr>
        <w:spacing w:after="0"/>
        <w:jc w:val="both"/>
        <w:rPr>
          <w:bCs/>
        </w:rPr>
      </w:pPr>
    </w:p>
    <w:p w:rsidR="0084281A" w:rsidRDefault="0084281A" w:rsidP="0084281A">
      <w:pPr>
        <w:spacing w:after="0"/>
        <w:jc w:val="both"/>
      </w:pPr>
      <w:r w:rsidRPr="009640D1">
        <w:rPr>
          <w:b/>
          <w:bCs/>
        </w:rPr>
        <w:t>Rotina Mensal da Folha de Pagamento:</w:t>
      </w:r>
      <w:r w:rsidRPr="009A6D44">
        <w:rPr>
          <w:bCs/>
        </w:rPr>
        <w:t xml:space="preserve"> executada mensalmente, segundo cronograma anual. O calendário de execução da rotina </w:t>
      </w:r>
      <w:r w:rsidRPr="009A6D44">
        <w:t xml:space="preserve">é registrado no SIARHES para que todos os usuários conheçam as respectivas datas limites para registro de dados que serão considerados quando do cálculo da folha de pagamento. </w:t>
      </w:r>
      <w:r w:rsidRPr="009A6D44">
        <w:rPr>
          <w:bCs/>
        </w:rPr>
        <w:t>Es</w:t>
      </w:r>
      <w:r>
        <w:rPr>
          <w:bCs/>
        </w:rPr>
        <w:t>ta</w:t>
      </w:r>
      <w:r w:rsidRPr="009A6D44">
        <w:rPr>
          <w:bCs/>
        </w:rPr>
        <w:t xml:space="preserve"> rotina</w:t>
      </w:r>
      <w:r w:rsidRPr="009A6D44">
        <w:t xml:space="preserve"> consiste de um conjunto de processos que são executados em três fases distintas: </w:t>
      </w:r>
      <w:proofErr w:type="spellStart"/>
      <w:r w:rsidRPr="001A1D73">
        <w:t>Pré</w:t>
      </w:r>
      <w:proofErr w:type="spellEnd"/>
      <w:r w:rsidRPr="001A1D73">
        <w:t>-Folha, Auditoria e Pós-Folha</w:t>
      </w:r>
      <w:r w:rsidRPr="009A6D44">
        <w:t>. Es</w:t>
      </w:r>
      <w:r>
        <w:t>s</w:t>
      </w:r>
      <w:r w:rsidRPr="009A6D44">
        <w:t>as fases são executadas segundo procedimentos operacionais que combinam a interação entre as entidades Gestora</w:t>
      </w:r>
      <w:r>
        <w:t xml:space="preserve"> Folha Pagamento, Unidade de RH e PRODEST</w:t>
      </w:r>
      <w:r w:rsidRPr="009A6D44">
        <w:t>. Os produtos resultantes da execução da Rotina Mensal de Folha de Pagamento são os relatórios de apoio à realização da auditoria de folha de pagamento; relatórios operacionais utilizados para homologação do resultado do cálculo e contabilização da folha de pagamento; arquivos para crédito bancário; e dados financeiros registrados na base de dados SIARHES a serem utilizados para geração de produtos gerenciais e demais documentos de obrigação legal, tais como GFIP, RAIS, DIRF e Declaração de Rendimentos.</w:t>
      </w:r>
    </w:p>
    <w:p w:rsidR="0084281A" w:rsidRPr="009A6D44" w:rsidRDefault="0084281A" w:rsidP="0084281A">
      <w:pPr>
        <w:spacing w:after="0"/>
        <w:jc w:val="both"/>
      </w:pPr>
    </w:p>
    <w:p w:rsidR="0084281A" w:rsidRPr="009A6D44" w:rsidRDefault="0084281A" w:rsidP="0084281A">
      <w:pPr>
        <w:spacing w:after="0"/>
        <w:jc w:val="both"/>
        <w:rPr>
          <w:bCs/>
        </w:rPr>
      </w:pPr>
      <w:r w:rsidRPr="0084281A">
        <w:rPr>
          <w:bCs/>
        </w:rPr>
        <w:t xml:space="preserve">Rotina Mensal de Geração da GFIP: executada mensalmente para fins de remessa de informações sobre pagamento de FGTS para os servidores celetistas e de informações sobre contribuição previdenciária para o Regime Geral de Previdência Social - INSS, referente a servidores celetistas, </w:t>
      </w:r>
      <w:r w:rsidRPr="0084281A">
        <w:rPr>
          <w:bCs/>
        </w:rPr>
        <w:lastRenderedPageBreak/>
        <w:t>comissionados, residentes e designados temporariamente. No SIARHES existem processos que geram os arquivos SEFIP, que depois de validados por programa específico da CAIXA, possibilita</w:t>
      </w:r>
      <w:r w:rsidR="007D37CF">
        <w:rPr>
          <w:bCs/>
        </w:rPr>
        <w:t>m</w:t>
      </w:r>
      <w:r w:rsidRPr="0084281A">
        <w:rPr>
          <w:bCs/>
        </w:rPr>
        <w:t xml:space="preserve"> o envio dos arquivos a CAIXA ECONÔMICA e ao INSS através do</w:t>
      </w:r>
      <w:r w:rsidRPr="009A6D44">
        <w:rPr>
          <w:bCs/>
        </w:rPr>
        <w:t xml:space="preserve"> sistema Conectividade Social, operado através da Internet.</w:t>
      </w:r>
    </w:p>
    <w:p w:rsidR="0084281A" w:rsidRPr="009A6D44" w:rsidRDefault="0084281A" w:rsidP="0084281A">
      <w:pPr>
        <w:spacing w:after="0"/>
        <w:jc w:val="both"/>
        <w:rPr>
          <w:bCs/>
        </w:rPr>
      </w:pPr>
    </w:p>
    <w:p w:rsidR="0084281A" w:rsidRPr="009A6D44" w:rsidRDefault="0084281A" w:rsidP="0084281A">
      <w:pPr>
        <w:spacing w:after="0"/>
        <w:jc w:val="both"/>
        <w:rPr>
          <w:bCs/>
        </w:rPr>
      </w:pPr>
      <w:r w:rsidRPr="009640D1">
        <w:rPr>
          <w:b/>
          <w:bCs/>
        </w:rPr>
        <w:t>Rotina Anual de Geração da RAIS</w:t>
      </w:r>
      <w:r w:rsidRPr="009A6D44">
        <w:rPr>
          <w:bCs/>
        </w:rPr>
        <w:t>: executada anualmente para geração de arquivo contendo informações de todos os servidores ativos, para fins de cálculo do direito ao abono PIS/PASEP, efetuado pelo Banco do Brasil. Após o processamento deste arquivo o BB devolve arquivo com os valores de abono de direito dos servidores, que são pagos em folha de pagamento preparada especialmente para o pagamento deste direito.</w:t>
      </w:r>
    </w:p>
    <w:p w:rsidR="0084281A" w:rsidRPr="009A6D44" w:rsidRDefault="0084281A" w:rsidP="0084281A">
      <w:pPr>
        <w:spacing w:after="0"/>
        <w:jc w:val="both"/>
        <w:rPr>
          <w:bCs/>
        </w:rPr>
      </w:pPr>
    </w:p>
    <w:p w:rsidR="0084281A" w:rsidRDefault="0084281A" w:rsidP="0084281A">
      <w:pPr>
        <w:spacing w:after="0"/>
        <w:jc w:val="both"/>
        <w:rPr>
          <w:bCs/>
        </w:rPr>
      </w:pPr>
      <w:r w:rsidRPr="009640D1">
        <w:rPr>
          <w:b/>
          <w:bCs/>
        </w:rPr>
        <w:t>Rotina Anual de Geração das Declarações de Rendimentos e DIRF</w:t>
      </w:r>
      <w:r w:rsidRPr="009A6D44">
        <w:rPr>
          <w:bCs/>
        </w:rPr>
        <w:t xml:space="preserve">: também executada anualmente para fins de remessa de arquivo magnético contendo informações à Receita Federal sobre o pagamento efetuado aos servidores. Além do envio de informações sobre pagamentos a servidores, também são emitidas as declarações de rendimentos para que </w:t>
      </w:r>
      <w:r>
        <w:rPr>
          <w:bCs/>
        </w:rPr>
        <w:t>possam efetuar</w:t>
      </w:r>
      <w:r w:rsidRPr="009A6D44">
        <w:rPr>
          <w:bCs/>
        </w:rPr>
        <w:t xml:space="preserve"> a sua declaração anual de ajuste do Imposto de Renda.</w:t>
      </w:r>
    </w:p>
    <w:p w:rsidR="0084281A" w:rsidRDefault="0084281A" w:rsidP="0084281A">
      <w:pPr>
        <w:spacing w:after="0"/>
        <w:jc w:val="both"/>
        <w:rPr>
          <w:bCs/>
        </w:rPr>
      </w:pPr>
    </w:p>
    <w:p w:rsidR="0084281A" w:rsidRDefault="0084281A" w:rsidP="0084281A">
      <w:pPr>
        <w:pStyle w:val="Ttulo"/>
        <w:spacing w:before="60" w:after="60"/>
        <w:jc w:val="right"/>
        <w:outlineLvl w:val="0"/>
        <w:rPr>
          <w:bCs/>
        </w:rPr>
      </w:pPr>
      <w:r w:rsidRPr="0084281A">
        <w:rPr>
          <w:bCs/>
        </w:rPr>
        <w:t>Vitória/ES</w:t>
      </w: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C655A7" w:rsidRDefault="00C655A7" w:rsidP="0084281A">
      <w:pPr>
        <w:pStyle w:val="Ttulo"/>
        <w:spacing w:before="60" w:after="60"/>
        <w:jc w:val="right"/>
        <w:outlineLvl w:val="0"/>
        <w:rPr>
          <w:bCs/>
        </w:rPr>
        <w:sectPr w:rsidR="00C655A7" w:rsidSect="00203C11">
          <w:headerReference w:type="even" r:id="rId22"/>
          <w:headerReference w:type="default" r:id="rId23"/>
          <w:footerReference w:type="even" r:id="rId24"/>
          <w:footerReference w:type="default" r:id="rId25"/>
          <w:pgSz w:w="11906" w:h="16838"/>
          <w:pgMar w:top="1418" w:right="1418" w:bottom="1418" w:left="1701" w:header="709" w:footer="709" w:gutter="0"/>
          <w:pgNumType w:start="3"/>
          <w:cols w:space="708"/>
          <w:docGrid w:linePitch="360"/>
        </w:sectPr>
      </w:pPr>
    </w:p>
    <w:p w:rsidR="00E22AC8" w:rsidRDefault="00E22AC8" w:rsidP="0084281A">
      <w:pPr>
        <w:pStyle w:val="Ttulo"/>
        <w:spacing w:before="60" w:after="60"/>
        <w:jc w:val="right"/>
        <w:outlineLvl w:val="0"/>
        <w:rPr>
          <w:bCs/>
        </w:rPr>
      </w:pPr>
    </w:p>
    <w:p w:rsidR="002954F4" w:rsidRDefault="002954F4" w:rsidP="0084281A">
      <w:pPr>
        <w:pStyle w:val="Ttulo"/>
        <w:spacing w:before="60" w:after="60"/>
        <w:jc w:val="right"/>
        <w:outlineLvl w:val="0"/>
        <w:rPr>
          <w:bCs/>
        </w:rPr>
      </w:pPr>
    </w:p>
    <w:p w:rsidR="002954F4" w:rsidRDefault="002954F4"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C655A7" w:rsidRDefault="00C655A7" w:rsidP="0084281A">
      <w:pPr>
        <w:pStyle w:val="Ttulo"/>
        <w:spacing w:before="60" w:after="60"/>
        <w:jc w:val="right"/>
        <w:outlineLvl w:val="0"/>
        <w:rPr>
          <w:bCs/>
        </w:rPr>
      </w:pPr>
    </w:p>
    <w:p w:rsidR="00C655A7" w:rsidRDefault="00C655A7" w:rsidP="0084281A">
      <w:pPr>
        <w:pStyle w:val="Ttulo"/>
        <w:spacing w:before="60" w:after="60"/>
        <w:jc w:val="right"/>
        <w:outlineLvl w:val="0"/>
        <w:rPr>
          <w:bCs/>
        </w:rPr>
      </w:pPr>
    </w:p>
    <w:p w:rsidR="00C655A7" w:rsidRDefault="00C655A7" w:rsidP="0084281A">
      <w:pPr>
        <w:pStyle w:val="Ttulo"/>
        <w:spacing w:before="60" w:after="60"/>
        <w:jc w:val="right"/>
        <w:outlineLvl w:val="0"/>
        <w:rPr>
          <w:bCs/>
        </w:rPr>
      </w:pPr>
    </w:p>
    <w:p w:rsidR="00C655A7" w:rsidRDefault="00C655A7"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Default="00E22AC8" w:rsidP="0084281A">
      <w:pPr>
        <w:pStyle w:val="Ttulo"/>
        <w:spacing w:before="60" w:after="60"/>
        <w:jc w:val="right"/>
        <w:outlineLvl w:val="0"/>
        <w:rPr>
          <w:bCs/>
        </w:rPr>
      </w:pPr>
    </w:p>
    <w:p w:rsidR="00E22AC8" w:rsidRPr="00571FA6" w:rsidRDefault="00E22AC8" w:rsidP="00E22AC8">
      <w:pPr>
        <w:pStyle w:val="Ttulo"/>
        <w:spacing w:before="60" w:after="60"/>
        <w:outlineLvl w:val="0"/>
        <w:rPr>
          <w:rFonts w:ascii="Calibri" w:hAnsi="Calibri" w:cs="Calibri"/>
          <w:sz w:val="22"/>
          <w:szCs w:val="22"/>
        </w:rPr>
      </w:pPr>
      <w:r w:rsidRPr="00571FA6">
        <w:rPr>
          <w:rFonts w:ascii="Calibri" w:hAnsi="Calibri" w:cs="Calibri"/>
          <w:sz w:val="22"/>
          <w:szCs w:val="22"/>
        </w:rPr>
        <w:t>ANEXO II – PLANILHA DE GERAÇÃO E DISTRIBUIÇÃO DE RELATÓRIOS POR DESTINO</w:t>
      </w: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E22AC8" w:rsidRDefault="00E22AC8" w:rsidP="0084281A">
      <w:pPr>
        <w:pStyle w:val="Ttulo"/>
        <w:spacing w:before="60" w:after="60"/>
        <w:jc w:val="right"/>
        <w:outlineLvl w:val="0"/>
      </w:pPr>
    </w:p>
    <w:p w:rsidR="008A1BC9" w:rsidRDefault="008A1BC9" w:rsidP="0084281A">
      <w:pPr>
        <w:pStyle w:val="Ttulo"/>
        <w:spacing w:before="60" w:after="60"/>
        <w:jc w:val="right"/>
        <w:outlineLvl w:val="0"/>
      </w:pPr>
    </w:p>
    <w:p w:rsidR="008A1BC9" w:rsidRDefault="008A1BC9" w:rsidP="0084281A">
      <w:pPr>
        <w:pStyle w:val="Ttulo"/>
        <w:spacing w:before="60" w:after="60"/>
        <w:jc w:val="right"/>
        <w:outlineLvl w:val="0"/>
      </w:pPr>
    </w:p>
    <w:p w:rsidR="008A1BC9" w:rsidRDefault="008A1BC9" w:rsidP="0084281A">
      <w:pPr>
        <w:pStyle w:val="Ttulo"/>
        <w:spacing w:before="60" w:after="60"/>
        <w:jc w:val="right"/>
        <w:outlineLvl w:val="0"/>
      </w:pPr>
    </w:p>
    <w:p w:rsidR="008A1BC9" w:rsidRDefault="00AB06BD" w:rsidP="0084281A">
      <w:pPr>
        <w:pStyle w:val="Ttulo"/>
        <w:spacing w:before="60" w:after="60"/>
        <w:jc w:val="right"/>
        <w:outlineLvl w:val="0"/>
      </w:pPr>
      <w:r>
        <w:rPr>
          <w:noProof/>
        </w:rPr>
        <w:lastRenderedPageBreak/>
        <w:drawing>
          <wp:inline distT="0" distB="0" distL="0" distR="0" wp14:anchorId="3C1AF404" wp14:editId="371DEFF3">
            <wp:extent cx="8921364" cy="41744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43" t="10657" r="28086" b="60295"/>
                    <a:stretch/>
                  </pic:blipFill>
                  <pic:spPr bwMode="auto">
                    <a:xfrm>
                      <a:off x="0" y="0"/>
                      <a:ext cx="8931648" cy="4179247"/>
                    </a:xfrm>
                    <a:prstGeom prst="rect">
                      <a:avLst/>
                    </a:prstGeom>
                    <a:ln>
                      <a:noFill/>
                    </a:ln>
                    <a:extLst>
                      <a:ext uri="{53640926-AAD7-44D8-BBD7-CCE9431645EC}">
                        <a14:shadowObscured xmlns:a14="http://schemas.microsoft.com/office/drawing/2010/main"/>
                      </a:ext>
                    </a:extLst>
                  </pic:spPr>
                </pic:pic>
              </a:graphicData>
            </a:graphic>
          </wp:inline>
        </w:drawing>
      </w:r>
    </w:p>
    <w:p w:rsidR="00E22AC8" w:rsidRDefault="00A963B3" w:rsidP="00E22AC8">
      <w:pPr>
        <w:pStyle w:val="Ttulo"/>
        <w:spacing w:before="60" w:after="60"/>
        <w:jc w:val="left"/>
        <w:outlineLvl w:val="0"/>
      </w:pPr>
      <w:r>
        <w:rPr>
          <w:noProof/>
        </w:rPr>
        <w:lastRenderedPageBreak/>
        <w:drawing>
          <wp:inline distT="0" distB="0" distL="0" distR="0" wp14:anchorId="1837B479" wp14:editId="20F37769">
            <wp:extent cx="8817997" cy="552615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03" t="9751" r="42269" b="15046"/>
                    <a:stretch/>
                  </pic:blipFill>
                  <pic:spPr bwMode="auto">
                    <a:xfrm>
                      <a:off x="0" y="0"/>
                      <a:ext cx="8828158" cy="5532525"/>
                    </a:xfrm>
                    <a:prstGeom prst="rect">
                      <a:avLst/>
                    </a:prstGeom>
                    <a:ln>
                      <a:noFill/>
                    </a:ln>
                    <a:extLst>
                      <a:ext uri="{53640926-AAD7-44D8-BBD7-CCE9431645EC}">
                        <a14:shadowObscured xmlns:a14="http://schemas.microsoft.com/office/drawing/2010/main"/>
                      </a:ext>
                    </a:extLst>
                  </pic:spPr>
                </pic:pic>
              </a:graphicData>
            </a:graphic>
          </wp:inline>
        </w:drawing>
      </w: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Default="00E22AC8" w:rsidP="00E22AC8">
      <w:pPr>
        <w:pStyle w:val="Ttulo"/>
        <w:spacing w:before="60" w:after="60"/>
        <w:jc w:val="left"/>
        <w:outlineLvl w:val="0"/>
      </w:pPr>
    </w:p>
    <w:p w:rsidR="00E22AC8" w:rsidRPr="00571FA6" w:rsidRDefault="00E22AC8" w:rsidP="00E22AC8">
      <w:pPr>
        <w:pStyle w:val="Ttulo"/>
        <w:spacing w:before="60" w:after="60"/>
        <w:outlineLvl w:val="0"/>
        <w:rPr>
          <w:rFonts w:ascii="Calibri" w:hAnsi="Calibri" w:cs="Calibri"/>
          <w:sz w:val="22"/>
          <w:szCs w:val="22"/>
        </w:rPr>
      </w:pPr>
      <w:r w:rsidRPr="00571FA6">
        <w:rPr>
          <w:rFonts w:ascii="Calibri" w:hAnsi="Calibri" w:cs="Calibri"/>
          <w:sz w:val="22"/>
          <w:szCs w:val="22"/>
        </w:rPr>
        <w:t>ANEXO III – MACRO PROCESSO EXECUÇÃO DA FOLHA DE PAGAMENTO</w:t>
      </w: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C20FFF" w:rsidP="00E22AC8">
      <w:pPr>
        <w:pStyle w:val="Ttulo"/>
        <w:spacing w:before="60" w:after="60"/>
        <w:outlineLvl w:val="0"/>
      </w:pPr>
      <w:r>
        <w:rPr>
          <w:noProof/>
        </w:rPr>
        <w:lastRenderedPageBreak/>
        <w:drawing>
          <wp:inline distT="0" distB="0" distL="0" distR="0" wp14:anchorId="6ED7430F" wp14:editId="01F4680A">
            <wp:extent cx="8714630" cy="533532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618" t="8844" r="14610" b="10592"/>
                    <a:stretch/>
                  </pic:blipFill>
                  <pic:spPr bwMode="auto">
                    <a:xfrm>
                      <a:off x="0" y="0"/>
                      <a:ext cx="8724675" cy="5341476"/>
                    </a:xfrm>
                    <a:prstGeom prst="rect">
                      <a:avLst/>
                    </a:prstGeom>
                    <a:ln>
                      <a:noFill/>
                    </a:ln>
                    <a:extLst>
                      <a:ext uri="{53640926-AAD7-44D8-BBD7-CCE9431645EC}">
                        <a14:shadowObscured xmlns:a14="http://schemas.microsoft.com/office/drawing/2010/main"/>
                      </a:ext>
                    </a:extLst>
                  </pic:spPr>
                </pic:pic>
              </a:graphicData>
            </a:graphic>
          </wp:inline>
        </w:drawing>
      </w: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Pr="00571FA6" w:rsidRDefault="00E22AC8" w:rsidP="00E22AC8">
      <w:pPr>
        <w:pStyle w:val="Ttulo"/>
        <w:spacing w:before="60" w:after="60"/>
        <w:outlineLvl w:val="0"/>
        <w:rPr>
          <w:rFonts w:ascii="Calibri" w:hAnsi="Calibri" w:cs="Calibri"/>
          <w:sz w:val="22"/>
          <w:szCs w:val="22"/>
        </w:rPr>
      </w:pPr>
      <w:r w:rsidRPr="00571FA6">
        <w:rPr>
          <w:rFonts w:ascii="Calibri" w:hAnsi="Calibri" w:cs="Calibri"/>
          <w:sz w:val="22"/>
          <w:szCs w:val="22"/>
        </w:rPr>
        <w:t>ANEXO IV – MACRO PROCESSO CADASTRO CONTA SALÁRIO</w:t>
      </w: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Default="00E22AC8" w:rsidP="00E22AC8">
      <w:pPr>
        <w:pStyle w:val="Ttulo"/>
        <w:spacing w:before="60" w:after="60"/>
        <w:outlineLvl w:val="0"/>
      </w:pPr>
    </w:p>
    <w:p w:rsidR="00E22AC8" w:rsidRPr="00E22AC8" w:rsidRDefault="00C20FFF" w:rsidP="00E22AC8">
      <w:pPr>
        <w:pStyle w:val="Ttulo"/>
        <w:spacing w:before="60" w:after="60"/>
        <w:outlineLvl w:val="0"/>
        <w:rPr>
          <w:rFonts w:ascii="Calibri" w:eastAsia="Calibri" w:hAnsi="Calibri"/>
          <w:sz w:val="22"/>
          <w:szCs w:val="22"/>
          <w:lang w:eastAsia="en-US"/>
        </w:rPr>
      </w:pPr>
      <w:r>
        <w:rPr>
          <w:noProof/>
        </w:rPr>
        <w:lastRenderedPageBreak/>
        <w:drawing>
          <wp:inline distT="0" distB="0" distL="0" distR="0" wp14:anchorId="32A6FAC9" wp14:editId="5773B1B1">
            <wp:extent cx="8770289" cy="55420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872" t="11564" r="13759" b="11957"/>
                    <a:stretch/>
                  </pic:blipFill>
                  <pic:spPr bwMode="auto">
                    <a:xfrm>
                      <a:off x="0" y="0"/>
                      <a:ext cx="8784519" cy="5551052"/>
                    </a:xfrm>
                    <a:prstGeom prst="rect">
                      <a:avLst/>
                    </a:prstGeom>
                    <a:ln>
                      <a:noFill/>
                    </a:ln>
                    <a:extLst>
                      <a:ext uri="{53640926-AAD7-44D8-BBD7-CCE9431645EC}">
                        <a14:shadowObscured xmlns:a14="http://schemas.microsoft.com/office/drawing/2010/main"/>
                      </a:ext>
                    </a:extLst>
                  </pic:spPr>
                </pic:pic>
              </a:graphicData>
            </a:graphic>
          </wp:inline>
        </w:drawing>
      </w:r>
    </w:p>
    <w:sectPr w:rsidR="00E22AC8" w:rsidRPr="00E22AC8" w:rsidSect="00C655A7">
      <w:headerReference w:type="default" r:id="rId30"/>
      <w:footerReference w:type="default" r:id="rId31"/>
      <w:pgSz w:w="16838" w:h="11906" w:orient="landscape"/>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4B6" w:rsidRDefault="003D04B6" w:rsidP="00C575ED">
      <w:pPr>
        <w:spacing w:after="0" w:line="240" w:lineRule="auto"/>
      </w:pPr>
      <w:r>
        <w:separator/>
      </w:r>
    </w:p>
  </w:endnote>
  <w:endnote w:type="continuationSeparator" w:id="0">
    <w:p w:rsidR="003D04B6" w:rsidRDefault="003D04B6" w:rsidP="00C57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Default="00470EDB">
    <w:pPr>
      <w:pStyle w:val="Rodap"/>
    </w:pPr>
    <w:r>
      <w:rPr>
        <w:noProof/>
        <w:lang w:eastAsia="pt-BR"/>
      </w:rPr>
      <w:pict>
        <v:shapetype id="_x0000_t32" coordsize="21600,21600" o:spt="32" o:oned="t" path="m,l21600,21600e" filled="f">
          <v:path arrowok="t" fillok="f" o:connecttype="none"/>
          <o:lock v:ext="edit" shapetype="t"/>
        </v:shapetype>
        <v:shape id="AutoShape 15" o:spid="_x0000_s6163" type="#_x0000_t32" style="position:absolute;margin-left:4.15pt;margin-top:-10.15pt;width:435.8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dT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"/>
      </w:pict>
    </w:r>
    <w:r>
      <w:rPr>
        <w:noProof/>
        <w:lang w:eastAsia="pt-BR"/>
      </w:rPr>
      <w:pict>
        <v:shape id="AutoShape 16" o:spid="_x0000_s6162" type="#_x0000_t32" style="position:absolute;margin-left:4.5pt;margin-top:-11.9pt;width:435.8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B/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"/>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Default="00470EDB" w:rsidP="002C37FF">
    <w:pPr>
      <w:pStyle w:val="Rodap"/>
      <w:jc w:val="right"/>
    </w:pPr>
    <w:r>
      <w:rPr>
        <w:noProof/>
        <w:lang w:eastAsia="pt-BR"/>
      </w:rPr>
      <w:pict>
        <v:shapetype id="_x0000_t32" coordsize="21600,21600" o:spt="32" o:oned="t" path="m,l21600,21600e" filled="f">
          <v:path arrowok="t" fillok="f" o:connecttype="none"/>
          <o:lock v:ext="edit" shapetype="t"/>
        </v:shapetype>
        <v:shape id="AutoShape 13" o:spid="_x0000_s6161" type="#_x0000_t32" style="position:absolute;left:0;text-align:left;margin-left:-13.25pt;margin-top:-12.15pt;width:450.2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z8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"/>
      </w:pict>
    </w:r>
    <w:r>
      <w:rPr>
        <w:noProof/>
        <w:lang w:eastAsia="pt-BR"/>
      </w:rPr>
      <w:pict>
        <v:shape id="AutoShape 12" o:spid="_x0000_s6160" type="#_x0000_t32" style="position:absolute;left:0;text-align:left;margin-left:-13.05pt;margin-top:-10.2pt;width:450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Fw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"/>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Default="00470EDB">
    <w:pPr>
      <w:pStyle w:val="Rodap"/>
    </w:pPr>
    <w:r>
      <w:rPr>
        <w:noProof/>
        <w:lang w:eastAsia="pt-BR"/>
      </w:rPr>
      <w:pict>
        <v:shapetype id="_x0000_t32" coordsize="21600,21600" o:spt="32" o:oned="t" path="m,l21600,21600e" filled="f">
          <v:path arrowok="t" fillok="f" o:connecttype="none"/>
          <o:lock v:ext="edit" shapetype="t"/>
        </v:shapetype>
        <v:shape id="AutoShape 4" o:spid="_x0000_s6155" type="#_x0000_t32" style="position:absolute;margin-left:4.15pt;margin-top:-10.15pt;width:435.8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7n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"/>
      </w:pict>
    </w:r>
    <w:r>
      <w:rPr>
        <w:noProof/>
        <w:lang w:eastAsia="pt-BR"/>
      </w:rPr>
      <w:pict>
        <v:shapetype id="_x0000_t202" coordsize="21600,21600" o:spt="202" path="m,l,21600r21600,l21600,xe">
          <v:stroke joinstyle="miter"/>
          <v:path gradientshapeok="t" o:connecttype="rect"/>
        </v:shapetype>
        <v:shape id="Text Box 6" o:spid="_x0000_s6154" type="#_x0000_t202" style="position:absolute;margin-left:-2.65pt;margin-top:-6.1pt;width:89.9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87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" stroked="f">
          <v:textbox>
            <w:txbxContent>
              <w:p w:rsidR="003D04B6" w:rsidRPr="0085491F" w:rsidRDefault="003D04B6" w:rsidP="002C37FF">
                <w:pPr>
                  <w:rPr>
                    <w:sz w:val="18"/>
                    <w:szCs w:val="18"/>
                  </w:rPr>
                </w:pPr>
                <w:r w:rsidRPr="0085491F">
                  <w:rPr>
                    <w:sz w:val="18"/>
                    <w:szCs w:val="18"/>
                  </w:rPr>
                  <w:t xml:space="preserve">PÁGINA </w:t>
                </w:r>
                <w:r w:rsidRPr="0085491F">
                  <w:rPr>
                    <w:sz w:val="18"/>
                    <w:szCs w:val="18"/>
                  </w:rPr>
                  <w:fldChar w:fldCharType="begin"/>
                </w:r>
                <w:r w:rsidRPr="0085491F">
                  <w:rPr>
                    <w:sz w:val="18"/>
                    <w:szCs w:val="18"/>
                  </w:rPr>
                  <w:instrText xml:space="preserve"> PAGE </w:instrText>
                </w:r>
                <w:r w:rsidRPr="0085491F">
                  <w:rPr>
                    <w:sz w:val="18"/>
                    <w:szCs w:val="18"/>
                  </w:rPr>
                  <w:fldChar w:fldCharType="separate"/>
                </w:r>
                <w:r>
                  <w:rPr>
                    <w:noProof/>
                    <w:sz w:val="18"/>
                    <w:szCs w:val="18"/>
                  </w:rPr>
                  <w:t>5</w:t>
                </w:r>
                <w:r w:rsidRPr="0085491F">
                  <w:rPr>
                    <w:sz w:val="18"/>
                    <w:szCs w:val="18"/>
                  </w:rPr>
                  <w:fldChar w:fldCharType="end"/>
                </w:r>
                <w:r w:rsidRPr="0085491F">
                  <w:rPr>
                    <w:sz w:val="18"/>
                    <w:szCs w:val="18"/>
                  </w:rPr>
                  <w:t xml:space="preserve"> de </w:t>
                </w:r>
                <w:r>
                  <w:rPr>
                    <w:sz w:val="18"/>
                    <w:szCs w:val="18"/>
                  </w:rPr>
                  <w:t>20</w:t>
                </w:r>
              </w:p>
              <w:p w:rsidR="003D04B6" w:rsidRPr="0085491F" w:rsidRDefault="003D04B6" w:rsidP="002C37FF">
                <w:pPr>
                  <w:jc w:val="right"/>
                  <w:rPr>
                    <w:sz w:val="18"/>
                    <w:szCs w:val="18"/>
                  </w:rPr>
                </w:pPr>
              </w:p>
            </w:txbxContent>
          </v:textbox>
        </v:shape>
      </w:pict>
    </w:r>
    <w:r>
      <w:rPr>
        <w:noProof/>
        <w:lang w:eastAsia="pt-BR"/>
      </w:rPr>
      <w:pict>
        <v:shape id="AutoShape 5" o:spid="_x0000_s6153" type="#_x0000_t32" style="position:absolute;margin-left:4.5pt;margin-top:-11.9pt;width:435.8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iSHgIAADw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"/>
      </w:pict>
    </w:r>
    <w:r w:rsidR="003D04B6">
      <w:rPr>
        <w:noProof/>
        <w:lang w:eastAsia="pt-BR"/>
      </w:rPr>
      <w:drawing>
        <wp:anchor distT="0" distB="0" distL="114300" distR="114300" simplePos="0" relativeHeight="251664384" behindDoc="0" locked="0" layoutInCell="1" allowOverlap="1" wp14:anchorId="76CFB7D6" wp14:editId="19CC77AB">
          <wp:simplePos x="0" y="0"/>
          <wp:positionH relativeFrom="column">
            <wp:posOffset>4681855</wp:posOffset>
          </wp:positionH>
          <wp:positionV relativeFrom="paragraph">
            <wp:posOffset>-61595</wp:posOffset>
          </wp:positionV>
          <wp:extent cx="927735" cy="256540"/>
          <wp:effectExtent l="19050" t="0" r="5715" b="0"/>
          <wp:wrapNone/>
          <wp:docPr id="6" name="Imagem 0" descr="Nova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Nova imagem.JPG"/>
                  <pic:cNvPicPr>
                    <a:picLocks noChangeAspect="1" noChangeArrowheads="1"/>
                  </pic:cNvPicPr>
                </pic:nvPicPr>
                <pic:blipFill>
                  <a:blip r:embed="rId1"/>
                  <a:srcRect/>
                  <a:stretch>
                    <a:fillRect/>
                  </a:stretch>
                </pic:blipFill>
                <pic:spPr bwMode="auto">
                  <a:xfrm>
                    <a:off x="0" y="0"/>
                    <a:ext cx="927735" cy="25654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Default="003D04B6" w:rsidP="00A323A8">
    <w:pPr>
      <w:pStyle w:val="Rodap"/>
      <w:jc w:val="center"/>
    </w:pPr>
    <w:r>
      <w:rPr>
        <w:noProof/>
        <w:lang w:eastAsia="pt-BR"/>
      </w:rPr>
      <w:drawing>
        <wp:anchor distT="0" distB="0" distL="114300" distR="114300" simplePos="0" relativeHeight="251662336" behindDoc="0" locked="0" layoutInCell="1" allowOverlap="1" wp14:anchorId="54179663" wp14:editId="27F147CE">
          <wp:simplePos x="0" y="0"/>
          <wp:positionH relativeFrom="column">
            <wp:posOffset>-161925</wp:posOffset>
          </wp:positionH>
          <wp:positionV relativeFrom="paragraph">
            <wp:posOffset>-58420</wp:posOffset>
          </wp:positionV>
          <wp:extent cx="826770" cy="228600"/>
          <wp:effectExtent l="19050" t="0" r="0" b="0"/>
          <wp:wrapNone/>
          <wp:docPr id="7" name="Imagem 0" descr="Nova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Nova imagem.JPG"/>
                  <pic:cNvPicPr>
                    <a:picLocks noChangeAspect="1" noChangeArrowheads="1"/>
                  </pic:cNvPicPr>
                </pic:nvPicPr>
                <pic:blipFill>
                  <a:blip r:embed="rId1"/>
                  <a:srcRect/>
                  <a:stretch>
                    <a:fillRect/>
                  </a:stretch>
                </pic:blipFill>
                <pic:spPr bwMode="auto">
                  <a:xfrm>
                    <a:off x="0" y="0"/>
                    <a:ext cx="826770" cy="228600"/>
                  </a:xfrm>
                  <a:prstGeom prst="rect">
                    <a:avLst/>
                  </a:prstGeom>
                  <a:noFill/>
                  <a:ln w="9525">
                    <a:noFill/>
                    <a:miter lim="800000"/>
                    <a:headEnd/>
                    <a:tailEnd/>
                  </a:ln>
                </pic:spPr>
              </pic:pic>
            </a:graphicData>
          </a:graphic>
        </wp:anchor>
      </w:drawing>
    </w:r>
    <w:r w:rsidR="00470EDB">
      <w:rPr>
        <w:noProof/>
        <w:lang w:eastAsia="pt-BR"/>
      </w:rPr>
      <w:pict>
        <v:shapetype id="_x0000_t202" coordsize="21600,21600" o:spt="202" path="m,l,21600r21600,l21600,xe">
          <v:stroke joinstyle="miter"/>
          <v:path gradientshapeok="t" o:connecttype="rect"/>
        </v:shapetype>
        <v:shape id="Text Box 3" o:spid="_x0000_s6152" type="#_x0000_t202" style="position:absolute;left:0;text-align:left;margin-left:354.15pt;margin-top:-6.1pt;width:89.9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" stroked="f">
          <v:textbox>
            <w:txbxContent>
              <w:p w:rsidR="003D04B6" w:rsidRPr="0085491F" w:rsidRDefault="003D04B6" w:rsidP="002C37FF">
                <w:pPr>
                  <w:jc w:val="right"/>
                  <w:rPr>
                    <w:sz w:val="18"/>
                    <w:szCs w:val="18"/>
                  </w:rPr>
                </w:pPr>
                <w:r w:rsidRPr="0085491F">
                  <w:rPr>
                    <w:sz w:val="18"/>
                    <w:szCs w:val="18"/>
                  </w:rPr>
                  <w:t xml:space="preserve">PÁGINA </w:t>
                </w:r>
                <w:r w:rsidRPr="0085491F">
                  <w:rPr>
                    <w:sz w:val="18"/>
                    <w:szCs w:val="18"/>
                  </w:rPr>
                  <w:fldChar w:fldCharType="begin"/>
                </w:r>
                <w:r w:rsidRPr="0085491F">
                  <w:rPr>
                    <w:sz w:val="18"/>
                    <w:szCs w:val="18"/>
                  </w:rPr>
                  <w:instrText xml:space="preserve"> PAGE </w:instrText>
                </w:r>
                <w:r w:rsidRPr="0085491F">
                  <w:rPr>
                    <w:sz w:val="18"/>
                    <w:szCs w:val="18"/>
                  </w:rPr>
                  <w:fldChar w:fldCharType="separate"/>
                </w:r>
                <w:r w:rsidR="00470EDB">
                  <w:rPr>
                    <w:noProof/>
                    <w:sz w:val="18"/>
                    <w:szCs w:val="18"/>
                  </w:rPr>
                  <w:t>19</w:t>
                </w:r>
                <w:r w:rsidRPr="0085491F">
                  <w:rPr>
                    <w:sz w:val="18"/>
                    <w:szCs w:val="18"/>
                  </w:rPr>
                  <w:fldChar w:fldCharType="end"/>
                </w:r>
                <w:r w:rsidRPr="0085491F">
                  <w:rPr>
                    <w:sz w:val="18"/>
                    <w:szCs w:val="18"/>
                  </w:rPr>
                  <w:t xml:space="preserve"> de </w:t>
                </w:r>
                <w:r>
                  <w:rPr>
                    <w:sz w:val="18"/>
                    <w:szCs w:val="18"/>
                  </w:rPr>
                  <w:t>46</w:t>
                </w:r>
              </w:p>
              <w:p w:rsidR="003D04B6" w:rsidRPr="0085491F" w:rsidRDefault="003D04B6" w:rsidP="002C37FF">
                <w:pPr>
                  <w:jc w:val="right"/>
                  <w:rPr>
                    <w:sz w:val="18"/>
                    <w:szCs w:val="18"/>
                  </w:rPr>
                </w:pPr>
              </w:p>
            </w:txbxContent>
          </v:textbox>
        </v:shape>
      </w:pict>
    </w:r>
    <w:r w:rsidR="00470EDB">
      <w:rPr>
        <w:noProof/>
        <w:lang w:eastAsia="pt-BR"/>
      </w:rPr>
      <w:pict>
        <v:shapetype id="_x0000_t32" coordsize="21600,21600" o:spt="32" o:oned="t" path="m,l21600,21600e" filled="f">
          <v:path arrowok="t" fillok="f" o:connecttype="none"/>
          <o:lock v:ext="edit" shapetype="t"/>
        </v:shapetype>
        <v:shape id="AutoShape 2" o:spid="_x0000_s6151" type="#_x0000_t32" style="position:absolute;left:0;text-align:left;margin-left:-13.25pt;margin-top:-12.15pt;width:452.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ewHg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"/>
      </w:pict>
    </w:r>
    <w:r w:rsidR="00470EDB">
      <w:rPr>
        <w:noProof/>
        <w:lang w:eastAsia="pt-BR"/>
      </w:rPr>
      <w:pict>
        <v:shape id="AutoShape 1" o:spid="_x0000_s6150" type="#_x0000_t32" style="position:absolute;left:0;text-align:left;margin-left:-13.05pt;margin-top:-10.2pt;width:45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CTHw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"/>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Default="00470EDB" w:rsidP="00A323A8">
    <w:pPr>
      <w:pStyle w:val="Rodap"/>
      <w:jc w:val="center"/>
    </w:pPr>
    <w:r>
      <w:rPr>
        <w:noProof/>
        <w:lang w:eastAsia="pt-BR"/>
      </w:rPr>
      <w:pict>
        <v:shapetype id="_x0000_t202" coordsize="21600,21600" o:spt="202" path="m,l,21600r21600,l21600,xe">
          <v:stroke joinstyle="miter"/>
          <v:path gradientshapeok="t" o:connecttype="rect"/>
        </v:shapetype>
        <v:shape id="_x0000_s6147" type="#_x0000_t202" style="position:absolute;left:0;text-align:left;margin-left:616.95pt;margin-top:-10.2pt;width:89.9pt;height:2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EBhAIAABY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" stroked="f">
          <v:textbox>
            <w:txbxContent>
              <w:p w:rsidR="003D04B6" w:rsidRPr="0085491F" w:rsidRDefault="003D04B6" w:rsidP="002C37FF">
                <w:pPr>
                  <w:jc w:val="right"/>
                  <w:rPr>
                    <w:sz w:val="18"/>
                    <w:szCs w:val="18"/>
                  </w:rPr>
                </w:pPr>
                <w:r w:rsidRPr="0085491F">
                  <w:rPr>
                    <w:sz w:val="18"/>
                    <w:szCs w:val="18"/>
                  </w:rPr>
                  <w:t xml:space="preserve">PÁGINA </w:t>
                </w:r>
                <w:r w:rsidRPr="0085491F">
                  <w:rPr>
                    <w:sz w:val="18"/>
                    <w:szCs w:val="18"/>
                  </w:rPr>
                  <w:fldChar w:fldCharType="begin"/>
                </w:r>
                <w:r w:rsidRPr="0085491F">
                  <w:rPr>
                    <w:sz w:val="18"/>
                    <w:szCs w:val="18"/>
                  </w:rPr>
                  <w:instrText xml:space="preserve"> PAGE </w:instrText>
                </w:r>
                <w:r w:rsidRPr="0085491F">
                  <w:rPr>
                    <w:sz w:val="18"/>
                    <w:szCs w:val="18"/>
                  </w:rPr>
                  <w:fldChar w:fldCharType="separate"/>
                </w:r>
                <w:r w:rsidR="00B032FA">
                  <w:rPr>
                    <w:noProof/>
                    <w:sz w:val="18"/>
                    <w:szCs w:val="18"/>
                  </w:rPr>
                  <w:t>42</w:t>
                </w:r>
                <w:r w:rsidRPr="0085491F">
                  <w:rPr>
                    <w:sz w:val="18"/>
                    <w:szCs w:val="18"/>
                  </w:rPr>
                  <w:fldChar w:fldCharType="end"/>
                </w:r>
                <w:r w:rsidRPr="0085491F">
                  <w:rPr>
                    <w:sz w:val="18"/>
                    <w:szCs w:val="18"/>
                  </w:rPr>
                  <w:t xml:space="preserve"> de </w:t>
                </w:r>
                <w:r>
                  <w:rPr>
                    <w:sz w:val="18"/>
                    <w:szCs w:val="18"/>
                  </w:rPr>
                  <w:t>46</w:t>
                </w:r>
              </w:p>
              <w:p w:rsidR="003D04B6" w:rsidRPr="0085491F" w:rsidRDefault="003D04B6" w:rsidP="002C37FF">
                <w:pPr>
                  <w:jc w:val="right"/>
                  <w:rPr>
                    <w:sz w:val="18"/>
                    <w:szCs w:val="18"/>
                  </w:rPr>
                </w:pPr>
              </w:p>
            </w:txbxContent>
          </v:textbox>
        </v:shape>
      </w:pict>
    </w:r>
    <w:r>
      <w:rPr>
        <w:noProof/>
        <w:lang w:eastAsia="pt-BR"/>
      </w:rPr>
      <w:pict>
        <v:shapetype id="_x0000_t32" coordsize="21600,21600" o:spt="32" o:oned="t" path="m,l21600,21600e" filled="f">
          <v:path arrowok="t" fillok="f" o:connecttype="none"/>
          <o:lock v:ext="edit" shapetype="t"/>
        </v:shapetype>
        <v:shape id="_x0000_s6146" type="#_x0000_t32" style="position:absolute;left:0;text-align:left;margin-left:133.2pt;margin-top:-12.15pt;width:452.2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5rHgIAADs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"/>
      </w:pict>
    </w:r>
    <w:r>
      <w:rPr>
        <w:noProof/>
        <w:lang w:eastAsia="pt-BR"/>
      </w:rPr>
      <w:pict>
        <v:shape id="_x0000_s6145" type="#_x0000_t32" style="position:absolute;left:0;text-align:left;margin-left:133.2pt;margin-top:-10.2pt;width:452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BU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"/>
      </w:pict>
    </w:r>
    <w:r w:rsidR="003D04B6">
      <w:rPr>
        <w:noProof/>
        <w:lang w:eastAsia="pt-BR"/>
      </w:rPr>
      <w:drawing>
        <wp:anchor distT="0" distB="0" distL="114300" distR="114300" simplePos="0" relativeHeight="251688960" behindDoc="0" locked="0" layoutInCell="1" allowOverlap="1">
          <wp:simplePos x="0" y="0"/>
          <wp:positionH relativeFrom="column">
            <wp:posOffset>-162560</wp:posOffset>
          </wp:positionH>
          <wp:positionV relativeFrom="paragraph">
            <wp:posOffset>-61595</wp:posOffset>
          </wp:positionV>
          <wp:extent cx="927735" cy="256540"/>
          <wp:effectExtent l="19050" t="0" r="5715" b="0"/>
          <wp:wrapNone/>
          <wp:docPr id="4" name="Imagem 0" descr="Nova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Nova imagem.JPG"/>
                  <pic:cNvPicPr>
                    <a:picLocks noChangeAspect="1" noChangeArrowheads="1"/>
                  </pic:cNvPicPr>
                </pic:nvPicPr>
                <pic:blipFill>
                  <a:blip r:embed="rId1"/>
                  <a:srcRect/>
                  <a:stretch>
                    <a:fillRect/>
                  </a:stretch>
                </pic:blipFill>
                <pic:spPr bwMode="auto">
                  <a:xfrm>
                    <a:off x="0" y="0"/>
                    <a:ext cx="927735" cy="25654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4B6" w:rsidRDefault="003D04B6" w:rsidP="00C575ED">
      <w:pPr>
        <w:spacing w:after="0" w:line="240" w:lineRule="auto"/>
      </w:pPr>
      <w:r>
        <w:separator/>
      </w:r>
    </w:p>
  </w:footnote>
  <w:footnote w:type="continuationSeparator" w:id="0">
    <w:p w:rsidR="003D04B6" w:rsidRDefault="003D04B6" w:rsidP="00C575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Pr="0085491F" w:rsidRDefault="00470EDB" w:rsidP="002C37FF">
    <w:pPr>
      <w:pStyle w:val="Cabealho"/>
      <w:contextualSpacing/>
      <w:rPr>
        <w:sz w:val="18"/>
        <w:szCs w:val="18"/>
      </w:rPr>
    </w:pPr>
    <w:r>
      <w:rPr>
        <w:noProof/>
        <w:sz w:val="18"/>
        <w:szCs w:val="18"/>
        <w:lang w:eastAsia="pt-BR"/>
      </w:rPr>
      <w:pict>
        <v:shape id="Freeform 17" o:spid="_x0000_s6167" style="position:absolute;margin-left:336.85pt;margin-top:.1pt;width:9.9pt;height:10.8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" path="m2056,1044l363,66c247,,100,39,33,155,11,192,,233,,276r,l,2231v,134,109,242,242,242c285,2473,326,2462,363,2441r,l2056,1463v116,-67,156,-215,89,-330c2124,1096,2093,1065,2056,1044xe" fillcolor="#339" strokecolor="#92d050" strokeweight="0">
          <v:path arrowok="t" o:connecttype="custom" o:connectlocs="116863,57903;20633,3661;1876,8597;0,15308;0,15308;0,123738;13755,137160;20633,135385;20633,135385;116863,81142;121922,62840;116863,57903" o:connectangles="0,0,0,0,0,0,0,0,0,0,0,0"/>
        </v:shape>
      </w:pict>
    </w:r>
    <w:r w:rsidR="003D04B6" w:rsidRPr="0085491F">
      <w:rPr>
        <w:sz w:val="18"/>
        <w:szCs w:val="18"/>
      </w:rPr>
      <w:t xml:space="preserve">MANUAL DE PROCEDIMENTOS OPERACIONAIS DE RECURSOS HUMANOS                 </w:t>
    </w:r>
    <w:r w:rsidR="003D04B6">
      <w:rPr>
        <w:sz w:val="18"/>
        <w:szCs w:val="18"/>
      </w:rPr>
      <w:t xml:space="preserve">               </w:t>
    </w:r>
    <w:r w:rsidR="003D04B6" w:rsidRPr="0085491F">
      <w:rPr>
        <w:sz w:val="18"/>
        <w:szCs w:val="18"/>
      </w:rPr>
      <w:t xml:space="preserve">   </w:t>
    </w:r>
    <w:r w:rsidR="003D04B6">
      <w:rPr>
        <w:sz w:val="18"/>
        <w:szCs w:val="18"/>
      </w:rPr>
      <w:t xml:space="preserve">       </w:t>
    </w:r>
    <w:sdt>
      <w:sdtPr>
        <w:rPr>
          <w:vanish/>
          <w:sz w:val="18"/>
          <w:szCs w:val="18"/>
          <w:highlight w:val="yellow"/>
        </w:rPr>
        <w:alias w:val="Categoria"/>
        <w:id w:val="33052989"/>
        <w:placeholder>
          <w:docPart w:val="EF6E3CD33A584AC083407F1648084139"/>
        </w:placeholder>
        <w:dataBinding w:prefixMappings="xmlns:ns0='http://purl.org/dc/elements/1.1/' xmlns:ns1='http://schemas.openxmlformats.org/package/2006/metadata/core-properties' " w:xpath="/ns1:coreProperties[1]/ns1:category[1]" w:storeItemID="{6C3C8BC8-F283-45AE-878A-BAB7291924A1}"/>
        <w:text/>
      </w:sdtPr>
      <w:sdtEndPr/>
      <w:sdtContent>
        <w:r w:rsidR="003D04B6">
          <w:rPr>
            <w:vanish/>
            <w:sz w:val="18"/>
            <w:szCs w:val="18"/>
            <w:highlight w:val="yellow"/>
          </w:rPr>
          <w:t>FOLHA DE PAGAMENTO</w:t>
        </w:r>
      </w:sdtContent>
    </w:sdt>
  </w:p>
  <w:p w:rsidR="003D04B6" w:rsidRDefault="00470EDB">
    <w:pPr>
      <w:pStyle w:val="Cabealho"/>
    </w:pPr>
    <w:r>
      <w:rPr>
        <w:noProof/>
        <w:lang w:eastAsia="pt-BR"/>
      </w:rPr>
      <w:pict>
        <v:shapetype id="_x0000_t32" coordsize="21600,21600" o:spt="32" o:oned="t" path="m,l21600,21600e" filled="f">
          <v:path arrowok="t" fillok="f" o:connecttype="none"/>
          <o:lock v:ext="edit" shapetype="t"/>
        </v:shapetype>
        <v:shape id="AutoShape 18" o:spid="_x0000_s6166" type="#_x0000_t32" style="position:absolute;margin-left:.45pt;margin-top:6.7pt;width:425.2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R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NsHhY0GFdAXKW2NoxIj+rVPGv63SGlq46olsfot5OB5CxkJO9SwsUZKLMbvmgGMQQK&#10;xG0dG9sHSNgDOkZSTjdS+NEjCh+nOdD8MMWI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"/>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Pr="0085491F" w:rsidRDefault="00470EDB" w:rsidP="002C37FF">
    <w:pPr>
      <w:pStyle w:val="Cabealho"/>
      <w:contextualSpacing/>
      <w:rPr>
        <w:sz w:val="18"/>
        <w:szCs w:val="18"/>
      </w:rPr>
    </w:pPr>
    <w:r>
      <w:rPr>
        <w:noProof/>
        <w:sz w:val="18"/>
        <w:szCs w:val="18"/>
        <w:lang w:eastAsia="pt-BR"/>
      </w:rPr>
      <w:pict>
        <v:shape id="Freeform 11" o:spid="_x0000_s6165" style="position:absolute;margin-left:317.3pt;margin-top:.1pt;width:9.9pt;height:10.8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" path="m2056,1044l363,66c247,,100,39,33,155,11,192,,233,,276r,l,2231v,134,109,242,242,242c285,2473,326,2462,363,2441r,l2056,1463v116,-67,156,-215,89,-330c2124,1096,2093,1065,2056,1044xe" fillcolor="#339" strokecolor="#92d050" strokeweight="0">
          <v:path arrowok="t" o:connecttype="custom" o:connectlocs="116863,57903;20633,3661;1876,8597;0,15308;0,15308;0,123738;13755,137160;20633,135385;20633,135385;116863,81142;121922,62840;116863,57903" o:connectangles="0,0,0,0,0,0,0,0,0,0,0,0"/>
        </v:shape>
      </w:pict>
    </w:r>
    <w:r w:rsidR="003D04B6" w:rsidRPr="0085491F">
      <w:rPr>
        <w:sz w:val="18"/>
        <w:szCs w:val="18"/>
      </w:rPr>
      <w:t xml:space="preserve">MANUAL DE PROCEDIMENTOS OPERACIONAIS DE </w:t>
    </w:r>
    <w:r w:rsidR="003D04B6">
      <w:rPr>
        <w:sz w:val="18"/>
        <w:szCs w:val="18"/>
      </w:rPr>
      <w:t xml:space="preserve">FOLHA DE PAGAMENTOS                      </w:t>
    </w:r>
    <w:r w:rsidR="003D04B6" w:rsidRPr="0085491F">
      <w:rPr>
        <w:sz w:val="18"/>
        <w:szCs w:val="18"/>
      </w:rPr>
      <w:t xml:space="preserve">      </w:t>
    </w:r>
    <w:r w:rsidR="003D04B6">
      <w:rPr>
        <w:sz w:val="18"/>
        <w:szCs w:val="18"/>
      </w:rPr>
      <w:t xml:space="preserve">   </w:t>
    </w:r>
    <w:sdt>
      <w:sdtPr>
        <w:rPr>
          <w:sz w:val="18"/>
          <w:szCs w:val="18"/>
        </w:rPr>
        <w:alias w:val="Categoria"/>
        <w:id w:val="-663706350"/>
        <w:showingPlcHdr/>
        <w:dataBinding w:prefixMappings="xmlns:ns0='http://purl.org/dc/elements/1.1/' xmlns:ns1='http://schemas.openxmlformats.org/package/2006/metadata/core-properties' " w:xpath="/ns1:coreProperties[1]/ns1:category[1]" w:storeItemID="{6C3C8BC8-F283-45AE-878A-BAB7291924A1}"/>
        <w:text/>
      </w:sdtPr>
      <w:sdtEndPr/>
      <w:sdtContent>
        <w:r w:rsidR="003D04B6">
          <w:rPr>
            <w:sz w:val="18"/>
            <w:szCs w:val="18"/>
          </w:rPr>
          <w:t xml:space="preserve">     </w:t>
        </w:r>
      </w:sdtContent>
    </w:sdt>
  </w:p>
  <w:p w:rsidR="003D04B6" w:rsidRDefault="00470EDB">
    <w:pPr>
      <w:pStyle w:val="Cabealho"/>
    </w:pPr>
    <w:r>
      <w:rPr>
        <w:noProof/>
        <w:lang w:eastAsia="pt-BR"/>
      </w:rPr>
      <w:pict>
        <v:shapetype id="_x0000_t32" coordsize="21600,21600" o:spt="32" o:oned="t" path="m,l21600,21600e" filled="f">
          <v:path arrowok="t" fillok="f" o:connecttype="none"/>
          <o:lock v:ext="edit" shapetype="t"/>
        </v:shapetype>
        <v:shape id="AutoShape 14" o:spid="_x0000_s6164" type="#_x0000_t32" style="position:absolute;margin-left:.45pt;margin-top:6.7pt;width:436.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oP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"/>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Pr="0085491F" w:rsidRDefault="00470EDB" w:rsidP="002C37FF">
    <w:pPr>
      <w:pStyle w:val="Cabealho"/>
      <w:contextualSpacing/>
      <w:rPr>
        <w:sz w:val="18"/>
        <w:szCs w:val="18"/>
      </w:rPr>
    </w:pPr>
    <w:r>
      <w:rPr>
        <w:noProof/>
        <w:sz w:val="18"/>
        <w:szCs w:val="18"/>
        <w:lang w:eastAsia="pt-BR"/>
      </w:rPr>
      <w:pict>
        <v:shape id="Freeform 7" o:spid="_x0000_s6159" style="position:absolute;margin-left:336.85pt;margin-top:.1pt;width:9.9pt;height:10.8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" path="m2056,1044l363,66c247,,100,39,33,155,11,192,,233,,276r,l,2231v,134,109,242,242,242c285,2473,326,2462,363,2441r,l2056,1463v116,-67,156,-215,89,-330c2124,1096,2093,1065,2056,1044xe" fillcolor="#339" strokecolor="#92d050" strokeweight="0">
          <v:path arrowok="t" o:connecttype="custom" o:connectlocs="116863,57903;20633,3661;1876,8597;0,15308;0,15308;0,123738;13755,137160;20633,135385;20633,135385;116863,81142;121922,62840;116863,57903" o:connectangles="0,0,0,0,0,0,0,0,0,0,0,0"/>
        </v:shape>
      </w:pict>
    </w:r>
    <w:r w:rsidR="003D04B6" w:rsidRPr="0085491F">
      <w:rPr>
        <w:sz w:val="18"/>
        <w:szCs w:val="18"/>
      </w:rPr>
      <w:t xml:space="preserve">MANUAL DE PROCEDIMENTOS OPERACIONAIS DE RECURSOS HUMANOS                 </w:t>
    </w:r>
    <w:r w:rsidR="003D04B6">
      <w:rPr>
        <w:sz w:val="18"/>
        <w:szCs w:val="18"/>
      </w:rPr>
      <w:t xml:space="preserve">               </w:t>
    </w:r>
    <w:r w:rsidR="003D04B6" w:rsidRPr="0085491F">
      <w:rPr>
        <w:sz w:val="18"/>
        <w:szCs w:val="18"/>
      </w:rPr>
      <w:t xml:space="preserve">   </w:t>
    </w:r>
    <w:r w:rsidR="003D04B6">
      <w:rPr>
        <w:sz w:val="18"/>
        <w:szCs w:val="18"/>
      </w:rPr>
      <w:t xml:space="preserve">       QUADRO DE VAGAS</w:t>
    </w:r>
  </w:p>
  <w:p w:rsidR="003D04B6" w:rsidRDefault="00470EDB">
    <w:pPr>
      <w:pStyle w:val="Cabealho"/>
    </w:pPr>
    <w:r>
      <w:rPr>
        <w:noProof/>
        <w:lang w:eastAsia="pt-BR"/>
      </w:rPr>
      <w:pict>
        <v:shapetype id="_x0000_t32" coordsize="21600,21600" o:spt="32" o:oned="t" path="m,l21600,21600e" filled="f">
          <v:path arrowok="t" fillok="f" o:connecttype="none"/>
          <o:lock v:ext="edit" shapetype="t"/>
        </v:shapetype>
        <v:shape id="AutoShape 8" o:spid="_x0000_s6158" type="#_x0000_t32" style="position:absolute;margin-left:.45pt;margin-top:6.7pt;width:425.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rV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"/>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Pr="0085491F" w:rsidRDefault="00470EDB" w:rsidP="00794F1C">
    <w:pPr>
      <w:pStyle w:val="Cabealho"/>
      <w:tabs>
        <w:tab w:val="clear" w:pos="8504"/>
        <w:tab w:val="left" w:pos="7260"/>
      </w:tabs>
      <w:contextualSpacing/>
      <w:rPr>
        <w:sz w:val="18"/>
        <w:szCs w:val="18"/>
      </w:rPr>
    </w:pPr>
    <w:r>
      <w:rPr>
        <w:noProof/>
        <w:sz w:val="18"/>
        <w:szCs w:val="18"/>
        <w:lang w:eastAsia="pt-BR"/>
      </w:rPr>
      <w:pict>
        <v:shape id="Freeform 9" o:spid="_x0000_s6157" style="position:absolute;margin-left:317.75pt;margin-top:.1pt;width:9.9pt;height:10.8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" path="m2056,1044l363,66c247,,100,39,33,155,11,192,,233,,276r,l,2231v,134,109,242,242,242c285,2473,326,2462,363,2441r,l2056,1463v116,-67,156,-215,89,-330c2124,1096,2093,1065,2056,1044xe" fillcolor="#339" strokecolor="#92d050" strokeweight="0">
          <v:path arrowok="t" o:connecttype="custom" o:connectlocs="116863,57903;20633,3661;1876,8597;0,15308;0,15308;0,123738;13755,137160;20633,135385;20633,135385;116863,81142;121922,62840;116863,57903" o:connectangles="0,0,0,0,0,0,0,0,0,0,0,0"/>
        </v:shape>
      </w:pict>
    </w:r>
    <w:r w:rsidR="003D04B6" w:rsidRPr="0085491F">
      <w:rPr>
        <w:sz w:val="18"/>
        <w:szCs w:val="18"/>
      </w:rPr>
      <w:t xml:space="preserve">MANUAL DE PROCEDIMENTOS OPERACIONAIS DE </w:t>
    </w:r>
    <w:r w:rsidR="003D04B6">
      <w:rPr>
        <w:sz w:val="18"/>
        <w:szCs w:val="18"/>
      </w:rPr>
      <w:t>FOLHA DE PAGAMENTOS</w:t>
    </w:r>
    <w:r w:rsidR="003D04B6" w:rsidRPr="0085491F">
      <w:rPr>
        <w:sz w:val="18"/>
        <w:szCs w:val="18"/>
      </w:rPr>
      <w:t xml:space="preserve">         </w:t>
    </w:r>
    <w:r w:rsidR="003D04B6">
      <w:rPr>
        <w:sz w:val="18"/>
        <w:szCs w:val="18"/>
      </w:rPr>
      <w:t xml:space="preserve">                      </w:t>
    </w:r>
    <w:sdt>
      <w:sdtPr>
        <w:rPr>
          <w:vanish/>
          <w:sz w:val="18"/>
          <w:szCs w:val="18"/>
          <w:highlight w:val="yellow"/>
        </w:rPr>
        <w:alias w:val="Categoria"/>
        <w:id w:val="33052990"/>
        <w:dataBinding w:prefixMappings="xmlns:ns0='http://purl.org/dc/elements/1.1/' xmlns:ns1='http://schemas.openxmlformats.org/package/2006/metadata/core-properties' " w:xpath="/ns1:coreProperties[1]/ns1:category[1]" w:storeItemID="{6C3C8BC8-F283-45AE-878A-BAB7291924A1}"/>
        <w:text/>
      </w:sdtPr>
      <w:sdtEndPr/>
      <w:sdtContent>
        <w:r w:rsidR="003D04B6">
          <w:rPr>
            <w:vanish/>
            <w:sz w:val="18"/>
            <w:szCs w:val="18"/>
            <w:highlight w:val="yellow"/>
          </w:rPr>
          <w:t>FOLHA DE PAGAMENTO</w:t>
        </w:r>
      </w:sdtContent>
    </w:sdt>
    <w:r w:rsidR="003D04B6" w:rsidRPr="00821652">
      <w:rPr>
        <w:sz w:val="18"/>
        <w:szCs w:val="18"/>
      </w:rPr>
      <w:t xml:space="preserve"> </w:t>
    </w:r>
    <w:r w:rsidR="003D04B6">
      <w:rPr>
        <w:sz w:val="18"/>
        <w:szCs w:val="18"/>
      </w:rPr>
      <w:t>FOLHA DE PAGAMENTO</w:t>
    </w:r>
  </w:p>
  <w:p w:rsidR="003D04B6" w:rsidRDefault="00470EDB" w:rsidP="00C575ED">
    <w:pPr>
      <w:pStyle w:val="Cabealho"/>
    </w:pPr>
    <w:r>
      <w:rPr>
        <w:noProof/>
        <w:lang w:eastAsia="pt-BR"/>
      </w:rPr>
      <w:pict>
        <v:shapetype id="_x0000_t32" coordsize="21600,21600" o:spt="32" o:oned="t" path="m,l21600,21600e" filled="f">
          <v:path arrowok="t" fillok="f" o:connecttype="none"/>
          <o:lock v:ext="edit" shapetype="t"/>
        </v:shapetype>
        <v:shape id="AutoShape 10" o:spid="_x0000_s6156" type="#_x0000_t32" style="position:absolute;margin-left:.45pt;margin-top:6.7pt;width:435.6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"/>
      </w:pict>
    </w:r>
  </w:p>
  <w:p w:rsidR="003D04B6" w:rsidRDefault="003D04B6">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B6" w:rsidRPr="0085491F" w:rsidRDefault="00470EDB" w:rsidP="00922F4A">
    <w:pPr>
      <w:pStyle w:val="Cabealho"/>
      <w:tabs>
        <w:tab w:val="clear" w:pos="8504"/>
        <w:tab w:val="left" w:pos="7260"/>
      </w:tabs>
      <w:contextualSpacing/>
      <w:jc w:val="center"/>
      <w:rPr>
        <w:sz w:val="18"/>
        <w:szCs w:val="18"/>
      </w:rPr>
    </w:pPr>
    <w:r>
      <w:rPr>
        <w:noProof/>
        <w:sz w:val="18"/>
        <w:szCs w:val="18"/>
        <w:lang w:eastAsia="pt-BR"/>
      </w:rPr>
      <w:pict>
        <v:shape id="_x0000_s6149" style="position:absolute;left:0;text-align:left;margin-left:458.75pt;margin-top:.1pt;width:9.9pt;height:10.8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" path="m2056,1044l363,66c247,,100,39,33,155,11,192,,233,,276r,l,2231v,134,109,242,242,242c285,2473,326,2462,363,2441r,l2056,1463v116,-67,156,-215,89,-330c2124,1096,2093,1065,2056,1044xe" fillcolor="#339" strokecolor="#92d050" strokeweight="0">
          <v:path arrowok="t" o:connecttype="custom" o:connectlocs="116863,57903;20633,3661;1876,8597;0,15308;0,15308;0,123738;13755,137160;20633,135385;20633,135385;116863,81142;121922,62840;116863,57903" o:connectangles="0,0,0,0,0,0,0,0,0,0,0,0"/>
        </v:shape>
      </w:pict>
    </w:r>
    <w:r w:rsidR="003D04B6" w:rsidRPr="0085491F">
      <w:rPr>
        <w:sz w:val="18"/>
        <w:szCs w:val="18"/>
      </w:rPr>
      <w:t xml:space="preserve">MANUAL DE PROCEDIMENTOS OPERACIONAIS DE RECURSOS HUMANOS         </w:t>
    </w:r>
    <w:r w:rsidR="003D04B6">
      <w:rPr>
        <w:sz w:val="18"/>
        <w:szCs w:val="18"/>
      </w:rPr>
      <w:t xml:space="preserve">                      </w:t>
    </w:r>
    <w:sdt>
      <w:sdtPr>
        <w:rPr>
          <w:vanish/>
          <w:sz w:val="18"/>
          <w:szCs w:val="18"/>
          <w:highlight w:val="yellow"/>
        </w:rPr>
        <w:alias w:val="Categoria"/>
        <w:id w:val="647937429"/>
        <w:dataBinding w:prefixMappings="xmlns:ns0='http://purl.org/dc/elements/1.1/' xmlns:ns1='http://schemas.openxmlformats.org/package/2006/metadata/core-properties' " w:xpath="/ns1:coreProperties[1]/ns1:category[1]" w:storeItemID="{6C3C8BC8-F283-45AE-878A-BAB7291924A1}"/>
        <w:text/>
      </w:sdtPr>
      <w:sdtEndPr/>
      <w:sdtContent>
        <w:r w:rsidR="003D04B6">
          <w:rPr>
            <w:vanish/>
            <w:sz w:val="18"/>
            <w:szCs w:val="18"/>
            <w:highlight w:val="yellow"/>
          </w:rPr>
          <w:t>FOLHA DE PAGAMENTO</w:t>
        </w:r>
      </w:sdtContent>
    </w:sdt>
    <w:r w:rsidR="003D04B6" w:rsidRPr="00821652">
      <w:rPr>
        <w:sz w:val="18"/>
        <w:szCs w:val="18"/>
      </w:rPr>
      <w:t xml:space="preserve"> </w:t>
    </w:r>
    <w:r w:rsidR="003D04B6">
      <w:rPr>
        <w:sz w:val="18"/>
        <w:szCs w:val="18"/>
      </w:rPr>
      <w:t>FOLHA DE PAGAMENTO</w:t>
    </w:r>
  </w:p>
  <w:p w:rsidR="003D04B6" w:rsidRDefault="00470EDB" w:rsidP="00922F4A">
    <w:pPr>
      <w:pStyle w:val="Cabealho"/>
    </w:pPr>
    <w:r>
      <w:rPr>
        <w:noProof/>
        <w:lang w:eastAsia="pt-BR"/>
      </w:rPr>
      <w:pict>
        <v:shapetype id="_x0000_t32" coordsize="21600,21600" o:spt="32" o:oned="t" path="m,l21600,21600e" filled="f">
          <v:path arrowok="t" fillok="f" o:connecttype="none"/>
          <o:lock v:ext="edit" shapetype="t"/>
        </v:shapetype>
        <v:shape id="_x0000_s6148" type="#_x0000_t32" style="position:absolute;margin-left:133.2pt;margin-top:6.7pt;width:435.6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"/>
      </w:pict>
    </w:r>
  </w:p>
  <w:p w:rsidR="003D04B6" w:rsidRDefault="003D04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30129"/>
    <w:multiLevelType w:val="hybridMultilevel"/>
    <w:tmpl w:val="59965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4A06237"/>
    <w:multiLevelType w:val="singleLevel"/>
    <w:tmpl w:val="04160001"/>
    <w:lvl w:ilvl="0">
      <w:start w:val="1"/>
      <w:numFmt w:val="bullet"/>
      <w:lvlText w:val=""/>
      <w:lvlJc w:val="left"/>
      <w:pPr>
        <w:ind w:left="720" w:hanging="360"/>
      </w:pPr>
      <w:rPr>
        <w:rFonts w:ascii="Symbol" w:hAnsi="Symbol" w:hint="default"/>
      </w:rPr>
    </w:lvl>
  </w:abstractNum>
  <w:abstractNum w:abstractNumId="2">
    <w:nsid w:val="15BF7DE4"/>
    <w:multiLevelType w:val="hybridMultilevel"/>
    <w:tmpl w:val="BFEC4D3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1751276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
    <w:nsid w:val="21963E5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
    <w:nsid w:val="21CD6D3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
    <w:nsid w:val="24237F0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nsid w:val="2908411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nsid w:val="30061E8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9">
    <w:nsid w:val="30544AC5"/>
    <w:multiLevelType w:val="hybridMultilevel"/>
    <w:tmpl w:val="5B228456"/>
    <w:lvl w:ilvl="0" w:tplc="04160001">
      <w:start w:val="1"/>
      <w:numFmt w:val="bullet"/>
      <w:lvlText w:val=""/>
      <w:lvlJc w:val="left"/>
      <w:pPr>
        <w:tabs>
          <w:tab w:val="num" w:pos="2148"/>
        </w:tabs>
        <w:ind w:left="2148" w:hanging="360"/>
      </w:pPr>
      <w:rPr>
        <w:rFonts w:ascii="Symbol" w:hAnsi="Symbol" w:hint="default"/>
      </w:rPr>
    </w:lvl>
    <w:lvl w:ilvl="1" w:tplc="04160003" w:tentative="1">
      <w:start w:val="1"/>
      <w:numFmt w:val="bullet"/>
      <w:lvlText w:val="o"/>
      <w:lvlJc w:val="left"/>
      <w:pPr>
        <w:tabs>
          <w:tab w:val="num" w:pos="2868"/>
        </w:tabs>
        <w:ind w:left="2868" w:hanging="360"/>
      </w:pPr>
      <w:rPr>
        <w:rFonts w:ascii="Courier New" w:hAnsi="Courier New" w:hint="default"/>
      </w:rPr>
    </w:lvl>
    <w:lvl w:ilvl="2" w:tplc="04160005" w:tentative="1">
      <w:start w:val="1"/>
      <w:numFmt w:val="bullet"/>
      <w:lvlText w:val=""/>
      <w:lvlJc w:val="left"/>
      <w:pPr>
        <w:tabs>
          <w:tab w:val="num" w:pos="3588"/>
        </w:tabs>
        <w:ind w:left="3588" w:hanging="360"/>
      </w:pPr>
      <w:rPr>
        <w:rFonts w:ascii="Wingdings" w:hAnsi="Wingdings" w:hint="default"/>
      </w:rPr>
    </w:lvl>
    <w:lvl w:ilvl="3" w:tplc="04160001" w:tentative="1">
      <w:start w:val="1"/>
      <w:numFmt w:val="bullet"/>
      <w:lvlText w:val=""/>
      <w:lvlJc w:val="left"/>
      <w:pPr>
        <w:tabs>
          <w:tab w:val="num" w:pos="4308"/>
        </w:tabs>
        <w:ind w:left="4308" w:hanging="360"/>
      </w:pPr>
      <w:rPr>
        <w:rFonts w:ascii="Symbol" w:hAnsi="Symbol" w:hint="default"/>
      </w:rPr>
    </w:lvl>
    <w:lvl w:ilvl="4" w:tplc="04160003" w:tentative="1">
      <w:start w:val="1"/>
      <w:numFmt w:val="bullet"/>
      <w:lvlText w:val="o"/>
      <w:lvlJc w:val="left"/>
      <w:pPr>
        <w:tabs>
          <w:tab w:val="num" w:pos="5028"/>
        </w:tabs>
        <w:ind w:left="5028" w:hanging="360"/>
      </w:pPr>
      <w:rPr>
        <w:rFonts w:ascii="Courier New" w:hAnsi="Courier New" w:hint="default"/>
      </w:rPr>
    </w:lvl>
    <w:lvl w:ilvl="5" w:tplc="04160005" w:tentative="1">
      <w:start w:val="1"/>
      <w:numFmt w:val="bullet"/>
      <w:lvlText w:val=""/>
      <w:lvlJc w:val="left"/>
      <w:pPr>
        <w:tabs>
          <w:tab w:val="num" w:pos="5748"/>
        </w:tabs>
        <w:ind w:left="5748" w:hanging="360"/>
      </w:pPr>
      <w:rPr>
        <w:rFonts w:ascii="Wingdings" w:hAnsi="Wingdings" w:hint="default"/>
      </w:rPr>
    </w:lvl>
    <w:lvl w:ilvl="6" w:tplc="04160001" w:tentative="1">
      <w:start w:val="1"/>
      <w:numFmt w:val="bullet"/>
      <w:lvlText w:val=""/>
      <w:lvlJc w:val="left"/>
      <w:pPr>
        <w:tabs>
          <w:tab w:val="num" w:pos="6468"/>
        </w:tabs>
        <w:ind w:left="6468" w:hanging="360"/>
      </w:pPr>
      <w:rPr>
        <w:rFonts w:ascii="Symbol" w:hAnsi="Symbol" w:hint="default"/>
      </w:rPr>
    </w:lvl>
    <w:lvl w:ilvl="7" w:tplc="04160003" w:tentative="1">
      <w:start w:val="1"/>
      <w:numFmt w:val="bullet"/>
      <w:lvlText w:val="o"/>
      <w:lvlJc w:val="left"/>
      <w:pPr>
        <w:tabs>
          <w:tab w:val="num" w:pos="7188"/>
        </w:tabs>
        <w:ind w:left="7188" w:hanging="360"/>
      </w:pPr>
      <w:rPr>
        <w:rFonts w:ascii="Courier New" w:hAnsi="Courier New" w:hint="default"/>
      </w:rPr>
    </w:lvl>
    <w:lvl w:ilvl="8" w:tplc="04160005" w:tentative="1">
      <w:start w:val="1"/>
      <w:numFmt w:val="bullet"/>
      <w:lvlText w:val=""/>
      <w:lvlJc w:val="left"/>
      <w:pPr>
        <w:tabs>
          <w:tab w:val="num" w:pos="7908"/>
        </w:tabs>
        <w:ind w:left="7908" w:hanging="360"/>
      </w:pPr>
      <w:rPr>
        <w:rFonts w:ascii="Wingdings" w:hAnsi="Wingdings" w:hint="default"/>
      </w:rPr>
    </w:lvl>
  </w:abstractNum>
  <w:abstractNum w:abstractNumId="10">
    <w:nsid w:val="354E1D9F"/>
    <w:multiLevelType w:val="hybridMultilevel"/>
    <w:tmpl w:val="426A61F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
    <w:nsid w:val="3CFB26A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42F31694"/>
    <w:multiLevelType w:val="hybridMultilevel"/>
    <w:tmpl w:val="C2E0B7B0"/>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13">
    <w:nsid w:val="43874648"/>
    <w:multiLevelType w:val="hybridMultilevel"/>
    <w:tmpl w:val="65B68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4123A82"/>
    <w:multiLevelType w:val="hybridMultilevel"/>
    <w:tmpl w:val="93FCB66E"/>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52B38D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483A1BB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4F0A79B4"/>
    <w:multiLevelType w:val="hybridMultilevel"/>
    <w:tmpl w:val="9E000E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F6229A7"/>
    <w:multiLevelType w:val="hybridMultilevel"/>
    <w:tmpl w:val="454AA0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FA22E4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5238027E"/>
    <w:multiLevelType w:val="hybridMultilevel"/>
    <w:tmpl w:val="67300C6A"/>
    <w:lvl w:ilvl="0" w:tplc="04160001">
      <w:start w:val="1"/>
      <w:numFmt w:val="bullet"/>
      <w:lvlText w:val=""/>
      <w:lvlJc w:val="left"/>
      <w:pPr>
        <w:tabs>
          <w:tab w:val="num" w:pos="1069"/>
        </w:tabs>
        <w:ind w:left="1069" w:hanging="360"/>
      </w:pPr>
      <w:rPr>
        <w:rFonts w:ascii="Symbol" w:hAnsi="Symbol"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21">
    <w:nsid w:val="561B050D"/>
    <w:multiLevelType w:val="hybridMultilevel"/>
    <w:tmpl w:val="03309AD4"/>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2">
    <w:nsid w:val="5BC26461"/>
    <w:multiLevelType w:val="hybridMultilevel"/>
    <w:tmpl w:val="E6C22278"/>
    <w:lvl w:ilvl="0" w:tplc="04160001">
      <w:start w:val="1"/>
      <w:numFmt w:val="bullet"/>
      <w:lvlText w:val=""/>
      <w:lvlJc w:val="left"/>
      <w:pPr>
        <w:ind w:left="2080" w:hanging="360"/>
      </w:pPr>
      <w:rPr>
        <w:rFonts w:ascii="Symbol" w:hAnsi="Symbol" w:hint="default"/>
      </w:rPr>
    </w:lvl>
    <w:lvl w:ilvl="1" w:tplc="04160001">
      <w:start w:val="1"/>
      <w:numFmt w:val="bullet"/>
      <w:lvlText w:val=""/>
      <w:lvlJc w:val="left"/>
      <w:pPr>
        <w:ind w:left="2800" w:hanging="360"/>
      </w:pPr>
      <w:rPr>
        <w:rFonts w:ascii="Symbol" w:hAnsi="Symbol" w:hint="default"/>
      </w:rPr>
    </w:lvl>
    <w:lvl w:ilvl="2" w:tplc="04160005" w:tentative="1">
      <w:start w:val="1"/>
      <w:numFmt w:val="bullet"/>
      <w:lvlText w:val=""/>
      <w:lvlJc w:val="left"/>
      <w:pPr>
        <w:ind w:left="3520" w:hanging="360"/>
      </w:pPr>
      <w:rPr>
        <w:rFonts w:ascii="Wingdings" w:hAnsi="Wingdings" w:hint="default"/>
      </w:rPr>
    </w:lvl>
    <w:lvl w:ilvl="3" w:tplc="04160001" w:tentative="1">
      <w:start w:val="1"/>
      <w:numFmt w:val="bullet"/>
      <w:lvlText w:val=""/>
      <w:lvlJc w:val="left"/>
      <w:pPr>
        <w:ind w:left="4240" w:hanging="360"/>
      </w:pPr>
      <w:rPr>
        <w:rFonts w:ascii="Symbol" w:hAnsi="Symbol" w:hint="default"/>
      </w:rPr>
    </w:lvl>
    <w:lvl w:ilvl="4" w:tplc="04160003" w:tentative="1">
      <w:start w:val="1"/>
      <w:numFmt w:val="bullet"/>
      <w:lvlText w:val="o"/>
      <w:lvlJc w:val="left"/>
      <w:pPr>
        <w:ind w:left="4960" w:hanging="360"/>
      </w:pPr>
      <w:rPr>
        <w:rFonts w:ascii="Courier New" w:hAnsi="Courier New" w:cs="Courier New" w:hint="default"/>
      </w:rPr>
    </w:lvl>
    <w:lvl w:ilvl="5" w:tplc="04160005" w:tentative="1">
      <w:start w:val="1"/>
      <w:numFmt w:val="bullet"/>
      <w:lvlText w:val=""/>
      <w:lvlJc w:val="left"/>
      <w:pPr>
        <w:ind w:left="5680" w:hanging="360"/>
      </w:pPr>
      <w:rPr>
        <w:rFonts w:ascii="Wingdings" w:hAnsi="Wingdings" w:hint="default"/>
      </w:rPr>
    </w:lvl>
    <w:lvl w:ilvl="6" w:tplc="04160001" w:tentative="1">
      <w:start w:val="1"/>
      <w:numFmt w:val="bullet"/>
      <w:lvlText w:val=""/>
      <w:lvlJc w:val="left"/>
      <w:pPr>
        <w:ind w:left="6400" w:hanging="360"/>
      </w:pPr>
      <w:rPr>
        <w:rFonts w:ascii="Symbol" w:hAnsi="Symbol" w:hint="default"/>
      </w:rPr>
    </w:lvl>
    <w:lvl w:ilvl="7" w:tplc="04160003" w:tentative="1">
      <w:start w:val="1"/>
      <w:numFmt w:val="bullet"/>
      <w:lvlText w:val="o"/>
      <w:lvlJc w:val="left"/>
      <w:pPr>
        <w:ind w:left="7120" w:hanging="360"/>
      </w:pPr>
      <w:rPr>
        <w:rFonts w:ascii="Courier New" w:hAnsi="Courier New" w:cs="Courier New" w:hint="default"/>
      </w:rPr>
    </w:lvl>
    <w:lvl w:ilvl="8" w:tplc="04160005" w:tentative="1">
      <w:start w:val="1"/>
      <w:numFmt w:val="bullet"/>
      <w:lvlText w:val=""/>
      <w:lvlJc w:val="left"/>
      <w:pPr>
        <w:ind w:left="7840" w:hanging="360"/>
      </w:pPr>
      <w:rPr>
        <w:rFonts w:ascii="Wingdings" w:hAnsi="Wingdings" w:hint="default"/>
      </w:rPr>
    </w:lvl>
  </w:abstractNum>
  <w:abstractNum w:abstractNumId="23">
    <w:nsid w:val="64E7429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4">
    <w:nsid w:val="6E034905"/>
    <w:multiLevelType w:val="hybridMultilevel"/>
    <w:tmpl w:val="30CC52A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6E4817C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6">
    <w:nsid w:val="7034395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7">
    <w:nsid w:val="742A3CE9"/>
    <w:multiLevelType w:val="hybridMultilevel"/>
    <w:tmpl w:val="67300C6A"/>
    <w:lvl w:ilvl="0" w:tplc="0416000F">
      <w:start w:val="1"/>
      <w:numFmt w:val="decimal"/>
      <w:lvlText w:val="%1."/>
      <w:lvlJc w:val="left"/>
      <w:pPr>
        <w:tabs>
          <w:tab w:val="num" w:pos="360"/>
        </w:tabs>
        <w:ind w:left="360" w:hanging="360"/>
      </w:pPr>
      <w:rPr>
        <w:rFonts w:hint="default"/>
      </w:rPr>
    </w:lvl>
    <w:lvl w:ilvl="1" w:tplc="04160001">
      <w:start w:val="1"/>
      <w:numFmt w:val="bullet"/>
      <w:lvlText w:val=""/>
      <w:lvlJc w:val="left"/>
      <w:pPr>
        <w:tabs>
          <w:tab w:val="num" w:pos="1080"/>
        </w:tabs>
        <w:ind w:left="1080" w:hanging="360"/>
      </w:pPr>
      <w:rPr>
        <w:rFonts w:ascii="Symbol" w:hAnsi="Symbol" w:hint="default"/>
      </w:r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abstractNumId w:val="18"/>
  </w:num>
  <w:num w:numId="2">
    <w:abstractNumId w:val="14"/>
  </w:num>
  <w:num w:numId="3">
    <w:abstractNumId w:val="20"/>
  </w:num>
  <w:num w:numId="4">
    <w:abstractNumId w:val="21"/>
  </w:num>
  <w:num w:numId="5">
    <w:abstractNumId w:val="0"/>
  </w:num>
  <w:num w:numId="6">
    <w:abstractNumId w:val="27"/>
  </w:num>
  <w:num w:numId="7">
    <w:abstractNumId w:val="22"/>
  </w:num>
  <w:num w:numId="8">
    <w:abstractNumId w:val="12"/>
  </w:num>
  <w:num w:numId="9">
    <w:abstractNumId w:val="2"/>
  </w:num>
  <w:num w:numId="10">
    <w:abstractNumId w:val="5"/>
  </w:num>
  <w:num w:numId="11">
    <w:abstractNumId w:val="23"/>
  </w:num>
  <w:num w:numId="12">
    <w:abstractNumId w:val="8"/>
  </w:num>
  <w:num w:numId="13">
    <w:abstractNumId w:val="7"/>
  </w:num>
  <w:num w:numId="14">
    <w:abstractNumId w:val="16"/>
  </w:num>
  <w:num w:numId="15">
    <w:abstractNumId w:val="19"/>
  </w:num>
  <w:num w:numId="16">
    <w:abstractNumId w:val="3"/>
  </w:num>
  <w:num w:numId="17">
    <w:abstractNumId w:val="11"/>
  </w:num>
  <w:num w:numId="18">
    <w:abstractNumId w:val="25"/>
  </w:num>
  <w:num w:numId="19">
    <w:abstractNumId w:val="26"/>
  </w:num>
  <w:num w:numId="20">
    <w:abstractNumId w:val="15"/>
  </w:num>
  <w:num w:numId="21">
    <w:abstractNumId w:val="4"/>
  </w:num>
  <w:num w:numId="22">
    <w:abstractNumId w:val="1"/>
  </w:num>
  <w:num w:numId="23">
    <w:abstractNumId w:val="6"/>
  </w:num>
  <w:num w:numId="24">
    <w:abstractNumId w:val="13"/>
  </w:num>
  <w:num w:numId="25">
    <w:abstractNumId w:val="24"/>
  </w:num>
  <w:num w:numId="26">
    <w:abstractNumId w:val="17"/>
  </w:num>
  <w:num w:numId="27">
    <w:abstractNumId w:val="9"/>
  </w:num>
  <w:num w:numId="2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71"/>
    <o:shapelayout v:ext="edit">
      <o:idmap v:ext="edit" data="6"/>
      <o:rules v:ext="edit">
        <o:r id="V:Rule16" type="connector" idref="#AutoShape 2"/>
        <o:r id="V:Rule17" type="connector" idref="#_x0000_s6148"/>
        <o:r id="V:Rule18" type="connector" idref="#AutoShape 14"/>
        <o:r id="V:Rule19" type="connector" idref="#AutoShape 8"/>
        <o:r id="V:Rule20" type="connector" idref="#AutoShape 10"/>
        <o:r id="V:Rule21" type="connector" idref="#AutoShape 16"/>
        <o:r id="V:Rule22" type="connector" idref="#AutoShape 4"/>
        <o:r id="V:Rule23" type="connector" idref="#AutoShape 12"/>
        <o:r id="V:Rule24" type="connector" idref="#AutoShape 13"/>
        <o:r id="V:Rule25" type="connector" idref="#AutoShape 15"/>
        <o:r id="V:Rule26" type="connector" idref="#_x0000_s6146"/>
        <o:r id="V:Rule27" type="connector" idref="#_x0000_s6145"/>
        <o:r id="V:Rule28" type="connector" idref="#AutoShape 18"/>
        <o:r id="V:Rule29" type="connector" idref="#AutoShape 1"/>
        <o:r id="V:Rule30" type="connector" idref="#AutoShape 5"/>
      </o:rules>
    </o:shapelayout>
  </w:hdrShapeDefaults>
  <w:footnotePr>
    <w:footnote w:id="-1"/>
    <w:footnote w:id="0"/>
  </w:footnotePr>
  <w:endnotePr>
    <w:endnote w:id="-1"/>
    <w:endnote w:id="0"/>
  </w:endnotePr>
  <w:compat>
    <w:compatSetting w:name="compatibilityMode" w:uri="http://schemas.microsoft.com/office/word" w:val="12"/>
  </w:compat>
  <w:rsids>
    <w:rsidRoot w:val="00C575ED"/>
    <w:rsid w:val="0000116A"/>
    <w:rsid w:val="0000149B"/>
    <w:rsid w:val="0000189C"/>
    <w:rsid w:val="000029E7"/>
    <w:rsid w:val="000031ED"/>
    <w:rsid w:val="000045E3"/>
    <w:rsid w:val="00004C8A"/>
    <w:rsid w:val="00006695"/>
    <w:rsid w:val="00006C85"/>
    <w:rsid w:val="000071DB"/>
    <w:rsid w:val="00007526"/>
    <w:rsid w:val="0000766D"/>
    <w:rsid w:val="00011A80"/>
    <w:rsid w:val="000131AC"/>
    <w:rsid w:val="000131D3"/>
    <w:rsid w:val="00014153"/>
    <w:rsid w:val="00016A55"/>
    <w:rsid w:val="00016EAC"/>
    <w:rsid w:val="00020FAB"/>
    <w:rsid w:val="000218ED"/>
    <w:rsid w:val="00023B83"/>
    <w:rsid w:val="00023BD1"/>
    <w:rsid w:val="00023F5D"/>
    <w:rsid w:val="00024784"/>
    <w:rsid w:val="00024E30"/>
    <w:rsid w:val="00025668"/>
    <w:rsid w:val="0002751D"/>
    <w:rsid w:val="000307F8"/>
    <w:rsid w:val="000322A0"/>
    <w:rsid w:val="00032543"/>
    <w:rsid w:val="00034023"/>
    <w:rsid w:val="00034629"/>
    <w:rsid w:val="000361AB"/>
    <w:rsid w:val="000363DB"/>
    <w:rsid w:val="00036BAD"/>
    <w:rsid w:val="0003763F"/>
    <w:rsid w:val="00040481"/>
    <w:rsid w:val="00040752"/>
    <w:rsid w:val="00040E56"/>
    <w:rsid w:val="00040FF4"/>
    <w:rsid w:val="00041865"/>
    <w:rsid w:val="00041CA3"/>
    <w:rsid w:val="0004366D"/>
    <w:rsid w:val="00044C19"/>
    <w:rsid w:val="000468A8"/>
    <w:rsid w:val="00047590"/>
    <w:rsid w:val="0004773B"/>
    <w:rsid w:val="0005046D"/>
    <w:rsid w:val="0005136C"/>
    <w:rsid w:val="0005220F"/>
    <w:rsid w:val="00052669"/>
    <w:rsid w:val="000526BC"/>
    <w:rsid w:val="00052E8D"/>
    <w:rsid w:val="0005333C"/>
    <w:rsid w:val="0005365B"/>
    <w:rsid w:val="0005568E"/>
    <w:rsid w:val="00055D8E"/>
    <w:rsid w:val="00056DB0"/>
    <w:rsid w:val="00057A8E"/>
    <w:rsid w:val="0006106F"/>
    <w:rsid w:val="00061301"/>
    <w:rsid w:val="0006143F"/>
    <w:rsid w:val="00061BCA"/>
    <w:rsid w:val="000629D3"/>
    <w:rsid w:val="00062AFF"/>
    <w:rsid w:val="000632C8"/>
    <w:rsid w:val="00064347"/>
    <w:rsid w:val="0006781C"/>
    <w:rsid w:val="00072240"/>
    <w:rsid w:val="0007411A"/>
    <w:rsid w:val="00074531"/>
    <w:rsid w:val="00074E2A"/>
    <w:rsid w:val="00076649"/>
    <w:rsid w:val="0007730D"/>
    <w:rsid w:val="00077A90"/>
    <w:rsid w:val="00080205"/>
    <w:rsid w:val="0008461D"/>
    <w:rsid w:val="0008462B"/>
    <w:rsid w:val="00086535"/>
    <w:rsid w:val="00086B56"/>
    <w:rsid w:val="00087A45"/>
    <w:rsid w:val="00087CFC"/>
    <w:rsid w:val="00090F3F"/>
    <w:rsid w:val="000922FE"/>
    <w:rsid w:val="00092CE2"/>
    <w:rsid w:val="00093694"/>
    <w:rsid w:val="00093811"/>
    <w:rsid w:val="00093B86"/>
    <w:rsid w:val="00094AF5"/>
    <w:rsid w:val="00094D9E"/>
    <w:rsid w:val="000A090A"/>
    <w:rsid w:val="000A0D90"/>
    <w:rsid w:val="000A102E"/>
    <w:rsid w:val="000A2A02"/>
    <w:rsid w:val="000A32BD"/>
    <w:rsid w:val="000A5A0B"/>
    <w:rsid w:val="000A6995"/>
    <w:rsid w:val="000A6BDE"/>
    <w:rsid w:val="000A6C1C"/>
    <w:rsid w:val="000A6C7D"/>
    <w:rsid w:val="000A6DE4"/>
    <w:rsid w:val="000B0061"/>
    <w:rsid w:val="000B15C0"/>
    <w:rsid w:val="000B1FA7"/>
    <w:rsid w:val="000B2F72"/>
    <w:rsid w:val="000B3C53"/>
    <w:rsid w:val="000B408E"/>
    <w:rsid w:val="000B4A6C"/>
    <w:rsid w:val="000B4F69"/>
    <w:rsid w:val="000B5AAF"/>
    <w:rsid w:val="000B5F83"/>
    <w:rsid w:val="000B6F16"/>
    <w:rsid w:val="000B7009"/>
    <w:rsid w:val="000B744F"/>
    <w:rsid w:val="000B7D32"/>
    <w:rsid w:val="000C0914"/>
    <w:rsid w:val="000C16E7"/>
    <w:rsid w:val="000C2FCD"/>
    <w:rsid w:val="000C40FB"/>
    <w:rsid w:val="000C4F5C"/>
    <w:rsid w:val="000C6A2A"/>
    <w:rsid w:val="000C755B"/>
    <w:rsid w:val="000C7FE2"/>
    <w:rsid w:val="000D01F3"/>
    <w:rsid w:val="000D270F"/>
    <w:rsid w:val="000D274F"/>
    <w:rsid w:val="000D536F"/>
    <w:rsid w:val="000D60AB"/>
    <w:rsid w:val="000E12C5"/>
    <w:rsid w:val="000E12D0"/>
    <w:rsid w:val="000E172B"/>
    <w:rsid w:val="000E32DD"/>
    <w:rsid w:val="000E5DB1"/>
    <w:rsid w:val="000E6060"/>
    <w:rsid w:val="000E661D"/>
    <w:rsid w:val="000E7346"/>
    <w:rsid w:val="000F0122"/>
    <w:rsid w:val="000F1A0C"/>
    <w:rsid w:val="000F4005"/>
    <w:rsid w:val="000F4006"/>
    <w:rsid w:val="000F4AC2"/>
    <w:rsid w:val="000F5C16"/>
    <w:rsid w:val="000F64A3"/>
    <w:rsid w:val="00100B7B"/>
    <w:rsid w:val="00100D1A"/>
    <w:rsid w:val="00101A62"/>
    <w:rsid w:val="00101C5B"/>
    <w:rsid w:val="00101F7D"/>
    <w:rsid w:val="0010256B"/>
    <w:rsid w:val="00104541"/>
    <w:rsid w:val="00105558"/>
    <w:rsid w:val="00106658"/>
    <w:rsid w:val="0010694A"/>
    <w:rsid w:val="001069E0"/>
    <w:rsid w:val="00107C53"/>
    <w:rsid w:val="00107FAD"/>
    <w:rsid w:val="00110621"/>
    <w:rsid w:val="001108CD"/>
    <w:rsid w:val="0011104A"/>
    <w:rsid w:val="00111C42"/>
    <w:rsid w:val="00112706"/>
    <w:rsid w:val="00112B89"/>
    <w:rsid w:val="00112C29"/>
    <w:rsid w:val="00114870"/>
    <w:rsid w:val="001149F0"/>
    <w:rsid w:val="00115922"/>
    <w:rsid w:val="00115BE4"/>
    <w:rsid w:val="00117611"/>
    <w:rsid w:val="00117659"/>
    <w:rsid w:val="00122CBA"/>
    <w:rsid w:val="00122E2C"/>
    <w:rsid w:val="0012332A"/>
    <w:rsid w:val="00123EFE"/>
    <w:rsid w:val="00125603"/>
    <w:rsid w:val="00126901"/>
    <w:rsid w:val="0013246B"/>
    <w:rsid w:val="0013312F"/>
    <w:rsid w:val="00136A45"/>
    <w:rsid w:val="0014146C"/>
    <w:rsid w:val="001439F8"/>
    <w:rsid w:val="00143E02"/>
    <w:rsid w:val="001443AD"/>
    <w:rsid w:val="0014473C"/>
    <w:rsid w:val="00150520"/>
    <w:rsid w:val="00151A5B"/>
    <w:rsid w:val="00151D60"/>
    <w:rsid w:val="00153E42"/>
    <w:rsid w:val="001547FC"/>
    <w:rsid w:val="00154F00"/>
    <w:rsid w:val="00156154"/>
    <w:rsid w:val="00156533"/>
    <w:rsid w:val="00157C1D"/>
    <w:rsid w:val="00160362"/>
    <w:rsid w:val="00160BA6"/>
    <w:rsid w:val="0016136D"/>
    <w:rsid w:val="001624B7"/>
    <w:rsid w:val="00162A65"/>
    <w:rsid w:val="00163EBB"/>
    <w:rsid w:val="00165E67"/>
    <w:rsid w:val="0016761C"/>
    <w:rsid w:val="00167AF3"/>
    <w:rsid w:val="00170006"/>
    <w:rsid w:val="00171249"/>
    <w:rsid w:val="00171B68"/>
    <w:rsid w:val="0017254B"/>
    <w:rsid w:val="00180D00"/>
    <w:rsid w:val="00182297"/>
    <w:rsid w:val="00182F5E"/>
    <w:rsid w:val="001849E1"/>
    <w:rsid w:val="00185194"/>
    <w:rsid w:val="00185E0C"/>
    <w:rsid w:val="00186C87"/>
    <w:rsid w:val="00190BCE"/>
    <w:rsid w:val="0019105C"/>
    <w:rsid w:val="00191682"/>
    <w:rsid w:val="00192075"/>
    <w:rsid w:val="00193249"/>
    <w:rsid w:val="00194157"/>
    <w:rsid w:val="0019445B"/>
    <w:rsid w:val="001950F3"/>
    <w:rsid w:val="00196836"/>
    <w:rsid w:val="00197BA1"/>
    <w:rsid w:val="001A03F1"/>
    <w:rsid w:val="001A0AA2"/>
    <w:rsid w:val="001A0C45"/>
    <w:rsid w:val="001A3412"/>
    <w:rsid w:val="001A3435"/>
    <w:rsid w:val="001A473A"/>
    <w:rsid w:val="001A5FAA"/>
    <w:rsid w:val="001A6F1F"/>
    <w:rsid w:val="001A7923"/>
    <w:rsid w:val="001B1C12"/>
    <w:rsid w:val="001B290C"/>
    <w:rsid w:val="001B3351"/>
    <w:rsid w:val="001B3643"/>
    <w:rsid w:val="001B453B"/>
    <w:rsid w:val="001B4988"/>
    <w:rsid w:val="001B6E8D"/>
    <w:rsid w:val="001B7A85"/>
    <w:rsid w:val="001C08D2"/>
    <w:rsid w:val="001C160F"/>
    <w:rsid w:val="001C1652"/>
    <w:rsid w:val="001C1C4E"/>
    <w:rsid w:val="001C26CC"/>
    <w:rsid w:val="001C314D"/>
    <w:rsid w:val="001C355B"/>
    <w:rsid w:val="001C3FFC"/>
    <w:rsid w:val="001C63B5"/>
    <w:rsid w:val="001C6D93"/>
    <w:rsid w:val="001D1862"/>
    <w:rsid w:val="001D2573"/>
    <w:rsid w:val="001D4851"/>
    <w:rsid w:val="001D4AE9"/>
    <w:rsid w:val="001D5C18"/>
    <w:rsid w:val="001D67B5"/>
    <w:rsid w:val="001E07CE"/>
    <w:rsid w:val="001E0A50"/>
    <w:rsid w:val="001E0F97"/>
    <w:rsid w:val="001E196C"/>
    <w:rsid w:val="001E4750"/>
    <w:rsid w:val="001E4C43"/>
    <w:rsid w:val="001E550B"/>
    <w:rsid w:val="001E5566"/>
    <w:rsid w:val="001E57C3"/>
    <w:rsid w:val="001E593A"/>
    <w:rsid w:val="001E6541"/>
    <w:rsid w:val="001E693B"/>
    <w:rsid w:val="001F0B0F"/>
    <w:rsid w:val="001F10E1"/>
    <w:rsid w:val="001F221C"/>
    <w:rsid w:val="001F2403"/>
    <w:rsid w:val="001F3571"/>
    <w:rsid w:val="001F36D5"/>
    <w:rsid w:val="001F38D5"/>
    <w:rsid w:val="001F4A1D"/>
    <w:rsid w:val="001F4C18"/>
    <w:rsid w:val="001F50ED"/>
    <w:rsid w:val="001F53D0"/>
    <w:rsid w:val="001F64E8"/>
    <w:rsid w:val="001F7620"/>
    <w:rsid w:val="00201E2E"/>
    <w:rsid w:val="00203C11"/>
    <w:rsid w:val="00204132"/>
    <w:rsid w:val="0020498B"/>
    <w:rsid w:val="00204B2E"/>
    <w:rsid w:val="0020607C"/>
    <w:rsid w:val="00206E17"/>
    <w:rsid w:val="002117B0"/>
    <w:rsid w:val="002119C7"/>
    <w:rsid w:val="0021279F"/>
    <w:rsid w:val="00212C35"/>
    <w:rsid w:val="0021345A"/>
    <w:rsid w:val="00213969"/>
    <w:rsid w:val="002140A4"/>
    <w:rsid w:val="002174E2"/>
    <w:rsid w:val="00220025"/>
    <w:rsid w:val="0022157B"/>
    <w:rsid w:val="00222C8C"/>
    <w:rsid w:val="00223D0A"/>
    <w:rsid w:val="002240E4"/>
    <w:rsid w:val="002247E4"/>
    <w:rsid w:val="00225086"/>
    <w:rsid w:val="00225D4D"/>
    <w:rsid w:val="002265F8"/>
    <w:rsid w:val="00226BB2"/>
    <w:rsid w:val="002320A9"/>
    <w:rsid w:val="002321F9"/>
    <w:rsid w:val="002328DE"/>
    <w:rsid w:val="00232B92"/>
    <w:rsid w:val="00233D91"/>
    <w:rsid w:val="002355B9"/>
    <w:rsid w:val="00235F47"/>
    <w:rsid w:val="0023645B"/>
    <w:rsid w:val="00237410"/>
    <w:rsid w:val="0024093C"/>
    <w:rsid w:val="00241AE4"/>
    <w:rsid w:val="00242D15"/>
    <w:rsid w:val="00243887"/>
    <w:rsid w:val="00244D6E"/>
    <w:rsid w:val="00244DFE"/>
    <w:rsid w:val="0024511E"/>
    <w:rsid w:val="002456D4"/>
    <w:rsid w:val="00245A15"/>
    <w:rsid w:val="00246445"/>
    <w:rsid w:val="00246DDD"/>
    <w:rsid w:val="00247327"/>
    <w:rsid w:val="00247375"/>
    <w:rsid w:val="00247AA2"/>
    <w:rsid w:val="00247F66"/>
    <w:rsid w:val="00252AFD"/>
    <w:rsid w:val="002548DB"/>
    <w:rsid w:val="002560DD"/>
    <w:rsid w:val="00256A80"/>
    <w:rsid w:val="00257469"/>
    <w:rsid w:val="00257BE8"/>
    <w:rsid w:val="00260D7A"/>
    <w:rsid w:val="00261F18"/>
    <w:rsid w:val="00262CBD"/>
    <w:rsid w:val="00262CEA"/>
    <w:rsid w:val="00264746"/>
    <w:rsid w:val="00265BAC"/>
    <w:rsid w:val="002727CE"/>
    <w:rsid w:val="00272BBB"/>
    <w:rsid w:val="00274E90"/>
    <w:rsid w:val="002757CC"/>
    <w:rsid w:val="002758A6"/>
    <w:rsid w:val="00275A87"/>
    <w:rsid w:val="00275BD9"/>
    <w:rsid w:val="002775BA"/>
    <w:rsid w:val="00280A46"/>
    <w:rsid w:val="00280D3C"/>
    <w:rsid w:val="00283544"/>
    <w:rsid w:val="00283CAD"/>
    <w:rsid w:val="002843DA"/>
    <w:rsid w:val="002848B1"/>
    <w:rsid w:val="00285C29"/>
    <w:rsid w:val="00286230"/>
    <w:rsid w:val="00286277"/>
    <w:rsid w:val="00286379"/>
    <w:rsid w:val="00290C72"/>
    <w:rsid w:val="00290F3C"/>
    <w:rsid w:val="00291A99"/>
    <w:rsid w:val="00292FBC"/>
    <w:rsid w:val="002940D5"/>
    <w:rsid w:val="00294218"/>
    <w:rsid w:val="00294714"/>
    <w:rsid w:val="00294D1A"/>
    <w:rsid w:val="002954F4"/>
    <w:rsid w:val="00295A6D"/>
    <w:rsid w:val="002978F6"/>
    <w:rsid w:val="00297D2F"/>
    <w:rsid w:val="002A070D"/>
    <w:rsid w:val="002A3EB4"/>
    <w:rsid w:val="002A51D7"/>
    <w:rsid w:val="002A54DA"/>
    <w:rsid w:val="002A59FC"/>
    <w:rsid w:val="002A5B6D"/>
    <w:rsid w:val="002A5F89"/>
    <w:rsid w:val="002A642B"/>
    <w:rsid w:val="002B0300"/>
    <w:rsid w:val="002B1FBA"/>
    <w:rsid w:val="002B2E74"/>
    <w:rsid w:val="002B3698"/>
    <w:rsid w:val="002B3920"/>
    <w:rsid w:val="002B3B9C"/>
    <w:rsid w:val="002B4FDC"/>
    <w:rsid w:val="002B506B"/>
    <w:rsid w:val="002B5C58"/>
    <w:rsid w:val="002B616F"/>
    <w:rsid w:val="002B61A0"/>
    <w:rsid w:val="002C37FF"/>
    <w:rsid w:val="002C4ED2"/>
    <w:rsid w:val="002C5679"/>
    <w:rsid w:val="002C576F"/>
    <w:rsid w:val="002C6A6F"/>
    <w:rsid w:val="002C72B7"/>
    <w:rsid w:val="002D3C95"/>
    <w:rsid w:val="002D5B0E"/>
    <w:rsid w:val="002E03CA"/>
    <w:rsid w:val="002E05E0"/>
    <w:rsid w:val="002E1AEC"/>
    <w:rsid w:val="002E1F80"/>
    <w:rsid w:val="002E2721"/>
    <w:rsid w:val="002E2872"/>
    <w:rsid w:val="002E4151"/>
    <w:rsid w:val="002E6B9E"/>
    <w:rsid w:val="002E7018"/>
    <w:rsid w:val="002E7604"/>
    <w:rsid w:val="002F04C4"/>
    <w:rsid w:val="002F1DE5"/>
    <w:rsid w:val="002F32B7"/>
    <w:rsid w:val="002F57DD"/>
    <w:rsid w:val="002F67C7"/>
    <w:rsid w:val="002F6B7E"/>
    <w:rsid w:val="002F7B28"/>
    <w:rsid w:val="002F7E4D"/>
    <w:rsid w:val="003015D6"/>
    <w:rsid w:val="00302AE3"/>
    <w:rsid w:val="00303976"/>
    <w:rsid w:val="00303AB9"/>
    <w:rsid w:val="0030409A"/>
    <w:rsid w:val="00304373"/>
    <w:rsid w:val="00304E93"/>
    <w:rsid w:val="00305B8E"/>
    <w:rsid w:val="00305BD1"/>
    <w:rsid w:val="0030675C"/>
    <w:rsid w:val="003070A6"/>
    <w:rsid w:val="0031067F"/>
    <w:rsid w:val="00310801"/>
    <w:rsid w:val="00310825"/>
    <w:rsid w:val="00311019"/>
    <w:rsid w:val="003111A0"/>
    <w:rsid w:val="003112FC"/>
    <w:rsid w:val="00314B30"/>
    <w:rsid w:val="00315D9B"/>
    <w:rsid w:val="00317059"/>
    <w:rsid w:val="00317289"/>
    <w:rsid w:val="003177ED"/>
    <w:rsid w:val="00320838"/>
    <w:rsid w:val="00323C67"/>
    <w:rsid w:val="003240D7"/>
    <w:rsid w:val="003253C8"/>
    <w:rsid w:val="003255F8"/>
    <w:rsid w:val="003263FE"/>
    <w:rsid w:val="0032682E"/>
    <w:rsid w:val="00327235"/>
    <w:rsid w:val="00327614"/>
    <w:rsid w:val="00330940"/>
    <w:rsid w:val="00331217"/>
    <w:rsid w:val="0033173C"/>
    <w:rsid w:val="0033213F"/>
    <w:rsid w:val="00334AA8"/>
    <w:rsid w:val="00335B7C"/>
    <w:rsid w:val="0033668B"/>
    <w:rsid w:val="0033785B"/>
    <w:rsid w:val="00340327"/>
    <w:rsid w:val="00340DCD"/>
    <w:rsid w:val="00340F6C"/>
    <w:rsid w:val="0034469B"/>
    <w:rsid w:val="00344FB2"/>
    <w:rsid w:val="00347EB7"/>
    <w:rsid w:val="00350349"/>
    <w:rsid w:val="00353512"/>
    <w:rsid w:val="003541E6"/>
    <w:rsid w:val="003543C7"/>
    <w:rsid w:val="00354A56"/>
    <w:rsid w:val="00356901"/>
    <w:rsid w:val="00356E6D"/>
    <w:rsid w:val="003610E2"/>
    <w:rsid w:val="00361129"/>
    <w:rsid w:val="00361193"/>
    <w:rsid w:val="003624CA"/>
    <w:rsid w:val="003625E9"/>
    <w:rsid w:val="0036370F"/>
    <w:rsid w:val="00363E3C"/>
    <w:rsid w:val="00365A56"/>
    <w:rsid w:val="003661CB"/>
    <w:rsid w:val="0036733B"/>
    <w:rsid w:val="003676B3"/>
    <w:rsid w:val="00371C92"/>
    <w:rsid w:val="003722AE"/>
    <w:rsid w:val="00372A19"/>
    <w:rsid w:val="00373D89"/>
    <w:rsid w:val="00374AA8"/>
    <w:rsid w:val="00375208"/>
    <w:rsid w:val="003754DB"/>
    <w:rsid w:val="00375F6E"/>
    <w:rsid w:val="00377146"/>
    <w:rsid w:val="00377E95"/>
    <w:rsid w:val="00381C2C"/>
    <w:rsid w:val="0038289F"/>
    <w:rsid w:val="003844DB"/>
    <w:rsid w:val="00384DD1"/>
    <w:rsid w:val="003850EF"/>
    <w:rsid w:val="00385173"/>
    <w:rsid w:val="003870A5"/>
    <w:rsid w:val="0038731F"/>
    <w:rsid w:val="003876F5"/>
    <w:rsid w:val="003879F0"/>
    <w:rsid w:val="003901FE"/>
    <w:rsid w:val="00390F45"/>
    <w:rsid w:val="00391471"/>
    <w:rsid w:val="003923D1"/>
    <w:rsid w:val="003926FD"/>
    <w:rsid w:val="00392ABD"/>
    <w:rsid w:val="00392E65"/>
    <w:rsid w:val="00393F79"/>
    <w:rsid w:val="0039668B"/>
    <w:rsid w:val="003968C4"/>
    <w:rsid w:val="00396B76"/>
    <w:rsid w:val="00397A38"/>
    <w:rsid w:val="00397D2C"/>
    <w:rsid w:val="003A0A25"/>
    <w:rsid w:val="003A32AE"/>
    <w:rsid w:val="003A416F"/>
    <w:rsid w:val="003A5612"/>
    <w:rsid w:val="003A57C7"/>
    <w:rsid w:val="003B0FA3"/>
    <w:rsid w:val="003B1F75"/>
    <w:rsid w:val="003B4A4D"/>
    <w:rsid w:val="003B58A4"/>
    <w:rsid w:val="003B5EEA"/>
    <w:rsid w:val="003C0C00"/>
    <w:rsid w:val="003C102E"/>
    <w:rsid w:val="003C202E"/>
    <w:rsid w:val="003C2DE6"/>
    <w:rsid w:val="003C306B"/>
    <w:rsid w:val="003C37D4"/>
    <w:rsid w:val="003C52A4"/>
    <w:rsid w:val="003C5D77"/>
    <w:rsid w:val="003D03E9"/>
    <w:rsid w:val="003D04B6"/>
    <w:rsid w:val="003D0993"/>
    <w:rsid w:val="003D2C75"/>
    <w:rsid w:val="003D3D00"/>
    <w:rsid w:val="003D4B44"/>
    <w:rsid w:val="003D5221"/>
    <w:rsid w:val="003D5E8B"/>
    <w:rsid w:val="003D7C2D"/>
    <w:rsid w:val="003E0F2A"/>
    <w:rsid w:val="003E11A5"/>
    <w:rsid w:val="003E2136"/>
    <w:rsid w:val="003E3349"/>
    <w:rsid w:val="003E5219"/>
    <w:rsid w:val="003E556E"/>
    <w:rsid w:val="003E67B1"/>
    <w:rsid w:val="003E7207"/>
    <w:rsid w:val="003E7997"/>
    <w:rsid w:val="003E7CC6"/>
    <w:rsid w:val="003F1FFF"/>
    <w:rsid w:val="003F4AD3"/>
    <w:rsid w:val="003F5965"/>
    <w:rsid w:val="00400412"/>
    <w:rsid w:val="004012E6"/>
    <w:rsid w:val="004016AB"/>
    <w:rsid w:val="00402440"/>
    <w:rsid w:val="00402597"/>
    <w:rsid w:val="004031F7"/>
    <w:rsid w:val="00403934"/>
    <w:rsid w:val="00405152"/>
    <w:rsid w:val="004052A6"/>
    <w:rsid w:val="004053F7"/>
    <w:rsid w:val="00406ABA"/>
    <w:rsid w:val="0040718D"/>
    <w:rsid w:val="00407522"/>
    <w:rsid w:val="00410D43"/>
    <w:rsid w:val="00411519"/>
    <w:rsid w:val="0041290F"/>
    <w:rsid w:val="00413251"/>
    <w:rsid w:val="0041495E"/>
    <w:rsid w:val="004155D4"/>
    <w:rsid w:val="004157CF"/>
    <w:rsid w:val="00416044"/>
    <w:rsid w:val="00417FE2"/>
    <w:rsid w:val="00420067"/>
    <w:rsid w:val="004211FE"/>
    <w:rsid w:val="00421933"/>
    <w:rsid w:val="00422AB7"/>
    <w:rsid w:val="00422D84"/>
    <w:rsid w:val="0042334B"/>
    <w:rsid w:val="00424764"/>
    <w:rsid w:val="00424C06"/>
    <w:rsid w:val="004256B1"/>
    <w:rsid w:val="0042796F"/>
    <w:rsid w:val="00427B9B"/>
    <w:rsid w:val="004310B5"/>
    <w:rsid w:val="004310D9"/>
    <w:rsid w:val="00431C64"/>
    <w:rsid w:val="00432D40"/>
    <w:rsid w:val="0043422B"/>
    <w:rsid w:val="004346BA"/>
    <w:rsid w:val="004351EA"/>
    <w:rsid w:val="00436079"/>
    <w:rsid w:val="00436E6E"/>
    <w:rsid w:val="004371A0"/>
    <w:rsid w:val="00437C46"/>
    <w:rsid w:val="004403EF"/>
    <w:rsid w:val="0044176E"/>
    <w:rsid w:val="004422F7"/>
    <w:rsid w:val="00442B8B"/>
    <w:rsid w:val="00444E42"/>
    <w:rsid w:val="004452E4"/>
    <w:rsid w:val="00446679"/>
    <w:rsid w:val="00450BA3"/>
    <w:rsid w:val="004510BF"/>
    <w:rsid w:val="004513C7"/>
    <w:rsid w:val="00453228"/>
    <w:rsid w:val="00453D58"/>
    <w:rsid w:val="00453DCF"/>
    <w:rsid w:val="00454AB2"/>
    <w:rsid w:val="004557C0"/>
    <w:rsid w:val="004562DD"/>
    <w:rsid w:val="00456CA7"/>
    <w:rsid w:val="004578E1"/>
    <w:rsid w:val="00460039"/>
    <w:rsid w:val="00461E40"/>
    <w:rsid w:val="004622D7"/>
    <w:rsid w:val="00462FD4"/>
    <w:rsid w:val="00464A0A"/>
    <w:rsid w:val="00466402"/>
    <w:rsid w:val="00466423"/>
    <w:rsid w:val="004667B5"/>
    <w:rsid w:val="00470E8E"/>
    <w:rsid w:val="00470EDB"/>
    <w:rsid w:val="00471522"/>
    <w:rsid w:val="004716E8"/>
    <w:rsid w:val="0047207F"/>
    <w:rsid w:val="00475A48"/>
    <w:rsid w:val="00475BD4"/>
    <w:rsid w:val="00477BDE"/>
    <w:rsid w:val="0048072F"/>
    <w:rsid w:val="00480CE6"/>
    <w:rsid w:val="00480EAF"/>
    <w:rsid w:val="00481D38"/>
    <w:rsid w:val="00483A43"/>
    <w:rsid w:val="00485169"/>
    <w:rsid w:val="00486853"/>
    <w:rsid w:val="00491254"/>
    <w:rsid w:val="004929D3"/>
    <w:rsid w:val="00493707"/>
    <w:rsid w:val="00493C9F"/>
    <w:rsid w:val="004947CC"/>
    <w:rsid w:val="0049544A"/>
    <w:rsid w:val="004A11D8"/>
    <w:rsid w:val="004A1A8B"/>
    <w:rsid w:val="004A1E44"/>
    <w:rsid w:val="004A370F"/>
    <w:rsid w:val="004A3F3E"/>
    <w:rsid w:val="004A3FF1"/>
    <w:rsid w:val="004A4AB5"/>
    <w:rsid w:val="004A6142"/>
    <w:rsid w:val="004A7559"/>
    <w:rsid w:val="004A7FC5"/>
    <w:rsid w:val="004B0168"/>
    <w:rsid w:val="004B0E5D"/>
    <w:rsid w:val="004B0EB3"/>
    <w:rsid w:val="004B42EA"/>
    <w:rsid w:val="004B49D3"/>
    <w:rsid w:val="004B5D6F"/>
    <w:rsid w:val="004B6D00"/>
    <w:rsid w:val="004B71AA"/>
    <w:rsid w:val="004B71CB"/>
    <w:rsid w:val="004B77EF"/>
    <w:rsid w:val="004B7E21"/>
    <w:rsid w:val="004C053B"/>
    <w:rsid w:val="004C0A34"/>
    <w:rsid w:val="004C0F4C"/>
    <w:rsid w:val="004C1324"/>
    <w:rsid w:val="004C2304"/>
    <w:rsid w:val="004C303A"/>
    <w:rsid w:val="004C3337"/>
    <w:rsid w:val="004C334B"/>
    <w:rsid w:val="004C34E1"/>
    <w:rsid w:val="004C3A04"/>
    <w:rsid w:val="004C46CC"/>
    <w:rsid w:val="004C5025"/>
    <w:rsid w:val="004C559E"/>
    <w:rsid w:val="004C5720"/>
    <w:rsid w:val="004C7B9C"/>
    <w:rsid w:val="004D00A1"/>
    <w:rsid w:val="004D0BFB"/>
    <w:rsid w:val="004D17C5"/>
    <w:rsid w:val="004D1DC4"/>
    <w:rsid w:val="004D214F"/>
    <w:rsid w:val="004D30FC"/>
    <w:rsid w:val="004D3783"/>
    <w:rsid w:val="004D3B5D"/>
    <w:rsid w:val="004D4C7C"/>
    <w:rsid w:val="004D66C4"/>
    <w:rsid w:val="004E23AD"/>
    <w:rsid w:val="004E36CD"/>
    <w:rsid w:val="004E3C2A"/>
    <w:rsid w:val="004E41DF"/>
    <w:rsid w:val="004E4798"/>
    <w:rsid w:val="004E5DE0"/>
    <w:rsid w:val="004E6A2C"/>
    <w:rsid w:val="004F0AF2"/>
    <w:rsid w:val="004F0D15"/>
    <w:rsid w:val="004F271A"/>
    <w:rsid w:val="004F2A4D"/>
    <w:rsid w:val="004F3ABD"/>
    <w:rsid w:val="004F4C49"/>
    <w:rsid w:val="004F4EE5"/>
    <w:rsid w:val="004F6531"/>
    <w:rsid w:val="004F7A35"/>
    <w:rsid w:val="005001D4"/>
    <w:rsid w:val="00500B53"/>
    <w:rsid w:val="00500F78"/>
    <w:rsid w:val="0050310A"/>
    <w:rsid w:val="0050389E"/>
    <w:rsid w:val="00504789"/>
    <w:rsid w:val="0050578D"/>
    <w:rsid w:val="005059BE"/>
    <w:rsid w:val="005060E6"/>
    <w:rsid w:val="005077E7"/>
    <w:rsid w:val="00511362"/>
    <w:rsid w:val="00512DB8"/>
    <w:rsid w:val="00514260"/>
    <w:rsid w:val="0051716D"/>
    <w:rsid w:val="00520256"/>
    <w:rsid w:val="00520303"/>
    <w:rsid w:val="00523436"/>
    <w:rsid w:val="005259BE"/>
    <w:rsid w:val="00525E4B"/>
    <w:rsid w:val="00526657"/>
    <w:rsid w:val="005301F7"/>
    <w:rsid w:val="005308D4"/>
    <w:rsid w:val="00530C4D"/>
    <w:rsid w:val="00532034"/>
    <w:rsid w:val="00533835"/>
    <w:rsid w:val="00537CE9"/>
    <w:rsid w:val="00540A3F"/>
    <w:rsid w:val="005424E6"/>
    <w:rsid w:val="00542932"/>
    <w:rsid w:val="00542F7B"/>
    <w:rsid w:val="0054540E"/>
    <w:rsid w:val="00545C88"/>
    <w:rsid w:val="00545FC2"/>
    <w:rsid w:val="0054680E"/>
    <w:rsid w:val="0054744F"/>
    <w:rsid w:val="005513B5"/>
    <w:rsid w:val="00553578"/>
    <w:rsid w:val="00554A24"/>
    <w:rsid w:val="00557A5A"/>
    <w:rsid w:val="00560C4C"/>
    <w:rsid w:val="00561BE0"/>
    <w:rsid w:val="005622B0"/>
    <w:rsid w:val="00563405"/>
    <w:rsid w:val="00563F36"/>
    <w:rsid w:val="00565871"/>
    <w:rsid w:val="00570916"/>
    <w:rsid w:val="00570A86"/>
    <w:rsid w:val="0057110A"/>
    <w:rsid w:val="0057175F"/>
    <w:rsid w:val="00571FA6"/>
    <w:rsid w:val="00572A34"/>
    <w:rsid w:val="005736C8"/>
    <w:rsid w:val="00573DA0"/>
    <w:rsid w:val="00573E4B"/>
    <w:rsid w:val="00574CF5"/>
    <w:rsid w:val="00574EC1"/>
    <w:rsid w:val="0057521F"/>
    <w:rsid w:val="005754F2"/>
    <w:rsid w:val="00576D9E"/>
    <w:rsid w:val="00577432"/>
    <w:rsid w:val="0057779F"/>
    <w:rsid w:val="005813A6"/>
    <w:rsid w:val="005815EC"/>
    <w:rsid w:val="0058247E"/>
    <w:rsid w:val="005838EE"/>
    <w:rsid w:val="00583CD9"/>
    <w:rsid w:val="00584E79"/>
    <w:rsid w:val="00586BE7"/>
    <w:rsid w:val="00587C05"/>
    <w:rsid w:val="00590BAB"/>
    <w:rsid w:val="00591ABB"/>
    <w:rsid w:val="005927CE"/>
    <w:rsid w:val="00592A18"/>
    <w:rsid w:val="00592CF6"/>
    <w:rsid w:val="00593B86"/>
    <w:rsid w:val="005944CE"/>
    <w:rsid w:val="0059588A"/>
    <w:rsid w:val="00596020"/>
    <w:rsid w:val="005970A5"/>
    <w:rsid w:val="005A084C"/>
    <w:rsid w:val="005A0A69"/>
    <w:rsid w:val="005A1F31"/>
    <w:rsid w:val="005A2240"/>
    <w:rsid w:val="005A278A"/>
    <w:rsid w:val="005A2E22"/>
    <w:rsid w:val="005A3453"/>
    <w:rsid w:val="005A595E"/>
    <w:rsid w:val="005A6D84"/>
    <w:rsid w:val="005B0CE5"/>
    <w:rsid w:val="005B1AC5"/>
    <w:rsid w:val="005B1C87"/>
    <w:rsid w:val="005B7178"/>
    <w:rsid w:val="005B7C4D"/>
    <w:rsid w:val="005B7DF3"/>
    <w:rsid w:val="005B7E3F"/>
    <w:rsid w:val="005C05A4"/>
    <w:rsid w:val="005C2A67"/>
    <w:rsid w:val="005C2B9F"/>
    <w:rsid w:val="005C30A0"/>
    <w:rsid w:val="005C448E"/>
    <w:rsid w:val="005C467D"/>
    <w:rsid w:val="005C503D"/>
    <w:rsid w:val="005C546A"/>
    <w:rsid w:val="005C626E"/>
    <w:rsid w:val="005C66A5"/>
    <w:rsid w:val="005C684C"/>
    <w:rsid w:val="005C68FB"/>
    <w:rsid w:val="005C783C"/>
    <w:rsid w:val="005C7EC8"/>
    <w:rsid w:val="005D06AD"/>
    <w:rsid w:val="005D0D38"/>
    <w:rsid w:val="005D239B"/>
    <w:rsid w:val="005D2DE2"/>
    <w:rsid w:val="005D394B"/>
    <w:rsid w:val="005D4FCA"/>
    <w:rsid w:val="005D567A"/>
    <w:rsid w:val="005D5D4D"/>
    <w:rsid w:val="005D6A20"/>
    <w:rsid w:val="005E0442"/>
    <w:rsid w:val="005E2767"/>
    <w:rsid w:val="005E282C"/>
    <w:rsid w:val="005E2AD2"/>
    <w:rsid w:val="005E33F8"/>
    <w:rsid w:val="005E373B"/>
    <w:rsid w:val="005E4494"/>
    <w:rsid w:val="005E4BB5"/>
    <w:rsid w:val="005E6EFF"/>
    <w:rsid w:val="005E7035"/>
    <w:rsid w:val="005E796B"/>
    <w:rsid w:val="005F0021"/>
    <w:rsid w:val="005F0AD3"/>
    <w:rsid w:val="005F0D7E"/>
    <w:rsid w:val="005F1360"/>
    <w:rsid w:val="005F4054"/>
    <w:rsid w:val="005F440F"/>
    <w:rsid w:val="005F4D73"/>
    <w:rsid w:val="005F5356"/>
    <w:rsid w:val="00601D83"/>
    <w:rsid w:val="006035C8"/>
    <w:rsid w:val="00605A10"/>
    <w:rsid w:val="00605C15"/>
    <w:rsid w:val="00606247"/>
    <w:rsid w:val="00606DA6"/>
    <w:rsid w:val="00607726"/>
    <w:rsid w:val="00610C91"/>
    <w:rsid w:val="00612E18"/>
    <w:rsid w:val="0061303A"/>
    <w:rsid w:val="00615828"/>
    <w:rsid w:val="00616250"/>
    <w:rsid w:val="00617834"/>
    <w:rsid w:val="0062010A"/>
    <w:rsid w:val="00620DB4"/>
    <w:rsid w:val="0062351E"/>
    <w:rsid w:val="00625574"/>
    <w:rsid w:val="00626B7A"/>
    <w:rsid w:val="00626D3C"/>
    <w:rsid w:val="00627054"/>
    <w:rsid w:val="0062787D"/>
    <w:rsid w:val="006278AF"/>
    <w:rsid w:val="00627FF5"/>
    <w:rsid w:val="006310AD"/>
    <w:rsid w:val="006315AC"/>
    <w:rsid w:val="0063179B"/>
    <w:rsid w:val="006320D8"/>
    <w:rsid w:val="006321BC"/>
    <w:rsid w:val="006321EE"/>
    <w:rsid w:val="00632BA4"/>
    <w:rsid w:val="00635820"/>
    <w:rsid w:val="00636493"/>
    <w:rsid w:val="00636BA2"/>
    <w:rsid w:val="00636D03"/>
    <w:rsid w:val="00637AA7"/>
    <w:rsid w:val="006405D2"/>
    <w:rsid w:val="006407B0"/>
    <w:rsid w:val="00640DD8"/>
    <w:rsid w:val="00640FB5"/>
    <w:rsid w:val="00641663"/>
    <w:rsid w:val="00642ED1"/>
    <w:rsid w:val="0064320F"/>
    <w:rsid w:val="0064329F"/>
    <w:rsid w:val="006432DD"/>
    <w:rsid w:val="00643522"/>
    <w:rsid w:val="00644B61"/>
    <w:rsid w:val="006458C6"/>
    <w:rsid w:val="006472FC"/>
    <w:rsid w:val="00647466"/>
    <w:rsid w:val="0064790C"/>
    <w:rsid w:val="00650F94"/>
    <w:rsid w:val="00652871"/>
    <w:rsid w:val="00652DAC"/>
    <w:rsid w:val="00652E5E"/>
    <w:rsid w:val="006534F1"/>
    <w:rsid w:val="00653C89"/>
    <w:rsid w:val="00653E30"/>
    <w:rsid w:val="00655A50"/>
    <w:rsid w:val="00655E3F"/>
    <w:rsid w:val="006561D0"/>
    <w:rsid w:val="00656CF7"/>
    <w:rsid w:val="0066002B"/>
    <w:rsid w:val="006624E3"/>
    <w:rsid w:val="00664913"/>
    <w:rsid w:val="006665FE"/>
    <w:rsid w:val="00666966"/>
    <w:rsid w:val="006676EA"/>
    <w:rsid w:val="006713B7"/>
    <w:rsid w:val="00671436"/>
    <w:rsid w:val="00671F82"/>
    <w:rsid w:val="006727E5"/>
    <w:rsid w:val="00672BDB"/>
    <w:rsid w:val="006741CF"/>
    <w:rsid w:val="0067534C"/>
    <w:rsid w:val="00676A8A"/>
    <w:rsid w:val="00676DF5"/>
    <w:rsid w:val="00676E8A"/>
    <w:rsid w:val="006777F7"/>
    <w:rsid w:val="00680637"/>
    <w:rsid w:val="00682891"/>
    <w:rsid w:val="00682A03"/>
    <w:rsid w:val="00682F84"/>
    <w:rsid w:val="00683BB1"/>
    <w:rsid w:val="00683D63"/>
    <w:rsid w:val="00684023"/>
    <w:rsid w:val="00684D10"/>
    <w:rsid w:val="00684E93"/>
    <w:rsid w:val="0068572E"/>
    <w:rsid w:val="0068580C"/>
    <w:rsid w:val="00686691"/>
    <w:rsid w:val="00692AC7"/>
    <w:rsid w:val="0069356C"/>
    <w:rsid w:val="00694612"/>
    <w:rsid w:val="006955C9"/>
    <w:rsid w:val="00697E21"/>
    <w:rsid w:val="006A13CC"/>
    <w:rsid w:val="006A17A6"/>
    <w:rsid w:val="006A272E"/>
    <w:rsid w:val="006A34F6"/>
    <w:rsid w:val="006A4954"/>
    <w:rsid w:val="006A5386"/>
    <w:rsid w:val="006A5641"/>
    <w:rsid w:val="006A5804"/>
    <w:rsid w:val="006A7259"/>
    <w:rsid w:val="006B0505"/>
    <w:rsid w:val="006B1314"/>
    <w:rsid w:val="006B2D30"/>
    <w:rsid w:val="006B31E0"/>
    <w:rsid w:val="006B3D34"/>
    <w:rsid w:val="006B5128"/>
    <w:rsid w:val="006B6172"/>
    <w:rsid w:val="006B7CCF"/>
    <w:rsid w:val="006C02A8"/>
    <w:rsid w:val="006C1F00"/>
    <w:rsid w:val="006C763A"/>
    <w:rsid w:val="006C77CD"/>
    <w:rsid w:val="006C7904"/>
    <w:rsid w:val="006D11E1"/>
    <w:rsid w:val="006D146A"/>
    <w:rsid w:val="006D2ABD"/>
    <w:rsid w:val="006D7DCF"/>
    <w:rsid w:val="006E0BD5"/>
    <w:rsid w:val="006E128A"/>
    <w:rsid w:val="006E13FB"/>
    <w:rsid w:val="006E1557"/>
    <w:rsid w:val="006E2525"/>
    <w:rsid w:val="006E35CD"/>
    <w:rsid w:val="006E364A"/>
    <w:rsid w:val="006E4B7C"/>
    <w:rsid w:val="006E4E54"/>
    <w:rsid w:val="006E7053"/>
    <w:rsid w:val="006E7CC9"/>
    <w:rsid w:val="006F078B"/>
    <w:rsid w:val="006F1CCF"/>
    <w:rsid w:val="006F2A66"/>
    <w:rsid w:val="006F33C1"/>
    <w:rsid w:val="006F4AE9"/>
    <w:rsid w:val="006F4B03"/>
    <w:rsid w:val="007007C1"/>
    <w:rsid w:val="0070085E"/>
    <w:rsid w:val="00700A45"/>
    <w:rsid w:val="00703C5C"/>
    <w:rsid w:val="0070428F"/>
    <w:rsid w:val="00704BBE"/>
    <w:rsid w:val="00705928"/>
    <w:rsid w:val="0070631F"/>
    <w:rsid w:val="0070649B"/>
    <w:rsid w:val="007119E1"/>
    <w:rsid w:val="00712E6F"/>
    <w:rsid w:val="00713FF1"/>
    <w:rsid w:val="00714279"/>
    <w:rsid w:val="00714A2A"/>
    <w:rsid w:val="00714FD2"/>
    <w:rsid w:val="00717495"/>
    <w:rsid w:val="00720328"/>
    <w:rsid w:val="00721012"/>
    <w:rsid w:val="00722B4B"/>
    <w:rsid w:val="0072326D"/>
    <w:rsid w:val="00723F86"/>
    <w:rsid w:val="00725059"/>
    <w:rsid w:val="00725395"/>
    <w:rsid w:val="0072572C"/>
    <w:rsid w:val="00727BFA"/>
    <w:rsid w:val="00727DC5"/>
    <w:rsid w:val="0073014B"/>
    <w:rsid w:val="00730788"/>
    <w:rsid w:val="00730952"/>
    <w:rsid w:val="007336BC"/>
    <w:rsid w:val="007338F4"/>
    <w:rsid w:val="007348E2"/>
    <w:rsid w:val="00734A8D"/>
    <w:rsid w:val="007353DF"/>
    <w:rsid w:val="00737804"/>
    <w:rsid w:val="00741899"/>
    <w:rsid w:val="007421E9"/>
    <w:rsid w:val="0074230A"/>
    <w:rsid w:val="00742FA3"/>
    <w:rsid w:val="00743CC4"/>
    <w:rsid w:val="00744313"/>
    <w:rsid w:val="007451D9"/>
    <w:rsid w:val="00745DBE"/>
    <w:rsid w:val="00747848"/>
    <w:rsid w:val="007479FE"/>
    <w:rsid w:val="007537D4"/>
    <w:rsid w:val="00753D54"/>
    <w:rsid w:val="007543C5"/>
    <w:rsid w:val="0075468F"/>
    <w:rsid w:val="00754D30"/>
    <w:rsid w:val="00754FEC"/>
    <w:rsid w:val="0075586F"/>
    <w:rsid w:val="00756B3C"/>
    <w:rsid w:val="00757F74"/>
    <w:rsid w:val="007641ED"/>
    <w:rsid w:val="00764E56"/>
    <w:rsid w:val="00765A22"/>
    <w:rsid w:val="00766484"/>
    <w:rsid w:val="00767BD9"/>
    <w:rsid w:val="007709DA"/>
    <w:rsid w:val="007720CD"/>
    <w:rsid w:val="007724A8"/>
    <w:rsid w:val="007734E4"/>
    <w:rsid w:val="0077671E"/>
    <w:rsid w:val="00777B05"/>
    <w:rsid w:val="00780DF9"/>
    <w:rsid w:val="0078164C"/>
    <w:rsid w:val="0078205D"/>
    <w:rsid w:val="007841FD"/>
    <w:rsid w:val="007842C3"/>
    <w:rsid w:val="00785983"/>
    <w:rsid w:val="00786CF8"/>
    <w:rsid w:val="00790E6D"/>
    <w:rsid w:val="00792FD8"/>
    <w:rsid w:val="00793325"/>
    <w:rsid w:val="00793405"/>
    <w:rsid w:val="0079373A"/>
    <w:rsid w:val="00793D64"/>
    <w:rsid w:val="00794518"/>
    <w:rsid w:val="00794F1C"/>
    <w:rsid w:val="00795C0C"/>
    <w:rsid w:val="0079607B"/>
    <w:rsid w:val="00796416"/>
    <w:rsid w:val="00797FD6"/>
    <w:rsid w:val="007A07C0"/>
    <w:rsid w:val="007A1D24"/>
    <w:rsid w:val="007A2A39"/>
    <w:rsid w:val="007A2A51"/>
    <w:rsid w:val="007A31B1"/>
    <w:rsid w:val="007A36B1"/>
    <w:rsid w:val="007A36F5"/>
    <w:rsid w:val="007A3894"/>
    <w:rsid w:val="007A43EE"/>
    <w:rsid w:val="007A4B86"/>
    <w:rsid w:val="007A5BCD"/>
    <w:rsid w:val="007A6903"/>
    <w:rsid w:val="007A7DC0"/>
    <w:rsid w:val="007B00ED"/>
    <w:rsid w:val="007B349C"/>
    <w:rsid w:val="007B3B90"/>
    <w:rsid w:val="007B4F41"/>
    <w:rsid w:val="007B6E63"/>
    <w:rsid w:val="007B793C"/>
    <w:rsid w:val="007B7D2A"/>
    <w:rsid w:val="007C184D"/>
    <w:rsid w:val="007C1C2B"/>
    <w:rsid w:val="007C259E"/>
    <w:rsid w:val="007C2639"/>
    <w:rsid w:val="007C2E9E"/>
    <w:rsid w:val="007C2F4F"/>
    <w:rsid w:val="007C3494"/>
    <w:rsid w:val="007C3D7F"/>
    <w:rsid w:val="007C4DF3"/>
    <w:rsid w:val="007C5DAA"/>
    <w:rsid w:val="007C7190"/>
    <w:rsid w:val="007D00D4"/>
    <w:rsid w:val="007D132E"/>
    <w:rsid w:val="007D2912"/>
    <w:rsid w:val="007D3070"/>
    <w:rsid w:val="007D37CF"/>
    <w:rsid w:val="007D5FD0"/>
    <w:rsid w:val="007D6B8E"/>
    <w:rsid w:val="007E02B0"/>
    <w:rsid w:val="007E1046"/>
    <w:rsid w:val="007E136D"/>
    <w:rsid w:val="007E1AEE"/>
    <w:rsid w:val="007E2EFA"/>
    <w:rsid w:val="007E3417"/>
    <w:rsid w:val="007E38CE"/>
    <w:rsid w:val="007E56BF"/>
    <w:rsid w:val="007E63AD"/>
    <w:rsid w:val="007F01A6"/>
    <w:rsid w:val="007F01AE"/>
    <w:rsid w:val="007F2021"/>
    <w:rsid w:val="007F33ED"/>
    <w:rsid w:val="007F497A"/>
    <w:rsid w:val="007F6870"/>
    <w:rsid w:val="007F6D65"/>
    <w:rsid w:val="007F778C"/>
    <w:rsid w:val="00800AB9"/>
    <w:rsid w:val="00800F9E"/>
    <w:rsid w:val="00802851"/>
    <w:rsid w:val="00804A59"/>
    <w:rsid w:val="00805398"/>
    <w:rsid w:val="00806262"/>
    <w:rsid w:val="00807D94"/>
    <w:rsid w:val="0081016A"/>
    <w:rsid w:val="0081028A"/>
    <w:rsid w:val="00810CD5"/>
    <w:rsid w:val="00814B72"/>
    <w:rsid w:val="00814D45"/>
    <w:rsid w:val="008151AB"/>
    <w:rsid w:val="00815360"/>
    <w:rsid w:val="00815C34"/>
    <w:rsid w:val="00815E69"/>
    <w:rsid w:val="00816AD5"/>
    <w:rsid w:val="00816CE3"/>
    <w:rsid w:val="0081702E"/>
    <w:rsid w:val="008214D5"/>
    <w:rsid w:val="00821652"/>
    <w:rsid w:val="008241AC"/>
    <w:rsid w:val="00824ED0"/>
    <w:rsid w:val="00825349"/>
    <w:rsid w:val="00825BCB"/>
    <w:rsid w:val="00826132"/>
    <w:rsid w:val="0082739B"/>
    <w:rsid w:val="0083071E"/>
    <w:rsid w:val="00830D0A"/>
    <w:rsid w:val="00832E34"/>
    <w:rsid w:val="008330C6"/>
    <w:rsid w:val="008337D1"/>
    <w:rsid w:val="00834B18"/>
    <w:rsid w:val="008357F2"/>
    <w:rsid w:val="00836981"/>
    <w:rsid w:val="00840EBF"/>
    <w:rsid w:val="008412CB"/>
    <w:rsid w:val="0084165D"/>
    <w:rsid w:val="0084281A"/>
    <w:rsid w:val="008445A4"/>
    <w:rsid w:val="00845263"/>
    <w:rsid w:val="00845325"/>
    <w:rsid w:val="00845F6C"/>
    <w:rsid w:val="00846E26"/>
    <w:rsid w:val="008472BD"/>
    <w:rsid w:val="00850FC7"/>
    <w:rsid w:val="00851151"/>
    <w:rsid w:val="00851394"/>
    <w:rsid w:val="00851AF8"/>
    <w:rsid w:val="0085275B"/>
    <w:rsid w:val="00854C8A"/>
    <w:rsid w:val="00855320"/>
    <w:rsid w:val="00855610"/>
    <w:rsid w:val="00856A40"/>
    <w:rsid w:val="008574BF"/>
    <w:rsid w:val="00860681"/>
    <w:rsid w:val="00861903"/>
    <w:rsid w:val="00861A66"/>
    <w:rsid w:val="00861FF0"/>
    <w:rsid w:val="008667A3"/>
    <w:rsid w:val="008675D8"/>
    <w:rsid w:val="00870408"/>
    <w:rsid w:val="008718D0"/>
    <w:rsid w:val="00871CCC"/>
    <w:rsid w:val="0087286E"/>
    <w:rsid w:val="0087614A"/>
    <w:rsid w:val="008767A8"/>
    <w:rsid w:val="00877B7D"/>
    <w:rsid w:val="00880026"/>
    <w:rsid w:val="008822D1"/>
    <w:rsid w:val="0088281A"/>
    <w:rsid w:val="00883457"/>
    <w:rsid w:val="00884761"/>
    <w:rsid w:val="00884B09"/>
    <w:rsid w:val="00885F70"/>
    <w:rsid w:val="00886918"/>
    <w:rsid w:val="008903F7"/>
    <w:rsid w:val="008918D3"/>
    <w:rsid w:val="0089195F"/>
    <w:rsid w:val="00894165"/>
    <w:rsid w:val="0089587F"/>
    <w:rsid w:val="00896A62"/>
    <w:rsid w:val="00897136"/>
    <w:rsid w:val="008A0744"/>
    <w:rsid w:val="008A1BC9"/>
    <w:rsid w:val="008A31A4"/>
    <w:rsid w:val="008A3473"/>
    <w:rsid w:val="008A36AE"/>
    <w:rsid w:val="008A622B"/>
    <w:rsid w:val="008A63C4"/>
    <w:rsid w:val="008A6F09"/>
    <w:rsid w:val="008A7744"/>
    <w:rsid w:val="008A7946"/>
    <w:rsid w:val="008B060D"/>
    <w:rsid w:val="008B07DF"/>
    <w:rsid w:val="008B14AD"/>
    <w:rsid w:val="008B3147"/>
    <w:rsid w:val="008B3E21"/>
    <w:rsid w:val="008B485B"/>
    <w:rsid w:val="008B5531"/>
    <w:rsid w:val="008B6DC8"/>
    <w:rsid w:val="008C0D97"/>
    <w:rsid w:val="008C198E"/>
    <w:rsid w:val="008C1EAF"/>
    <w:rsid w:val="008C4241"/>
    <w:rsid w:val="008C5C17"/>
    <w:rsid w:val="008C6A26"/>
    <w:rsid w:val="008C6CFD"/>
    <w:rsid w:val="008C7786"/>
    <w:rsid w:val="008C7EE6"/>
    <w:rsid w:val="008D2201"/>
    <w:rsid w:val="008D23CE"/>
    <w:rsid w:val="008D5C1F"/>
    <w:rsid w:val="008D646A"/>
    <w:rsid w:val="008D64B5"/>
    <w:rsid w:val="008D675A"/>
    <w:rsid w:val="008D6C76"/>
    <w:rsid w:val="008D6E40"/>
    <w:rsid w:val="008D7E46"/>
    <w:rsid w:val="008E1555"/>
    <w:rsid w:val="008E5C7E"/>
    <w:rsid w:val="008E6637"/>
    <w:rsid w:val="008E7321"/>
    <w:rsid w:val="008E7817"/>
    <w:rsid w:val="008F01E1"/>
    <w:rsid w:val="008F0EDF"/>
    <w:rsid w:val="008F1F6D"/>
    <w:rsid w:val="008F2CF2"/>
    <w:rsid w:val="008F2EDE"/>
    <w:rsid w:val="008F401F"/>
    <w:rsid w:val="008F4F59"/>
    <w:rsid w:val="00900666"/>
    <w:rsid w:val="00901302"/>
    <w:rsid w:val="0090168A"/>
    <w:rsid w:val="00904BF1"/>
    <w:rsid w:val="00906168"/>
    <w:rsid w:val="00911B3D"/>
    <w:rsid w:val="009128DE"/>
    <w:rsid w:val="00912950"/>
    <w:rsid w:val="00912BB5"/>
    <w:rsid w:val="00913144"/>
    <w:rsid w:val="0091464F"/>
    <w:rsid w:val="00915C49"/>
    <w:rsid w:val="00915E87"/>
    <w:rsid w:val="00920626"/>
    <w:rsid w:val="00920677"/>
    <w:rsid w:val="00922519"/>
    <w:rsid w:val="00922F4A"/>
    <w:rsid w:val="00924B3B"/>
    <w:rsid w:val="00924E9C"/>
    <w:rsid w:val="00924F02"/>
    <w:rsid w:val="0092542B"/>
    <w:rsid w:val="009258EB"/>
    <w:rsid w:val="00925F6A"/>
    <w:rsid w:val="009268C6"/>
    <w:rsid w:val="00927517"/>
    <w:rsid w:val="009300B0"/>
    <w:rsid w:val="00930941"/>
    <w:rsid w:val="009322E7"/>
    <w:rsid w:val="0093332F"/>
    <w:rsid w:val="00933AD3"/>
    <w:rsid w:val="009352CF"/>
    <w:rsid w:val="00935515"/>
    <w:rsid w:val="009404C1"/>
    <w:rsid w:val="00940958"/>
    <w:rsid w:val="00941249"/>
    <w:rsid w:val="00941A6F"/>
    <w:rsid w:val="00943710"/>
    <w:rsid w:val="00943B2A"/>
    <w:rsid w:val="00944DE2"/>
    <w:rsid w:val="00946C0C"/>
    <w:rsid w:val="00947750"/>
    <w:rsid w:val="00947862"/>
    <w:rsid w:val="00952ED4"/>
    <w:rsid w:val="00953472"/>
    <w:rsid w:val="00953624"/>
    <w:rsid w:val="00954A27"/>
    <w:rsid w:val="009615D3"/>
    <w:rsid w:val="009625E2"/>
    <w:rsid w:val="0096402D"/>
    <w:rsid w:val="00964A07"/>
    <w:rsid w:val="00965802"/>
    <w:rsid w:val="00967066"/>
    <w:rsid w:val="00970EF7"/>
    <w:rsid w:val="00971C64"/>
    <w:rsid w:val="00971F83"/>
    <w:rsid w:val="00972EBB"/>
    <w:rsid w:val="00972F6C"/>
    <w:rsid w:val="009733FC"/>
    <w:rsid w:val="00973AB1"/>
    <w:rsid w:val="00975B7E"/>
    <w:rsid w:val="009761CC"/>
    <w:rsid w:val="0097635A"/>
    <w:rsid w:val="009779C3"/>
    <w:rsid w:val="00977B09"/>
    <w:rsid w:val="00977F1D"/>
    <w:rsid w:val="0098057F"/>
    <w:rsid w:val="00980A71"/>
    <w:rsid w:val="00980CEC"/>
    <w:rsid w:val="00982000"/>
    <w:rsid w:val="00982DFD"/>
    <w:rsid w:val="00984801"/>
    <w:rsid w:val="00985759"/>
    <w:rsid w:val="00985DBA"/>
    <w:rsid w:val="00985F95"/>
    <w:rsid w:val="0098661C"/>
    <w:rsid w:val="0098691D"/>
    <w:rsid w:val="00986AB9"/>
    <w:rsid w:val="00987C57"/>
    <w:rsid w:val="00992B49"/>
    <w:rsid w:val="00992D0C"/>
    <w:rsid w:val="00992F59"/>
    <w:rsid w:val="00993C11"/>
    <w:rsid w:val="009941F2"/>
    <w:rsid w:val="00994636"/>
    <w:rsid w:val="00994891"/>
    <w:rsid w:val="0099576C"/>
    <w:rsid w:val="009A3B48"/>
    <w:rsid w:val="009A445B"/>
    <w:rsid w:val="009A5D17"/>
    <w:rsid w:val="009A5FC4"/>
    <w:rsid w:val="009A696D"/>
    <w:rsid w:val="009B025C"/>
    <w:rsid w:val="009B1728"/>
    <w:rsid w:val="009B1FB2"/>
    <w:rsid w:val="009B3623"/>
    <w:rsid w:val="009B42A1"/>
    <w:rsid w:val="009B437D"/>
    <w:rsid w:val="009B5274"/>
    <w:rsid w:val="009B5EF1"/>
    <w:rsid w:val="009B660E"/>
    <w:rsid w:val="009C0751"/>
    <w:rsid w:val="009C0BE8"/>
    <w:rsid w:val="009C1525"/>
    <w:rsid w:val="009C171C"/>
    <w:rsid w:val="009C1EB7"/>
    <w:rsid w:val="009C25B1"/>
    <w:rsid w:val="009C28C6"/>
    <w:rsid w:val="009C2DC9"/>
    <w:rsid w:val="009C2E2D"/>
    <w:rsid w:val="009C2FA2"/>
    <w:rsid w:val="009C3C6C"/>
    <w:rsid w:val="009C6C61"/>
    <w:rsid w:val="009C7116"/>
    <w:rsid w:val="009C7A2A"/>
    <w:rsid w:val="009D0157"/>
    <w:rsid w:val="009D024D"/>
    <w:rsid w:val="009D08CC"/>
    <w:rsid w:val="009D176B"/>
    <w:rsid w:val="009D319C"/>
    <w:rsid w:val="009D3512"/>
    <w:rsid w:val="009D39C4"/>
    <w:rsid w:val="009D3C37"/>
    <w:rsid w:val="009D3C39"/>
    <w:rsid w:val="009D3C45"/>
    <w:rsid w:val="009D4504"/>
    <w:rsid w:val="009D519B"/>
    <w:rsid w:val="009D541B"/>
    <w:rsid w:val="009D600D"/>
    <w:rsid w:val="009D7023"/>
    <w:rsid w:val="009D7F00"/>
    <w:rsid w:val="009E0045"/>
    <w:rsid w:val="009E1896"/>
    <w:rsid w:val="009E4C35"/>
    <w:rsid w:val="009E51F4"/>
    <w:rsid w:val="009E5506"/>
    <w:rsid w:val="009E5B30"/>
    <w:rsid w:val="009E5ED7"/>
    <w:rsid w:val="009E6831"/>
    <w:rsid w:val="009F509D"/>
    <w:rsid w:val="009F6927"/>
    <w:rsid w:val="009F6C20"/>
    <w:rsid w:val="009F6CF7"/>
    <w:rsid w:val="009F6D3D"/>
    <w:rsid w:val="009F72B5"/>
    <w:rsid w:val="00A0163F"/>
    <w:rsid w:val="00A0168D"/>
    <w:rsid w:val="00A02424"/>
    <w:rsid w:val="00A0424C"/>
    <w:rsid w:val="00A04267"/>
    <w:rsid w:val="00A043E0"/>
    <w:rsid w:val="00A0461D"/>
    <w:rsid w:val="00A05527"/>
    <w:rsid w:val="00A06655"/>
    <w:rsid w:val="00A06F2B"/>
    <w:rsid w:val="00A077CB"/>
    <w:rsid w:val="00A10729"/>
    <w:rsid w:val="00A10B7B"/>
    <w:rsid w:val="00A11380"/>
    <w:rsid w:val="00A12E02"/>
    <w:rsid w:val="00A12FFD"/>
    <w:rsid w:val="00A14097"/>
    <w:rsid w:val="00A15399"/>
    <w:rsid w:val="00A16262"/>
    <w:rsid w:val="00A216AC"/>
    <w:rsid w:val="00A21B11"/>
    <w:rsid w:val="00A22949"/>
    <w:rsid w:val="00A22E90"/>
    <w:rsid w:val="00A23F74"/>
    <w:rsid w:val="00A240AD"/>
    <w:rsid w:val="00A2750D"/>
    <w:rsid w:val="00A30192"/>
    <w:rsid w:val="00A3126A"/>
    <w:rsid w:val="00A319E8"/>
    <w:rsid w:val="00A323A8"/>
    <w:rsid w:val="00A32DDF"/>
    <w:rsid w:val="00A35EF2"/>
    <w:rsid w:val="00A36765"/>
    <w:rsid w:val="00A36C17"/>
    <w:rsid w:val="00A40124"/>
    <w:rsid w:val="00A412DA"/>
    <w:rsid w:val="00A4158E"/>
    <w:rsid w:val="00A41916"/>
    <w:rsid w:val="00A42210"/>
    <w:rsid w:val="00A46AEF"/>
    <w:rsid w:val="00A46C57"/>
    <w:rsid w:val="00A476DC"/>
    <w:rsid w:val="00A4777D"/>
    <w:rsid w:val="00A47A60"/>
    <w:rsid w:val="00A47F48"/>
    <w:rsid w:val="00A51430"/>
    <w:rsid w:val="00A52C45"/>
    <w:rsid w:val="00A53276"/>
    <w:rsid w:val="00A55DD5"/>
    <w:rsid w:val="00A57CCA"/>
    <w:rsid w:val="00A60FD1"/>
    <w:rsid w:val="00A639CA"/>
    <w:rsid w:val="00A63D59"/>
    <w:rsid w:val="00A64C5D"/>
    <w:rsid w:val="00A6554D"/>
    <w:rsid w:val="00A67BFC"/>
    <w:rsid w:val="00A704DD"/>
    <w:rsid w:val="00A70A43"/>
    <w:rsid w:val="00A70A5D"/>
    <w:rsid w:val="00A70DC5"/>
    <w:rsid w:val="00A71428"/>
    <w:rsid w:val="00A71446"/>
    <w:rsid w:val="00A72984"/>
    <w:rsid w:val="00A73194"/>
    <w:rsid w:val="00A75248"/>
    <w:rsid w:val="00A767E8"/>
    <w:rsid w:val="00A7720F"/>
    <w:rsid w:val="00A777D5"/>
    <w:rsid w:val="00A839A2"/>
    <w:rsid w:val="00A84650"/>
    <w:rsid w:val="00A85762"/>
    <w:rsid w:val="00A86907"/>
    <w:rsid w:val="00A90047"/>
    <w:rsid w:val="00A900A4"/>
    <w:rsid w:val="00A9064B"/>
    <w:rsid w:val="00A906A8"/>
    <w:rsid w:val="00A90FBF"/>
    <w:rsid w:val="00A91116"/>
    <w:rsid w:val="00A92A49"/>
    <w:rsid w:val="00A93123"/>
    <w:rsid w:val="00A939F6"/>
    <w:rsid w:val="00A9582F"/>
    <w:rsid w:val="00A95B5A"/>
    <w:rsid w:val="00A95BE3"/>
    <w:rsid w:val="00A96356"/>
    <w:rsid w:val="00A963B3"/>
    <w:rsid w:val="00A96B75"/>
    <w:rsid w:val="00A96F75"/>
    <w:rsid w:val="00A97022"/>
    <w:rsid w:val="00A9796D"/>
    <w:rsid w:val="00A97CFB"/>
    <w:rsid w:val="00AA1AFA"/>
    <w:rsid w:val="00AA2AD3"/>
    <w:rsid w:val="00AA35F7"/>
    <w:rsid w:val="00AA5676"/>
    <w:rsid w:val="00AA6C4A"/>
    <w:rsid w:val="00AB06BD"/>
    <w:rsid w:val="00AB0D6C"/>
    <w:rsid w:val="00AB1009"/>
    <w:rsid w:val="00AB1617"/>
    <w:rsid w:val="00AB1EF8"/>
    <w:rsid w:val="00AB2EF0"/>
    <w:rsid w:val="00AB34D7"/>
    <w:rsid w:val="00AB3CD8"/>
    <w:rsid w:val="00AB5979"/>
    <w:rsid w:val="00AB66D5"/>
    <w:rsid w:val="00AB742B"/>
    <w:rsid w:val="00AB7B2F"/>
    <w:rsid w:val="00AC3264"/>
    <w:rsid w:val="00AC3C1A"/>
    <w:rsid w:val="00AC5238"/>
    <w:rsid w:val="00AC5296"/>
    <w:rsid w:val="00AC5C0A"/>
    <w:rsid w:val="00AC68A2"/>
    <w:rsid w:val="00AC70E3"/>
    <w:rsid w:val="00AC7AE1"/>
    <w:rsid w:val="00AC7B67"/>
    <w:rsid w:val="00AD025D"/>
    <w:rsid w:val="00AD04B9"/>
    <w:rsid w:val="00AE09F4"/>
    <w:rsid w:val="00AE427D"/>
    <w:rsid w:val="00AE5527"/>
    <w:rsid w:val="00AE599A"/>
    <w:rsid w:val="00AE6770"/>
    <w:rsid w:val="00AF067D"/>
    <w:rsid w:val="00AF0D43"/>
    <w:rsid w:val="00AF0FEE"/>
    <w:rsid w:val="00AF28A3"/>
    <w:rsid w:val="00AF30FA"/>
    <w:rsid w:val="00AF3EB0"/>
    <w:rsid w:val="00AF4095"/>
    <w:rsid w:val="00AF4708"/>
    <w:rsid w:val="00AF5654"/>
    <w:rsid w:val="00AF5CE9"/>
    <w:rsid w:val="00AF5E4A"/>
    <w:rsid w:val="00AF73C3"/>
    <w:rsid w:val="00AF7B4D"/>
    <w:rsid w:val="00B01D99"/>
    <w:rsid w:val="00B02712"/>
    <w:rsid w:val="00B032FA"/>
    <w:rsid w:val="00B034A1"/>
    <w:rsid w:val="00B03A17"/>
    <w:rsid w:val="00B03BEA"/>
    <w:rsid w:val="00B0513C"/>
    <w:rsid w:val="00B06680"/>
    <w:rsid w:val="00B075E8"/>
    <w:rsid w:val="00B07778"/>
    <w:rsid w:val="00B10F03"/>
    <w:rsid w:val="00B11404"/>
    <w:rsid w:val="00B12256"/>
    <w:rsid w:val="00B1246B"/>
    <w:rsid w:val="00B175A1"/>
    <w:rsid w:val="00B17F52"/>
    <w:rsid w:val="00B20CBD"/>
    <w:rsid w:val="00B23122"/>
    <w:rsid w:val="00B248B6"/>
    <w:rsid w:val="00B25535"/>
    <w:rsid w:val="00B26312"/>
    <w:rsid w:val="00B265C5"/>
    <w:rsid w:val="00B27DDC"/>
    <w:rsid w:val="00B32A4D"/>
    <w:rsid w:val="00B33527"/>
    <w:rsid w:val="00B35AB2"/>
    <w:rsid w:val="00B35C14"/>
    <w:rsid w:val="00B35DE2"/>
    <w:rsid w:val="00B36AC7"/>
    <w:rsid w:val="00B36CF2"/>
    <w:rsid w:val="00B372AD"/>
    <w:rsid w:val="00B379E1"/>
    <w:rsid w:val="00B413CD"/>
    <w:rsid w:val="00B41B92"/>
    <w:rsid w:val="00B4235D"/>
    <w:rsid w:val="00B42D28"/>
    <w:rsid w:val="00B45642"/>
    <w:rsid w:val="00B45A64"/>
    <w:rsid w:val="00B46DB9"/>
    <w:rsid w:val="00B4791E"/>
    <w:rsid w:val="00B50860"/>
    <w:rsid w:val="00B5164F"/>
    <w:rsid w:val="00B52B0B"/>
    <w:rsid w:val="00B530DF"/>
    <w:rsid w:val="00B53C0B"/>
    <w:rsid w:val="00B563FE"/>
    <w:rsid w:val="00B6062D"/>
    <w:rsid w:val="00B60CFE"/>
    <w:rsid w:val="00B61995"/>
    <w:rsid w:val="00B62E9E"/>
    <w:rsid w:val="00B6307D"/>
    <w:rsid w:val="00B63300"/>
    <w:rsid w:val="00B637E8"/>
    <w:rsid w:val="00B652AD"/>
    <w:rsid w:val="00B65668"/>
    <w:rsid w:val="00B6678A"/>
    <w:rsid w:val="00B70BA9"/>
    <w:rsid w:val="00B71F02"/>
    <w:rsid w:val="00B724A4"/>
    <w:rsid w:val="00B768A9"/>
    <w:rsid w:val="00B81E1F"/>
    <w:rsid w:val="00B84563"/>
    <w:rsid w:val="00B85406"/>
    <w:rsid w:val="00B85864"/>
    <w:rsid w:val="00B86588"/>
    <w:rsid w:val="00B8682C"/>
    <w:rsid w:val="00B87505"/>
    <w:rsid w:val="00B90820"/>
    <w:rsid w:val="00B93DB5"/>
    <w:rsid w:val="00B9412A"/>
    <w:rsid w:val="00B95195"/>
    <w:rsid w:val="00B95821"/>
    <w:rsid w:val="00B96563"/>
    <w:rsid w:val="00BA0732"/>
    <w:rsid w:val="00BA0B96"/>
    <w:rsid w:val="00BA2731"/>
    <w:rsid w:val="00BA3364"/>
    <w:rsid w:val="00BA5C99"/>
    <w:rsid w:val="00BA5E0D"/>
    <w:rsid w:val="00BA6253"/>
    <w:rsid w:val="00BA7126"/>
    <w:rsid w:val="00BA7281"/>
    <w:rsid w:val="00BA78FA"/>
    <w:rsid w:val="00BA79A7"/>
    <w:rsid w:val="00BB09C4"/>
    <w:rsid w:val="00BB121C"/>
    <w:rsid w:val="00BB2E52"/>
    <w:rsid w:val="00BB37B1"/>
    <w:rsid w:val="00BB4EB6"/>
    <w:rsid w:val="00BB6A2B"/>
    <w:rsid w:val="00BB6B3D"/>
    <w:rsid w:val="00BC03C6"/>
    <w:rsid w:val="00BC1B1C"/>
    <w:rsid w:val="00BC37BD"/>
    <w:rsid w:val="00BC4C0D"/>
    <w:rsid w:val="00BC64A0"/>
    <w:rsid w:val="00BC6C70"/>
    <w:rsid w:val="00BC7562"/>
    <w:rsid w:val="00BD0D5D"/>
    <w:rsid w:val="00BD10DA"/>
    <w:rsid w:val="00BD2E9A"/>
    <w:rsid w:val="00BD3837"/>
    <w:rsid w:val="00BD3C4F"/>
    <w:rsid w:val="00BD3F90"/>
    <w:rsid w:val="00BD4FB2"/>
    <w:rsid w:val="00BD5135"/>
    <w:rsid w:val="00BD5241"/>
    <w:rsid w:val="00BD7400"/>
    <w:rsid w:val="00BE68B4"/>
    <w:rsid w:val="00BE6B91"/>
    <w:rsid w:val="00BE754E"/>
    <w:rsid w:val="00BF0B95"/>
    <w:rsid w:val="00BF1F85"/>
    <w:rsid w:val="00BF2321"/>
    <w:rsid w:val="00BF34DE"/>
    <w:rsid w:val="00BF3B29"/>
    <w:rsid w:val="00BF5371"/>
    <w:rsid w:val="00C00206"/>
    <w:rsid w:val="00C03929"/>
    <w:rsid w:val="00C0667A"/>
    <w:rsid w:val="00C06894"/>
    <w:rsid w:val="00C07A6F"/>
    <w:rsid w:val="00C07D73"/>
    <w:rsid w:val="00C148E8"/>
    <w:rsid w:val="00C17415"/>
    <w:rsid w:val="00C20161"/>
    <w:rsid w:val="00C20ACA"/>
    <w:rsid w:val="00C20FFF"/>
    <w:rsid w:val="00C21640"/>
    <w:rsid w:val="00C228BB"/>
    <w:rsid w:val="00C23D7F"/>
    <w:rsid w:val="00C2446C"/>
    <w:rsid w:val="00C24F4D"/>
    <w:rsid w:val="00C26124"/>
    <w:rsid w:val="00C2658D"/>
    <w:rsid w:val="00C26D10"/>
    <w:rsid w:val="00C275E8"/>
    <w:rsid w:val="00C31FAB"/>
    <w:rsid w:val="00C3435B"/>
    <w:rsid w:val="00C349AB"/>
    <w:rsid w:val="00C350AD"/>
    <w:rsid w:val="00C4111F"/>
    <w:rsid w:val="00C41C49"/>
    <w:rsid w:val="00C4312A"/>
    <w:rsid w:val="00C45714"/>
    <w:rsid w:val="00C45CA5"/>
    <w:rsid w:val="00C467DF"/>
    <w:rsid w:val="00C47DA7"/>
    <w:rsid w:val="00C50CD4"/>
    <w:rsid w:val="00C510CE"/>
    <w:rsid w:val="00C51212"/>
    <w:rsid w:val="00C51B33"/>
    <w:rsid w:val="00C5362F"/>
    <w:rsid w:val="00C54C2C"/>
    <w:rsid w:val="00C55735"/>
    <w:rsid w:val="00C55F37"/>
    <w:rsid w:val="00C567D1"/>
    <w:rsid w:val="00C575ED"/>
    <w:rsid w:val="00C64932"/>
    <w:rsid w:val="00C655A7"/>
    <w:rsid w:val="00C661AF"/>
    <w:rsid w:val="00C6621D"/>
    <w:rsid w:val="00C66740"/>
    <w:rsid w:val="00C66D4F"/>
    <w:rsid w:val="00C67143"/>
    <w:rsid w:val="00C6766D"/>
    <w:rsid w:val="00C67D25"/>
    <w:rsid w:val="00C72968"/>
    <w:rsid w:val="00C72A3D"/>
    <w:rsid w:val="00C744A7"/>
    <w:rsid w:val="00C748AF"/>
    <w:rsid w:val="00C77C4D"/>
    <w:rsid w:val="00C80166"/>
    <w:rsid w:val="00C813B1"/>
    <w:rsid w:val="00C814BB"/>
    <w:rsid w:val="00C825F9"/>
    <w:rsid w:val="00C84936"/>
    <w:rsid w:val="00C85FE4"/>
    <w:rsid w:val="00C8674C"/>
    <w:rsid w:val="00C86DC3"/>
    <w:rsid w:val="00C87CBE"/>
    <w:rsid w:val="00C87FF0"/>
    <w:rsid w:val="00C920D7"/>
    <w:rsid w:val="00C923BB"/>
    <w:rsid w:val="00C92625"/>
    <w:rsid w:val="00C9264F"/>
    <w:rsid w:val="00C927F9"/>
    <w:rsid w:val="00C92C98"/>
    <w:rsid w:val="00C94F97"/>
    <w:rsid w:val="00C97CAF"/>
    <w:rsid w:val="00CA0A24"/>
    <w:rsid w:val="00CA0F32"/>
    <w:rsid w:val="00CA133C"/>
    <w:rsid w:val="00CA236F"/>
    <w:rsid w:val="00CA2C53"/>
    <w:rsid w:val="00CA4397"/>
    <w:rsid w:val="00CA5292"/>
    <w:rsid w:val="00CA5690"/>
    <w:rsid w:val="00CA743F"/>
    <w:rsid w:val="00CA7E39"/>
    <w:rsid w:val="00CB0975"/>
    <w:rsid w:val="00CB09F8"/>
    <w:rsid w:val="00CB0D57"/>
    <w:rsid w:val="00CB1519"/>
    <w:rsid w:val="00CB1A77"/>
    <w:rsid w:val="00CB2673"/>
    <w:rsid w:val="00CB314F"/>
    <w:rsid w:val="00CB4566"/>
    <w:rsid w:val="00CB4EF0"/>
    <w:rsid w:val="00CB5B1D"/>
    <w:rsid w:val="00CB73FB"/>
    <w:rsid w:val="00CB7E75"/>
    <w:rsid w:val="00CC127E"/>
    <w:rsid w:val="00CC3576"/>
    <w:rsid w:val="00CC35CB"/>
    <w:rsid w:val="00CC4149"/>
    <w:rsid w:val="00CC6F3B"/>
    <w:rsid w:val="00CD1846"/>
    <w:rsid w:val="00CD18BB"/>
    <w:rsid w:val="00CD5FCF"/>
    <w:rsid w:val="00CD6E87"/>
    <w:rsid w:val="00CD7574"/>
    <w:rsid w:val="00CD7C7C"/>
    <w:rsid w:val="00CE0901"/>
    <w:rsid w:val="00CE12E5"/>
    <w:rsid w:val="00CE1D91"/>
    <w:rsid w:val="00CE3275"/>
    <w:rsid w:val="00CE4FA0"/>
    <w:rsid w:val="00CE5808"/>
    <w:rsid w:val="00CE582A"/>
    <w:rsid w:val="00CE69DA"/>
    <w:rsid w:val="00CE7E1E"/>
    <w:rsid w:val="00CF058D"/>
    <w:rsid w:val="00CF0A43"/>
    <w:rsid w:val="00CF1046"/>
    <w:rsid w:val="00CF1A33"/>
    <w:rsid w:val="00CF1F53"/>
    <w:rsid w:val="00CF2435"/>
    <w:rsid w:val="00CF27ED"/>
    <w:rsid w:val="00CF4034"/>
    <w:rsid w:val="00CF7259"/>
    <w:rsid w:val="00CF7F4D"/>
    <w:rsid w:val="00D00BEB"/>
    <w:rsid w:val="00D05A47"/>
    <w:rsid w:val="00D066AA"/>
    <w:rsid w:val="00D06E46"/>
    <w:rsid w:val="00D07386"/>
    <w:rsid w:val="00D075C8"/>
    <w:rsid w:val="00D07C5E"/>
    <w:rsid w:val="00D12199"/>
    <w:rsid w:val="00D12A27"/>
    <w:rsid w:val="00D13902"/>
    <w:rsid w:val="00D149AE"/>
    <w:rsid w:val="00D168C5"/>
    <w:rsid w:val="00D178D6"/>
    <w:rsid w:val="00D17FF0"/>
    <w:rsid w:val="00D22E59"/>
    <w:rsid w:val="00D2398B"/>
    <w:rsid w:val="00D23CC7"/>
    <w:rsid w:val="00D24476"/>
    <w:rsid w:val="00D27A05"/>
    <w:rsid w:val="00D3094C"/>
    <w:rsid w:val="00D326BB"/>
    <w:rsid w:val="00D34B2F"/>
    <w:rsid w:val="00D3584C"/>
    <w:rsid w:val="00D359F0"/>
    <w:rsid w:val="00D36317"/>
    <w:rsid w:val="00D37424"/>
    <w:rsid w:val="00D374BB"/>
    <w:rsid w:val="00D41164"/>
    <w:rsid w:val="00D41DCB"/>
    <w:rsid w:val="00D42453"/>
    <w:rsid w:val="00D42B77"/>
    <w:rsid w:val="00D43D4C"/>
    <w:rsid w:val="00D440B8"/>
    <w:rsid w:val="00D44AF3"/>
    <w:rsid w:val="00D44FE3"/>
    <w:rsid w:val="00D46274"/>
    <w:rsid w:val="00D46BD8"/>
    <w:rsid w:val="00D46DEA"/>
    <w:rsid w:val="00D4712D"/>
    <w:rsid w:val="00D50D3C"/>
    <w:rsid w:val="00D51094"/>
    <w:rsid w:val="00D53ECE"/>
    <w:rsid w:val="00D544E1"/>
    <w:rsid w:val="00D55C20"/>
    <w:rsid w:val="00D566BE"/>
    <w:rsid w:val="00D57037"/>
    <w:rsid w:val="00D57F60"/>
    <w:rsid w:val="00D617FC"/>
    <w:rsid w:val="00D62132"/>
    <w:rsid w:val="00D648C1"/>
    <w:rsid w:val="00D64A77"/>
    <w:rsid w:val="00D64C06"/>
    <w:rsid w:val="00D65D56"/>
    <w:rsid w:val="00D660A3"/>
    <w:rsid w:val="00D67330"/>
    <w:rsid w:val="00D67959"/>
    <w:rsid w:val="00D7098F"/>
    <w:rsid w:val="00D712E6"/>
    <w:rsid w:val="00D717CD"/>
    <w:rsid w:val="00D7253D"/>
    <w:rsid w:val="00D72B9F"/>
    <w:rsid w:val="00D75750"/>
    <w:rsid w:val="00D765E8"/>
    <w:rsid w:val="00D80D60"/>
    <w:rsid w:val="00D83D41"/>
    <w:rsid w:val="00D84931"/>
    <w:rsid w:val="00D85B21"/>
    <w:rsid w:val="00D864BD"/>
    <w:rsid w:val="00D8766E"/>
    <w:rsid w:val="00D90FEE"/>
    <w:rsid w:val="00D91BF5"/>
    <w:rsid w:val="00D91DD0"/>
    <w:rsid w:val="00D91E73"/>
    <w:rsid w:val="00D93F31"/>
    <w:rsid w:val="00D943F9"/>
    <w:rsid w:val="00D96321"/>
    <w:rsid w:val="00D965EF"/>
    <w:rsid w:val="00DA08C7"/>
    <w:rsid w:val="00DA1720"/>
    <w:rsid w:val="00DA1BDC"/>
    <w:rsid w:val="00DA2136"/>
    <w:rsid w:val="00DA36CD"/>
    <w:rsid w:val="00DA3FF5"/>
    <w:rsid w:val="00DA485C"/>
    <w:rsid w:val="00DA569B"/>
    <w:rsid w:val="00DA6B2E"/>
    <w:rsid w:val="00DA7680"/>
    <w:rsid w:val="00DA7D52"/>
    <w:rsid w:val="00DA7D97"/>
    <w:rsid w:val="00DB02AF"/>
    <w:rsid w:val="00DB2A66"/>
    <w:rsid w:val="00DB4E16"/>
    <w:rsid w:val="00DB606F"/>
    <w:rsid w:val="00DB7EC0"/>
    <w:rsid w:val="00DC0D3D"/>
    <w:rsid w:val="00DC19BA"/>
    <w:rsid w:val="00DC1FE6"/>
    <w:rsid w:val="00DC22CE"/>
    <w:rsid w:val="00DC51F5"/>
    <w:rsid w:val="00DC5910"/>
    <w:rsid w:val="00DC6538"/>
    <w:rsid w:val="00DC7B57"/>
    <w:rsid w:val="00DD17C8"/>
    <w:rsid w:val="00DD2812"/>
    <w:rsid w:val="00DD5CD1"/>
    <w:rsid w:val="00DD67EF"/>
    <w:rsid w:val="00DD6884"/>
    <w:rsid w:val="00DD6BF8"/>
    <w:rsid w:val="00DD7DCC"/>
    <w:rsid w:val="00DE113B"/>
    <w:rsid w:val="00DE2020"/>
    <w:rsid w:val="00DE42A7"/>
    <w:rsid w:val="00DE4C90"/>
    <w:rsid w:val="00DE4DD6"/>
    <w:rsid w:val="00DE559E"/>
    <w:rsid w:val="00DE6264"/>
    <w:rsid w:val="00DE64E4"/>
    <w:rsid w:val="00DE7E33"/>
    <w:rsid w:val="00DF1EFF"/>
    <w:rsid w:val="00DF6C65"/>
    <w:rsid w:val="00E00F5D"/>
    <w:rsid w:val="00E01456"/>
    <w:rsid w:val="00E02B56"/>
    <w:rsid w:val="00E053E1"/>
    <w:rsid w:val="00E068F0"/>
    <w:rsid w:val="00E06993"/>
    <w:rsid w:val="00E07C5E"/>
    <w:rsid w:val="00E10A85"/>
    <w:rsid w:val="00E110B1"/>
    <w:rsid w:val="00E118FF"/>
    <w:rsid w:val="00E1452D"/>
    <w:rsid w:val="00E14DA4"/>
    <w:rsid w:val="00E162D1"/>
    <w:rsid w:val="00E216DE"/>
    <w:rsid w:val="00E21B28"/>
    <w:rsid w:val="00E22AC8"/>
    <w:rsid w:val="00E2303C"/>
    <w:rsid w:val="00E23D62"/>
    <w:rsid w:val="00E25ECC"/>
    <w:rsid w:val="00E26428"/>
    <w:rsid w:val="00E3140F"/>
    <w:rsid w:val="00E328EB"/>
    <w:rsid w:val="00E33382"/>
    <w:rsid w:val="00E36DA0"/>
    <w:rsid w:val="00E37EAC"/>
    <w:rsid w:val="00E40132"/>
    <w:rsid w:val="00E41E34"/>
    <w:rsid w:val="00E420FE"/>
    <w:rsid w:val="00E4235D"/>
    <w:rsid w:val="00E42B90"/>
    <w:rsid w:val="00E43DC6"/>
    <w:rsid w:val="00E43E25"/>
    <w:rsid w:val="00E45654"/>
    <w:rsid w:val="00E45B63"/>
    <w:rsid w:val="00E465A2"/>
    <w:rsid w:val="00E507DA"/>
    <w:rsid w:val="00E54503"/>
    <w:rsid w:val="00E5464A"/>
    <w:rsid w:val="00E55876"/>
    <w:rsid w:val="00E55892"/>
    <w:rsid w:val="00E56807"/>
    <w:rsid w:val="00E65E6B"/>
    <w:rsid w:val="00E67E2E"/>
    <w:rsid w:val="00E70070"/>
    <w:rsid w:val="00E71752"/>
    <w:rsid w:val="00E71966"/>
    <w:rsid w:val="00E71C49"/>
    <w:rsid w:val="00E71FAC"/>
    <w:rsid w:val="00E73106"/>
    <w:rsid w:val="00E73A72"/>
    <w:rsid w:val="00E7439C"/>
    <w:rsid w:val="00E743A3"/>
    <w:rsid w:val="00E774FC"/>
    <w:rsid w:val="00E77AB6"/>
    <w:rsid w:val="00E80F65"/>
    <w:rsid w:val="00E84FB2"/>
    <w:rsid w:val="00E85535"/>
    <w:rsid w:val="00E870AD"/>
    <w:rsid w:val="00E90303"/>
    <w:rsid w:val="00E9282C"/>
    <w:rsid w:val="00E92F7B"/>
    <w:rsid w:val="00E9631A"/>
    <w:rsid w:val="00E967A5"/>
    <w:rsid w:val="00E96C22"/>
    <w:rsid w:val="00E96C8E"/>
    <w:rsid w:val="00EA0BB3"/>
    <w:rsid w:val="00EA2A63"/>
    <w:rsid w:val="00EA2DFF"/>
    <w:rsid w:val="00EA39F4"/>
    <w:rsid w:val="00EA5053"/>
    <w:rsid w:val="00EA5EEA"/>
    <w:rsid w:val="00EA6755"/>
    <w:rsid w:val="00EA6F8E"/>
    <w:rsid w:val="00EA7739"/>
    <w:rsid w:val="00EA7FA3"/>
    <w:rsid w:val="00EB023F"/>
    <w:rsid w:val="00EB1968"/>
    <w:rsid w:val="00EB2050"/>
    <w:rsid w:val="00EB290B"/>
    <w:rsid w:val="00EB2EC8"/>
    <w:rsid w:val="00EB3143"/>
    <w:rsid w:val="00EB33DE"/>
    <w:rsid w:val="00EB5C3B"/>
    <w:rsid w:val="00EC4016"/>
    <w:rsid w:val="00EC4C03"/>
    <w:rsid w:val="00EC4DE8"/>
    <w:rsid w:val="00ED1382"/>
    <w:rsid w:val="00ED1779"/>
    <w:rsid w:val="00ED18FA"/>
    <w:rsid w:val="00ED2B88"/>
    <w:rsid w:val="00ED4E96"/>
    <w:rsid w:val="00ED580D"/>
    <w:rsid w:val="00ED5D35"/>
    <w:rsid w:val="00ED67A4"/>
    <w:rsid w:val="00ED793A"/>
    <w:rsid w:val="00ED7F6F"/>
    <w:rsid w:val="00ED7FB6"/>
    <w:rsid w:val="00EE0447"/>
    <w:rsid w:val="00EE224A"/>
    <w:rsid w:val="00EE402E"/>
    <w:rsid w:val="00EE4A15"/>
    <w:rsid w:val="00EE5399"/>
    <w:rsid w:val="00EE5E57"/>
    <w:rsid w:val="00EE6CB6"/>
    <w:rsid w:val="00EE6DC1"/>
    <w:rsid w:val="00EE7CCD"/>
    <w:rsid w:val="00EF2EC8"/>
    <w:rsid w:val="00EF33F6"/>
    <w:rsid w:val="00EF3BAF"/>
    <w:rsid w:val="00EF3CE8"/>
    <w:rsid w:val="00EF5671"/>
    <w:rsid w:val="00EF63C6"/>
    <w:rsid w:val="00F0032C"/>
    <w:rsid w:val="00F00CEF"/>
    <w:rsid w:val="00F02528"/>
    <w:rsid w:val="00F02934"/>
    <w:rsid w:val="00F05B8C"/>
    <w:rsid w:val="00F07DF1"/>
    <w:rsid w:val="00F07F99"/>
    <w:rsid w:val="00F10233"/>
    <w:rsid w:val="00F10417"/>
    <w:rsid w:val="00F10D0D"/>
    <w:rsid w:val="00F11169"/>
    <w:rsid w:val="00F131E6"/>
    <w:rsid w:val="00F13DDA"/>
    <w:rsid w:val="00F14263"/>
    <w:rsid w:val="00F1621C"/>
    <w:rsid w:val="00F16666"/>
    <w:rsid w:val="00F171E8"/>
    <w:rsid w:val="00F20959"/>
    <w:rsid w:val="00F21503"/>
    <w:rsid w:val="00F217B0"/>
    <w:rsid w:val="00F21C7D"/>
    <w:rsid w:val="00F21E2C"/>
    <w:rsid w:val="00F22065"/>
    <w:rsid w:val="00F239C7"/>
    <w:rsid w:val="00F23BEF"/>
    <w:rsid w:val="00F243CD"/>
    <w:rsid w:val="00F2458E"/>
    <w:rsid w:val="00F25435"/>
    <w:rsid w:val="00F25DFE"/>
    <w:rsid w:val="00F27AA1"/>
    <w:rsid w:val="00F30ACE"/>
    <w:rsid w:val="00F31A69"/>
    <w:rsid w:val="00F31F4A"/>
    <w:rsid w:val="00F3236B"/>
    <w:rsid w:val="00F32F33"/>
    <w:rsid w:val="00F338B6"/>
    <w:rsid w:val="00F33D52"/>
    <w:rsid w:val="00F3679F"/>
    <w:rsid w:val="00F37D44"/>
    <w:rsid w:val="00F4104E"/>
    <w:rsid w:val="00F42543"/>
    <w:rsid w:val="00F43273"/>
    <w:rsid w:val="00F43BEF"/>
    <w:rsid w:val="00F45359"/>
    <w:rsid w:val="00F456DA"/>
    <w:rsid w:val="00F47F4F"/>
    <w:rsid w:val="00F5088D"/>
    <w:rsid w:val="00F50A1D"/>
    <w:rsid w:val="00F50B6B"/>
    <w:rsid w:val="00F51058"/>
    <w:rsid w:val="00F52F6B"/>
    <w:rsid w:val="00F5326D"/>
    <w:rsid w:val="00F5374F"/>
    <w:rsid w:val="00F56BE7"/>
    <w:rsid w:val="00F5756F"/>
    <w:rsid w:val="00F60116"/>
    <w:rsid w:val="00F61860"/>
    <w:rsid w:val="00F620DF"/>
    <w:rsid w:val="00F63A4D"/>
    <w:rsid w:val="00F6781B"/>
    <w:rsid w:val="00F715E8"/>
    <w:rsid w:val="00F71FDB"/>
    <w:rsid w:val="00F720E3"/>
    <w:rsid w:val="00F72A40"/>
    <w:rsid w:val="00F75662"/>
    <w:rsid w:val="00F756D6"/>
    <w:rsid w:val="00F806DE"/>
    <w:rsid w:val="00F81455"/>
    <w:rsid w:val="00F83FBB"/>
    <w:rsid w:val="00F85274"/>
    <w:rsid w:val="00F8600B"/>
    <w:rsid w:val="00F86539"/>
    <w:rsid w:val="00F86AF6"/>
    <w:rsid w:val="00F86C50"/>
    <w:rsid w:val="00F86C58"/>
    <w:rsid w:val="00F86C5E"/>
    <w:rsid w:val="00F86E7B"/>
    <w:rsid w:val="00F87D8C"/>
    <w:rsid w:val="00F90B9D"/>
    <w:rsid w:val="00F90DC2"/>
    <w:rsid w:val="00F91E35"/>
    <w:rsid w:val="00F95208"/>
    <w:rsid w:val="00F97132"/>
    <w:rsid w:val="00F9744E"/>
    <w:rsid w:val="00F977B9"/>
    <w:rsid w:val="00F97C7C"/>
    <w:rsid w:val="00F97D6B"/>
    <w:rsid w:val="00FA1BBA"/>
    <w:rsid w:val="00FA1C2E"/>
    <w:rsid w:val="00FA1C75"/>
    <w:rsid w:val="00FA31D1"/>
    <w:rsid w:val="00FA359D"/>
    <w:rsid w:val="00FA38F2"/>
    <w:rsid w:val="00FA45F9"/>
    <w:rsid w:val="00FA483B"/>
    <w:rsid w:val="00FB0687"/>
    <w:rsid w:val="00FB0998"/>
    <w:rsid w:val="00FB0EEC"/>
    <w:rsid w:val="00FB3E95"/>
    <w:rsid w:val="00FB3FD6"/>
    <w:rsid w:val="00FB5DFF"/>
    <w:rsid w:val="00FB63EF"/>
    <w:rsid w:val="00FC03C1"/>
    <w:rsid w:val="00FC113D"/>
    <w:rsid w:val="00FC35F2"/>
    <w:rsid w:val="00FC37CB"/>
    <w:rsid w:val="00FC726A"/>
    <w:rsid w:val="00FD0476"/>
    <w:rsid w:val="00FD0820"/>
    <w:rsid w:val="00FD0AEC"/>
    <w:rsid w:val="00FD0B7C"/>
    <w:rsid w:val="00FD2674"/>
    <w:rsid w:val="00FD26CB"/>
    <w:rsid w:val="00FD2EE6"/>
    <w:rsid w:val="00FD67ED"/>
    <w:rsid w:val="00FE0B1C"/>
    <w:rsid w:val="00FE1F1F"/>
    <w:rsid w:val="00FE2BDD"/>
    <w:rsid w:val="00FE2ECE"/>
    <w:rsid w:val="00FE37AC"/>
    <w:rsid w:val="00FE4D7F"/>
    <w:rsid w:val="00FE5507"/>
    <w:rsid w:val="00FE6B8C"/>
    <w:rsid w:val="00FE7A98"/>
    <w:rsid w:val="00FE7C66"/>
    <w:rsid w:val="00FF17AC"/>
    <w:rsid w:val="00FF19EF"/>
    <w:rsid w:val="00FF1E53"/>
    <w:rsid w:val="00FF2344"/>
    <w:rsid w:val="00FF391D"/>
    <w:rsid w:val="00FF44A1"/>
    <w:rsid w:val="00FF45FD"/>
    <w:rsid w:val="00FF5243"/>
    <w:rsid w:val="00FF5571"/>
    <w:rsid w:val="00FF607A"/>
    <w:rsid w:val="00FF7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5ED"/>
    <w:rPr>
      <w:rFonts w:ascii="Calibri" w:eastAsia="Calibri" w:hAnsi="Calibri" w:cs="Times New Roman"/>
    </w:rPr>
  </w:style>
  <w:style w:type="paragraph" w:styleId="Ttulo1">
    <w:name w:val="heading 1"/>
    <w:basedOn w:val="Normal"/>
    <w:next w:val="Normal"/>
    <w:link w:val="Ttulo1Char"/>
    <w:qFormat/>
    <w:rsid w:val="00C575ED"/>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2F6B7E"/>
    <w:pPr>
      <w:keepNext/>
      <w:spacing w:before="240" w:after="60"/>
      <w:outlineLvl w:val="1"/>
    </w:pPr>
    <w:rPr>
      <w:rFonts w:ascii="Cambria" w:eastAsia="Times New Roman"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75ED"/>
    <w:rPr>
      <w:rFonts w:ascii="Cambria" w:eastAsia="Times New Roman" w:hAnsi="Cambria" w:cs="Times New Roman"/>
      <w:b/>
      <w:bCs/>
      <w:color w:val="365F91"/>
      <w:sz w:val="28"/>
      <w:szCs w:val="28"/>
    </w:rPr>
  </w:style>
  <w:style w:type="paragraph" w:styleId="Cabealho">
    <w:name w:val="header"/>
    <w:basedOn w:val="Normal"/>
    <w:link w:val="CabealhoChar"/>
    <w:uiPriority w:val="99"/>
    <w:unhideWhenUsed/>
    <w:rsid w:val="00C57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75ED"/>
    <w:rPr>
      <w:rFonts w:ascii="Calibri" w:eastAsia="Calibri" w:hAnsi="Calibri" w:cs="Times New Roman"/>
    </w:rPr>
  </w:style>
  <w:style w:type="paragraph" w:styleId="Rodap">
    <w:name w:val="footer"/>
    <w:basedOn w:val="Normal"/>
    <w:link w:val="RodapChar"/>
    <w:uiPriority w:val="99"/>
    <w:unhideWhenUsed/>
    <w:rsid w:val="00C575ED"/>
    <w:pPr>
      <w:tabs>
        <w:tab w:val="center" w:pos="4252"/>
        <w:tab w:val="right" w:pos="8504"/>
      </w:tabs>
      <w:spacing w:after="0" w:line="240" w:lineRule="auto"/>
    </w:pPr>
  </w:style>
  <w:style w:type="character" w:customStyle="1" w:styleId="RodapChar">
    <w:name w:val="Rodapé Char"/>
    <w:basedOn w:val="Fontepargpadro"/>
    <w:link w:val="Rodap"/>
    <w:uiPriority w:val="99"/>
    <w:rsid w:val="00C575ED"/>
    <w:rPr>
      <w:rFonts w:ascii="Calibri" w:eastAsia="Calibri" w:hAnsi="Calibri" w:cs="Times New Roman"/>
    </w:rPr>
  </w:style>
  <w:style w:type="paragraph" w:styleId="PargrafodaLista">
    <w:name w:val="List Paragraph"/>
    <w:basedOn w:val="Normal"/>
    <w:uiPriority w:val="34"/>
    <w:qFormat/>
    <w:rsid w:val="00C575ED"/>
    <w:pPr>
      <w:ind w:left="720"/>
      <w:contextualSpacing/>
    </w:pPr>
  </w:style>
  <w:style w:type="character" w:styleId="Hyperlink">
    <w:name w:val="Hyperlink"/>
    <w:basedOn w:val="Fontepargpadro"/>
    <w:uiPriority w:val="99"/>
    <w:unhideWhenUsed/>
    <w:rsid w:val="00C575ED"/>
    <w:rPr>
      <w:color w:val="0000FF"/>
      <w:u w:val="single"/>
    </w:rPr>
  </w:style>
  <w:style w:type="paragraph" w:styleId="Ttulo">
    <w:name w:val="Title"/>
    <w:basedOn w:val="Normal"/>
    <w:link w:val="TtuloChar"/>
    <w:qFormat/>
    <w:rsid w:val="00C575ED"/>
    <w:pPr>
      <w:spacing w:after="0" w:line="240" w:lineRule="auto"/>
      <w:jc w:val="center"/>
    </w:pPr>
    <w:rPr>
      <w:rFonts w:ascii="Arial" w:eastAsia="Times New Roman" w:hAnsi="Arial"/>
      <w:b/>
      <w:sz w:val="20"/>
      <w:szCs w:val="20"/>
      <w:lang w:eastAsia="pt-BR"/>
    </w:rPr>
  </w:style>
  <w:style w:type="character" w:customStyle="1" w:styleId="TtuloChar">
    <w:name w:val="Título Char"/>
    <w:basedOn w:val="Fontepargpadro"/>
    <w:link w:val="Ttulo"/>
    <w:rsid w:val="00C575ED"/>
    <w:rPr>
      <w:rFonts w:ascii="Arial" w:eastAsia="Times New Roman" w:hAnsi="Arial" w:cs="Times New Roman"/>
      <w:b/>
      <w:sz w:val="20"/>
      <w:szCs w:val="20"/>
      <w:lang w:eastAsia="pt-BR"/>
    </w:rPr>
  </w:style>
  <w:style w:type="paragraph" w:styleId="Remetente">
    <w:name w:val="envelope return"/>
    <w:basedOn w:val="Normal"/>
    <w:rsid w:val="00C575ED"/>
    <w:pPr>
      <w:spacing w:after="0" w:line="240" w:lineRule="auto"/>
    </w:pPr>
    <w:rPr>
      <w:rFonts w:ascii="Arial" w:eastAsia="Times New Roman" w:hAnsi="Arial"/>
      <w:sz w:val="20"/>
      <w:szCs w:val="20"/>
      <w:lang w:eastAsia="pt-BR"/>
    </w:rPr>
  </w:style>
  <w:style w:type="character" w:styleId="TextodoEspaoReservado">
    <w:name w:val="Placeholder Text"/>
    <w:basedOn w:val="Fontepargpadro"/>
    <w:uiPriority w:val="99"/>
    <w:semiHidden/>
    <w:rsid w:val="00C575ED"/>
    <w:rPr>
      <w:color w:val="808080"/>
    </w:rPr>
  </w:style>
  <w:style w:type="paragraph" w:styleId="Textodebalo">
    <w:name w:val="Balloon Text"/>
    <w:basedOn w:val="Normal"/>
    <w:link w:val="TextodebaloChar"/>
    <w:uiPriority w:val="99"/>
    <w:semiHidden/>
    <w:unhideWhenUsed/>
    <w:rsid w:val="00C575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75ED"/>
    <w:rPr>
      <w:rFonts w:ascii="Tahoma" w:eastAsia="Calibri" w:hAnsi="Tahoma" w:cs="Tahoma"/>
      <w:sz w:val="16"/>
      <w:szCs w:val="16"/>
    </w:rPr>
  </w:style>
  <w:style w:type="paragraph" w:styleId="Recuodecorpodetexto">
    <w:name w:val="Body Text Indent"/>
    <w:basedOn w:val="Normal"/>
    <w:link w:val="RecuodecorpodetextoChar"/>
    <w:rsid w:val="00F91E35"/>
    <w:pPr>
      <w:spacing w:before="120" w:after="120" w:line="240" w:lineRule="auto"/>
      <w:ind w:left="900" w:hanging="616"/>
      <w:jc w:val="both"/>
    </w:pPr>
    <w:rPr>
      <w:rFonts w:ascii="Arial" w:eastAsia="Times New Roman" w:hAnsi="Arial" w:cs="Arial"/>
      <w:bCs/>
      <w:sz w:val="24"/>
      <w:szCs w:val="24"/>
      <w:lang w:eastAsia="pt-BR"/>
    </w:rPr>
  </w:style>
  <w:style w:type="character" w:customStyle="1" w:styleId="RecuodecorpodetextoChar">
    <w:name w:val="Recuo de corpo de texto Char"/>
    <w:basedOn w:val="Fontepargpadro"/>
    <w:link w:val="Recuodecorpodetexto"/>
    <w:rsid w:val="00F91E35"/>
    <w:rPr>
      <w:rFonts w:ascii="Arial" w:eastAsia="Times New Roman" w:hAnsi="Arial" w:cs="Arial"/>
      <w:bCs/>
      <w:sz w:val="24"/>
      <w:szCs w:val="24"/>
      <w:lang w:eastAsia="pt-BR"/>
    </w:rPr>
  </w:style>
  <w:style w:type="paragraph" w:styleId="Corpodetexto">
    <w:name w:val="Body Text"/>
    <w:basedOn w:val="Normal"/>
    <w:link w:val="CorpodetextoChar"/>
    <w:uiPriority w:val="99"/>
    <w:semiHidden/>
    <w:unhideWhenUsed/>
    <w:rsid w:val="00EE4A15"/>
    <w:pPr>
      <w:spacing w:after="120"/>
    </w:pPr>
  </w:style>
  <w:style w:type="character" w:customStyle="1" w:styleId="CorpodetextoChar">
    <w:name w:val="Corpo de texto Char"/>
    <w:basedOn w:val="Fontepargpadro"/>
    <w:link w:val="Corpodetexto"/>
    <w:uiPriority w:val="99"/>
    <w:semiHidden/>
    <w:rsid w:val="00EE4A15"/>
    <w:rPr>
      <w:rFonts w:ascii="Calibri" w:eastAsia="Calibri" w:hAnsi="Calibri" w:cs="Times New Roman"/>
    </w:rPr>
  </w:style>
  <w:style w:type="character" w:customStyle="1" w:styleId="Ttulo2Char">
    <w:name w:val="Título 2 Char"/>
    <w:basedOn w:val="Fontepargpadro"/>
    <w:link w:val="Ttulo2"/>
    <w:uiPriority w:val="9"/>
    <w:rsid w:val="002F6B7E"/>
    <w:rPr>
      <w:rFonts w:ascii="Cambria" w:eastAsia="Times New Roman" w:hAnsi="Cambria" w:cs="Times New Roman"/>
      <w:b/>
      <w:bCs/>
      <w:i/>
      <w:iCs/>
      <w:sz w:val="28"/>
      <w:szCs w:val="28"/>
    </w:rPr>
  </w:style>
  <w:style w:type="paragraph" w:styleId="NormalWeb">
    <w:name w:val="Normal (Web)"/>
    <w:basedOn w:val="Normal"/>
    <w:uiPriority w:val="99"/>
    <w:semiHidden/>
    <w:unhideWhenUsed/>
    <w:rsid w:val="000F1A0C"/>
    <w:pPr>
      <w:spacing w:before="100" w:beforeAutospacing="1" w:after="100" w:afterAutospacing="1" w:line="240" w:lineRule="auto"/>
    </w:pPr>
    <w:rPr>
      <w:rFonts w:ascii="Times New Roman" w:eastAsiaTheme="minorEastAsia" w:hAnsi="Times New Roman"/>
      <w:sz w:val="24"/>
      <w:szCs w:val="24"/>
      <w:lang w:eastAsia="pt-BR"/>
    </w:rPr>
  </w:style>
  <w:style w:type="paragraph" w:customStyle="1" w:styleId="NormalDESCBLOCO">
    <w:name w:val="Normal.DESCBLOCO"/>
    <w:rsid w:val="00D67330"/>
    <w:pPr>
      <w:widowControl w:val="0"/>
      <w:autoSpaceDE w:val="0"/>
      <w:autoSpaceDN w:val="0"/>
      <w:adjustRightInd w:val="0"/>
      <w:spacing w:before="240" w:after="0" w:line="240" w:lineRule="auto"/>
      <w:jc w:val="both"/>
    </w:pPr>
    <w:rPr>
      <w:rFonts w:ascii="Times New Roman" w:eastAsia="Times New Roman" w:hAnsi="Times New Roman" w:cs="Times New Roman"/>
      <w:sz w:val="24"/>
      <w:szCs w:val="24"/>
      <w:lang w:val="en-US"/>
    </w:rPr>
  </w:style>
  <w:style w:type="paragraph" w:customStyle="1" w:styleId="paragraph1">
    <w:name w:val="paragraph 1"/>
    <w:rsid w:val="00B53C0B"/>
    <w:pPr>
      <w:keepLines/>
      <w:spacing w:after="240" w:line="240" w:lineRule="auto"/>
      <w:jc w:val="both"/>
    </w:pPr>
    <w:rPr>
      <w:rFonts w:ascii="Arial" w:eastAsia="Times New Roman" w:hAnsi="Arial" w:cs="Times New Roman"/>
      <w:szCs w:val="20"/>
      <w:lang w:eastAsia="pt-BR"/>
    </w:rPr>
  </w:style>
  <w:style w:type="paragraph" w:customStyle="1" w:styleId="reservado3">
    <w:name w:val="reservado3"/>
    <w:basedOn w:val="Normal"/>
    <w:rsid w:val="00B53C0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spacing w:val="-3"/>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78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atendimento@prodest.es.gov.br"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servidor.es.gov.br"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tendimento@prodest.es.gov.br" TargetMode="External"/><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atendimento@prodest.es.gov.br" TargetMode="External"/><Relationship Id="rId20" Type="http://schemas.openxmlformats.org/officeDocument/2006/relationships/hyperlink" Target="ftp://FTP.SIARHES.ES.GOV.B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tendimento@prodest.es.gov.br" TargetMode="External"/><Relationship Id="rId23" Type="http://schemas.openxmlformats.org/officeDocument/2006/relationships/header" Target="header4.xm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ftp://ftp.siarhes.es.gov.br"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F6E3CD33A584AC083407F1648084139"/>
        <w:category>
          <w:name w:val="Geral"/>
          <w:gallery w:val="placeholder"/>
        </w:category>
        <w:types>
          <w:type w:val="bbPlcHdr"/>
        </w:types>
        <w:behaviors>
          <w:behavior w:val="content"/>
        </w:behaviors>
        <w:guid w:val="{DF81C199-CBF9-408F-8BE5-945EF13A0673}"/>
      </w:docPartPr>
      <w:docPartBody>
        <w:p w:rsidR="00720341" w:rsidRDefault="00D05237" w:rsidP="00D05237">
          <w:pPr>
            <w:pStyle w:val="EF6E3CD33A584AC083407F1648084139"/>
          </w:pPr>
          <w:r w:rsidRPr="00EF6980">
            <w:rPr>
              <w:rStyle w:val="TextodoEspaoReservado"/>
            </w:rPr>
            <w:t>[Categoria]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5237"/>
    <w:rsid w:val="000014FC"/>
    <w:rsid w:val="0005227F"/>
    <w:rsid w:val="00053D88"/>
    <w:rsid w:val="001517CB"/>
    <w:rsid w:val="00184100"/>
    <w:rsid w:val="001946F4"/>
    <w:rsid w:val="001A746A"/>
    <w:rsid w:val="002053F4"/>
    <w:rsid w:val="0026073B"/>
    <w:rsid w:val="00282E28"/>
    <w:rsid w:val="002A3600"/>
    <w:rsid w:val="002D3CFE"/>
    <w:rsid w:val="0030024D"/>
    <w:rsid w:val="0030418B"/>
    <w:rsid w:val="0031432A"/>
    <w:rsid w:val="00316605"/>
    <w:rsid w:val="00334E8B"/>
    <w:rsid w:val="00391A87"/>
    <w:rsid w:val="0039386E"/>
    <w:rsid w:val="0039710C"/>
    <w:rsid w:val="0040284F"/>
    <w:rsid w:val="0041609A"/>
    <w:rsid w:val="004503BB"/>
    <w:rsid w:val="00473C48"/>
    <w:rsid w:val="004C0DD5"/>
    <w:rsid w:val="004E4D88"/>
    <w:rsid w:val="00542E42"/>
    <w:rsid w:val="00545E84"/>
    <w:rsid w:val="005704BE"/>
    <w:rsid w:val="006433A9"/>
    <w:rsid w:val="006641D4"/>
    <w:rsid w:val="006C11EA"/>
    <w:rsid w:val="006C61DD"/>
    <w:rsid w:val="00720341"/>
    <w:rsid w:val="007C75A0"/>
    <w:rsid w:val="0081377E"/>
    <w:rsid w:val="008F0E09"/>
    <w:rsid w:val="009364A2"/>
    <w:rsid w:val="009A2868"/>
    <w:rsid w:val="00A746E4"/>
    <w:rsid w:val="00A96ED6"/>
    <w:rsid w:val="00BF51EE"/>
    <w:rsid w:val="00C17446"/>
    <w:rsid w:val="00C7284D"/>
    <w:rsid w:val="00C74721"/>
    <w:rsid w:val="00C95154"/>
    <w:rsid w:val="00CF214A"/>
    <w:rsid w:val="00D05237"/>
    <w:rsid w:val="00D4726B"/>
    <w:rsid w:val="00D52C06"/>
    <w:rsid w:val="00D9158E"/>
    <w:rsid w:val="00D977C2"/>
    <w:rsid w:val="00DC2D62"/>
    <w:rsid w:val="00E149B2"/>
    <w:rsid w:val="00E21DA8"/>
    <w:rsid w:val="00E5243D"/>
    <w:rsid w:val="00EE33F8"/>
    <w:rsid w:val="00F26CDF"/>
    <w:rsid w:val="00F44EF6"/>
    <w:rsid w:val="00F55877"/>
    <w:rsid w:val="00F82FE8"/>
    <w:rsid w:val="00F93253"/>
    <w:rsid w:val="00FF5B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34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05237"/>
    <w:rPr>
      <w:color w:val="808080"/>
    </w:rPr>
  </w:style>
  <w:style w:type="paragraph" w:customStyle="1" w:styleId="0F5E66CAAA744CD690B0297FD96DA9CC">
    <w:name w:val="0F5E66CAAA744CD690B0297FD96DA9CC"/>
    <w:rsid w:val="00D05237"/>
  </w:style>
  <w:style w:type="paragraph" w:customStyle="1" w:styleId="EF6E3CD33A584AC083407F1648084139">
    <w:name w:val="EF6E3CD33A584AC083407F1648084139"/>
    <w:rsid w:val="00D05237"/>
  </w:style>
  <w:style w:type="paragraph" w:customStyle="1" w:styleId="E9F17D1F59F94E81877EC975DC4E757F">
    <w:name w:val="E9F17D1F59F94E81877EC975DC4E757F"/>
    <w:rsid w:val="00D052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6E28F-6CF6-4655-8401-5676093E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46</Pages>
  <Words>10807</Words>
  <Characters>58362</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jesse.matos</dc:creator>
  <cp:lastModifiedBy>Carlos Marques Moreira da Silva</cp:lastModifiedBy>
  <cp:revision>139</cp:revision>
  <cp:lastPrinted>2012-12-18T15:35:00Z</cp:lastPrinted>
  <dcterms:created xsi:type="dcterms:W3CDTF">2013-06-18T12:49:00Z</dcterms:created>
  <dcterms:modified xsi:type="dcterms:W3CDTF">2015-10-07T14:20:00Z</dcterms:modified>
  <cp:category/>
</cp:coreProperties>
</file>