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A18B9" w:rsidRPr="002E3808" w14:paraId="3ABBC9F1" w14:textId="77777777" w:rsidTr="003E7754">
        <w:tc>
          <w:tcPr>
            <w:tcW w:w="9072" w:type="dxa"/>
            <w:shd w:val="clear" w:color="auto" w:fill="auto"/>
          </w:tcPr>
          <w:p w14:paraId="0ECF1DED" w14:textId="77777777" w:rsidR="00DA18B9" w:rsidRPr="002A1366" w:rsidRDefault="00DA18B9" w:rsidP="00DC179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NORMA DE PROCEDIMENT</w:t>
            </w:r>
            <w:r w:rsidRPr="00832C1F">
              <w:rPr>
                <w:rFonts w:cs="Arial"/>
                <w:b/>
                <w:bCs/>
                <w:color w:val="000000" w:themeColor="text1"/>
                <w:szCs w:val="24"/>
              </w:rPr>
              <w:t xml:space="preserve">O – </w:t>
            </w:r>
            <w:r w:rsidR="00EF1D9F">
              <w:rPr>
                <w:rFonts w:cs="Arial"/>
                <w:b/>
                <w:bCs/>
                <w:color w:val="000000" w:themeColor="text1"/>
                <w:szCs w:val="24"/>
              </w:rPr>
              <w:t xml:space="preserve">SCL </w:t>
            </w:r>
            <w:r w:rsidR="00E61AF8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="00D55D5C">
              <w:rPr>
                <w:rFonts w:cs="Arial"/>
                <w:b/>
                <w:bCs/>
                <w:color w:val="000000" w:themeColor="text1"/>
                <w:szCs w:val="24"/>
              </w:rPr>
              <w:t>º</w:t>
            </w:r>
            <w:r w:rsidR="00357F17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002A1366">
              <w:rPr>
                <w:rFonts w:cs="Arial"/>
                <w:b/>
                <w:bCs/>
                <w:szCs w:val="24"/>
              </w:rPr>
              <w:t>007</w:t>
            </w:r>
          </w:p>
        </w:tc>
      </w:tr>
    </w:tbl>
    <w:p w14:paraId="513EE8E8" w14:textId="77777777" w:rsidR="00DA18B9" w:rsidRPr="002E3808" w:rsidRDefault="00DA18B9" w:rsidP="00DC1793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DA18B9" w:rsidRPr="002E3808" w14:paraId="7E80D4E8" w14:textId="77777777" w:rsidTr="003E7754">
        <w:tc>
          <w:tcPr>
            <w:tcW w:w="1531" w:type="dxa"/>
            <w:vAlign w:val="center"/>
          </w:tcPr>
          <w:p w14:paraId="7579FB9F" w14:textId="77777777" w:rsidR="00DA18B9" w:rsidRPr="002E3808" w:rsidRDefault="00DA18B9" w:rsidP="00DC179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63B6FFD1" w14:textId="77777777" w:rsidR="00DA18B9" w:rsidRPr="002A1366" w:rsidRDefault="002036F5" w:rsidP="00DC179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2A1366">
              <w:rPr>
                <w:rFonts w:cs="Arial"/>
                <w:bCs/>
                <w:szCs w:val="24"/>
              </w:rPr>
              <w:t>Registro de Preços</w:t>
            </w:r>
          </w:p>
        </w:tc>
      </w:tr>
      <w:tr w:rsidR="00DA18B9" w:rsidRPr="002E3808" w14:paraId="1A38160F" w14:textId="77777777" w:rsidTr="003E7754">
        <w:tc>
          <w:tcPr>
            <w:tcW w:w="1531" w:type="dxa"/>
            <w:vAlign w:val="center"/>
          </w:tcPr>
          <w:p w14:paraId="2F74BC46" w14:textId="77777777" w:rsidR="00DA18B9" w:rsidRPr="002E3808" w:rsidRDefault="00DA18B9" w:rsidP="00DC179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2C6783CD" w14:textId="77777777" w:rsidR="00DA18B9" w:rsidRPr="00832C1F" w:rsidRDefault="00DA18B9" w:rsidP="00DC179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color w:val="000000"/>
                <w:szCs w:val="24"/>
              </w:rPr>
              <w:t xml:space="preserve">Secretaria de Estado de Gestão e Recursos </w:t>
            </w:r>
            <w:r w:rsidRPr="00832C1F">
              <w:rPr>
                <w:rFonts w:cs="Arial"/>
                <w:bCs/>
                <w:szCs w:val="24"/>
              </w:rPr>
              <w:t>Humanos – SEGER</w:t>
            </w:r>
          </w:p>
        </w:tc>
      </w:tr>
      <w:tr w:rsidR="00DA18B9" w:rsidRPr="002E3808" w14:paraId="4B55032E" w14:textId="77777777" w:rsidTr="003E7754">
        <w:tc>
          <w:tcPr>
            <w:tcW w:w="1531" w:type="dxa"/>
            <w:vAlign w:val="center"/>
          </w:tcPr>
          <w:p w14:paraId="74B2F4F8" w14:textId="77777777" w:rsidR="00DA18B9" w:rsidRPr="002E3808" w:rsidRDefault="00DA18B9" w:rsidP="00DC179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106CBECA" w14:textId="77777777" w:rsidR="00DA18B9" w:rsidRPr="00832C1F" w:rsidRDefault="00DA18B9" w:rsidP="00DC179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szCs w:val="24"/>
              </w:rPr>
              <w:t xml:space="preserve">Sistema de </w:t>
            </w:r>
            <w:r w:rsidR="007C6321">
              <w:rPr>
                <w:rFonts w:cs="Arial"/>
                <w:bCs/>
                <w:szCs w:val="24"/>
              </w:rPr>
              <w:t xml:space="preserve">Compras, </w:t>
            </w:r>
            <w:r w:rsidR="00EF6F9F">
              <w:rPr>
                <w:rFonts w:cs="Arial"/>
                <w:bCs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14:paraId="36E0060D" w14:textId="77777777" w:rsidR="00DA18B9" w:rsidRPr="00832C1F" w:rsidRDefault="00DA18B9" w:rsidP="00DC179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 xml:space="preserve">Código: </w:t>
            </w:r>
            <w:r w:rsidRPr="00832C1F">
              <w:rPr>
                <w:rFonts w:cs="Arial"/>
                <w:bCs/>
                <w:szCs w:val="24"/>
              </w:rPr>
              <w:t>S</w:t>
            </w:r>
            <w:r w:rsidR="005E50EF">
              <w:rPr>
                <w:rFonts w:cs="Arial"/>
                <w:bCs/>
                <w:szCs w:val="24"/>
              </w:rPr>
              <w:t>CL</w:t>
            </w:r>
          </w:p>
        </w:tc>
      </w:tr>
      <w:tr w:rsidR="00DA18B9" w:rsidRPr="002E3808" w14:paraId="66D9BAB5" w14:textId="77777777" w:rsidTr="003E7754">
        <w:tc>
          <w:tcPr>
            <w:tcW w:w="1531" w:type="dxa"/>
            <w:vAlign w:val="center"/>
          </w:tcPr>
          <w:p w14:paraId="1767C91D" w14:textId="77777777" w:rsidR="00DA18B9" w:rsidRPr="002E3808" w:rsidRDefault="00DA18B9" w:rsidP="00DC179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039B295E" w14:textId="77777777" w:rsidR="00DA18B9" w:rsidRPr="00832C1F" w:rsidRDefault="00DA18B9" w:rsidP="0044796B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color w:val="000000"/>
                <w:szCs w:val="24"/>
              </w:rPr>
              <w:t>0</w:t>
            </w:r>
            <w:r w:rsidR="0044796B">
              <w:rPr>
                <w:rFonts w:cs="Arial"/>
                <w:bCs/>
                <w:color w:val="000000"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14:paraId="728EA7BA" w14:textId="653FF03A" w:rsidR="00DA18B9" w:rsidRPr="00832C1F" w:rsidRDefault="00FA5EE8" w:rsidP="00BE349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>Aprovação:</w:t>
            </w:r>
            <w:r w:rsidRPr="00832C1F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>Portaria n.º</w:t>
            </w:r>
            <w:r w:rsidR="00BE349A">
              <w:rPr>
                <w:rFonts w:cs="Arial"/>
                <w:bCs/>
                <w:szCs w:val="24"/>
              </w:rPr>
              <w:t xml:space="preserve"> 36</w:t>
            </w:r>
            <w:r>
              <w:rPr>
                <w:rFonts w:cs="Arial"/>
                <w:bCs/>
                <w:szCs w:val="24"/>
              </w:rPr>
              <w:t>-</w:t>
            </w:r>
            <w:r w:rsidRPr="00832C1F">
              <w:rPr>
                <w:rFonts w:cs="Arial"/>
                <w:bCs/>
                <w:szCs w:val="24"/>
              </w:rPr>
              <w:t>R/201</w:t>
            </w:r>
            <w:r w:rsidR="0044796B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65C58DB1" w14:textId="7690BB08" w:rsidR="00DA18B9" w:rsidRPr="00832C1F" w:rsidRDefault="00FA5EE8" w:rsidP="00BE349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Vigência:</w:t>
            </w:r>
            <w:r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BE349A">
              <w:rPr>
                <w:rFonts w:cs="Arial"/>
                <w:bCs/>
                <w:color w:val="000000"/>
                <w:szCs w:val="24"/>
              </w:rPr>
              <w:t>20</w:t>
            </w:r>
            <w:r>
              <w:rPr>
                <w:rFonts w:cs="Arial"/>
                <w:bCs/>
                <w:szCs w:val="24"/>
              </w:rPr>
              <w:t>/</w:t>
            </w:r>
            <w:r w:rsidR="00BE349A">
              <w:rPr>
                <w:rFonts w:cs="Arial"/>
                <w:bCs/>
                <w:szCs w:val="24"/>
              </w:rPr>
              <w:t>12</w:t>
            </w:r>
            <w:bookmarkStart w:id="0" w:name="_GoBack"/>
            <w:bookmarkEnd w:id="0"/>
            <w:r w:rsidRPr="00832C1F">
              <w:rPr>
                <w:rFonts w:cs="Arial"/>
                <w:bCs/>
                <w:szCs w:val="24"/>
              </w:rPr>
              <w:t>/201</w:t>
            </w:r>
            <w:r w:rsidR="0044796B">
              <w:rPr>
                <w:rFonts w:cs="Arial"/>
                <w:bCs/>
                <w:szCs w:val="24"/>
              </w:rPr>
              <w:t>9</w:t>
            </w:r>
          </w:p>
        </w:tc>
      </w:tr>
    </w:tbl>
    <w:p w14:paraId="49DC91D0" w14:textId="77777777" w:rsidR="00417774" w:rsidRDefault="00DF144B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OBJETIVOS</w:t>
      </w:r>
    </w:p>
    <w:p w14:paraId="2DD2AD28" w14:textId="77777777" w:rsidR="00B6610C" w:rsidRPr="00D7309F" w:rsidRDefault="00DF144B" w:rsidP="00DC1793">
      <w:pPr>
        <w:pStyle w:val="Ttulo1"/>
        <w:widowControl w:val="0"/>
        <w:numPr>
          <w:ilvl w:val="0"/>
          <w:numId w:val="22"/>
        </w:numPr>
        <w:spacing w:before="240"/>
        <w:ind w:left="567" w:hanging="567"/>
        <w:rPr>
          <w:b w:val="0"/>
        </w:rPr>
      </w:pPr>
      <w:r w:rsidRPr="00D7309F">
        <w:rPr>
          <w:b w:val="0"/>
        </w:rPr>
        <w:t>Padronizar</w:t>
      </w:r>
      <w:r w:rsidR="0043423F" w:rsidRPr="00D7309F">
        <w:rPr>
          <w:b w:val="0"/>
        </w:rPr>
        <w:t xml:space="preserve"> a instrução d</w:t>
      </w:r>
      <w:r w:rsidRPr="00D7309F">
        <w:rPr>
          <w:b w:val="0"/>
        </w:rPr>
        <w:t xml:space="preserve">os processos de compra de bens e contratação de serviços </w:t>
      </w:r>
      <w:r w:rsidR="0043423F" w:rsidRPr="00D7309F">
        <w:rPr>
          <w:b w:val="0"/>
        </w:rPr>
        <w:t>realizados através do Sistema de Registro de Preços</w:t>
      </w:r>
      <w:r w:rsidR="00B6610C" w:rsidRPr="00D7309F">
        <w:rPr>
          <w:b w:val="0"/>
        </w:rPr>
        <w:t>.</w:t>
      </w:r>
    </w:p>
    <w:p w14:paraId="0649B425" w14:textId="77777777" w:rsidR="004B576D" w:rsidRPr="004B576D" w:rsidRDefault="00DF144B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ABRANGÊNCIA</w:t>
      </w:r>
    </w:p>
    <w:p w14:paraId="5490B666" w14:textId="77777777" w:rsidR="00B6610C" w:rsidRPr="004B576D" w:rsidRDefault="00DF144B" w:rsidP="00DC1793">
      <w:pPr>
        <w:pStyle w:val="Ttulo1"/>
        <w:widowControl w:val="0"/>
        <w:numPr>
          <w:ilvl w:val="0"/>
          <w:numId w:val="23"/>
        </w:numPr>
        <w:spacing w:before="240"/>
        <w:ind w:left="567" w:hanging="567"/>
        <w:rPr>
          <w:b w:val="0"/>
        </w:rPr>
      </w:pPr>
      <w:r w:rsidRPr="004B576D">
        <w:rPr>
          <w:b w:val="0"/>
        </w:rPr>
        <w:t>Órgãos da Administração Direta e entidades da Administração Indireta do Poder Executivo Estadual, exceto as em</w:t>
      </w:r>
      <w:r w:rsidR="00A13836">
        <w:rPr>
          <w:b w:val="0"/>
        </w:rPr>
        <w:t>presas públicas e as sociedades de</w:t>
      </w:r>
      <w:r w:rsidRPr="00E97437">
        <w:rPr>
          <w:b w:val="0"/>
          <w:color w:val="FF0000"/>
        </w:rPr>
        <w:t xml:space="preserve"> </w:t>
      </w:r>
      <w:r w:rsidRPr="004B576D">
        <w:rPr>
          <w:b w:val="0"/>
        </w:rPr>
        <w:t>economia mista</w:t>
      </w:r>
      <w:r w:rsidR="00B6610C" w:rsidRPr="004B576D">
        <w:rPr>
          <w:b w:val="0"/>
        </w:rPr>
        <w:t>.</w:t>
      </w:r>
    </w:p>
    <w:p w14:paraId="4EB2416B" w14:textId="77777777" w:rsidR="004B576D" w:rsidRPr="004B576D" w:rsidRDefault="00DF144B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FUNDAMENTAÇÃO LEGAL</w:t>
      </w:r>
    </w:p>
    <w:p w14:paraId="278481F6" w14:textId="194E1AC1" w:rsidR="004B576D" w:rsidRPr="00987F56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L</w:t>
      </w:r>
      <w:r w:rsidR="00A13836" w:rsidRPr="00777BE1">
        <w:rPr>
          <w:b/>
        </w:rPr>
        <w:t xml:space="preserve">ei Federal </w:t>
      </w:r>
      <w:r w:rsidR="00D55D5C" w:rsidRPr="00777BE1">
        <w:rPr>
          <w:b/>
        </w:rPr>
        <w:t>n.º</w:t>
      </w:r>
      <w:r w:rsidR="00A13836" w:rsidRPr="00777BE1">
        <w:rPr>
          <w:b/>
        </w:rPr>
        <w:t xml:space="preserve"> 8.666</w:t>
      </w:r>
      <w:r w:rsidR="00A13836" w:rsidRPr="00987F56">
        <w:t xml:space="preserve">, de 21/06/1993 </w:t>
      </w:r>
      <w:r w:rsidR="001C28DE" w:rsidRPr="00987F56">
        <w:t xml:space="preserve">– </w:t>
      </w:r>
      <w:r w:rsidRPr="00987F56">
        <w:t>Regulamenta o art. 37, inciso XXI, da Constituição Federal e institui normas para licitações e con</w:t>
      </w:r>
      <w:r w:rsidR="001C28DE" w:rsidRPr="00987F56">
        <w:t xml:space="preserve">tratos da </w:t>
      </w:r>
      <w:r w:rsidR="004843E6">
        <w:t>Administração Pública.</w:t>
      </w:r>
    </w:p>
    <w:p w14:paraId="217A76E9" w14:textId="171DFFFA" w:rsidR="004B576D" w:rsidRPr="00987F56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 xml:space="preserve">Lei Federal </w:t>
      </w:r>
      <w:r w:rsidR="00D55D5C" w:rsidRPr="00777BE1">
        <w:rPr>
          <w:b/>
        </w:rPr>
        <w:t>n.º</w:t>
      </w:r>
      <w:r w:rsidR="001C28DE" w:rsidRPr="00777BE1">
        <w:rPr>
          <w:b/>
        </w:rPr>
        <w:t xml:space="preserve"> </w:t>
      </w:r>
      <w:r w:rsidRPr="00777BE1">
        <w:rPr>
          <w:b/>
        </w:rPr>
        <w:t>10.520</w:t>
      </w:r>
      <w:r w:rsidR="00A13836" w:rsidRPr="00987F56">
        <w:t>, de 17/07/2002</w:t>
      </w:r>
      <w:r w:rsidR="001C28DE" w:rsidRPr="00987F56">
        <w:t xml:space="preserve"> – </w:t>
      </w:r>
      <w:r w:rsidRPr="00987F56">
        <w:t>Institui, nos termos do art. 37, inciso XXI, da Constituição Federal, modalidade de licitação denominada pregão, para aquis</w:t>
      </w:r>
      <w:r w:rsidR="004843E6">
        <w:t>ição de bens e serviços comuns.</w:t>
      </w:r>
    </w:p>
    <w:p w14:paraId="7230997D" w14:textId="7A15FD05" w:rsidR="00D50A61" w:rsidRPr="00987F56" w:rsidRDefault="00D50A61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Lei Complementar Estadual n.º 381</w:t>
      </w:r>
      <w:r w:rsidRPr="00987F56">
        <w:t xml:space="preserve">, de 28/02/2007 </w:t>
      </w:r>
      <w:r w:rsidR="006B009F" w:rsidRPr="00987F56">
        <w:t>–</w:t>
      </w:r>
      <w:r w:rsidRPr="00987F56">
        <w:t xml:space="preserve"> Cria o Instituto de Obras Públicas do Estado do Espírito Santo </w:t>
      </w:r>
      <w:r w:rsidR="008D0598" w:rsidRPr="00987F56">
        <w:t>–</w:t>
      </w:r>
      <w:r w:rsidRPr="00987F56">
        <w:t xml:space="preserve"> I</w:t>
      </w:r>
      <w:r w:rsidR="005E0A82" w:rsidRPr="00987F56">
        <w:t xml:space="preserve">OPES </w:t>
      </w:r>
      <w:r w:rsidR="004843E6">
        <w:t>e dá outras providências.</w:t>
      </w:r>
    </w:p>
    <w:p w14:paraId="4D7D503D" w14:textId="54F1E70B" w:rsidR="00604ECE" w:rsidRPr="00987F56" w:rsidRDefault="00604ECE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Decreto Estadual n.º 1.790-R</w:t>
      </w:r>
      <w:r w:rsidRPr="00987F56">
        <w:t xml:space="preserve">, de 24/01/2007 </w:t>
      </w:r>
      <w:r w:rsidR="006B009F" w:rsidRPr="00987F56">
        <w:t>–</w:t>
      </w:r>
      <w:r w:rsidRPr="00987F56">
        <w:t xml:space="preserve"> Regulamenta o Sistema de Registro de Preços, previsto no art. 15, inciso II, da Lei n.º 8.666/1993, no âmbito da</w:t>
      </w:r>
      <w:r w:rsidR="004843E6">
        <w:t xml:space="preserve"> Administração Pública Estadual.</w:t>
      </w:r>
    </w:p>
    <w:p w14:paraId="5B7C0981" w14:textId="3A5F72EC" w:rsidR="004B576D" w:rsidRPr="00987F56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D</w:t>
      </w:r>
      <w:r w:rsidR="00D56657" w:rsidRPr="00777BE1">
        <w:rPr>
          <w:b/>
        </w:rPr>
        <w:t>ec</w:t>
      </w:r>
      <w:r w:rsidR="00A13836" w:rsidRPr="00777BE1">
        <w:rPr>
          <w:b/>
        </w:rPr>
        <w:t xml:space="preserve">reto Estadual </w:t>
      </w:r>
      <w:r w:rsidR="00D55D5C" w:rsidRPr="00777BE1">
        <w:rPr>
          <w:b/>
        </w:rPr>
        <w:t>n.º</w:t>
      </w:r>
      <w:r w:rsidR="00A13836" w:rsidRPr="00777BE1">
        <w:rPr>
          <w:b/>
        </w:rPr>
        <w:t xml:space="preserve"> 2.340-R</w:t>
      </w:r>
      <w:r w:rsidR="00A13836" w:rsidRPr="00987F56">
        <w:t xml:space="preserve">, de 26/08/2009 </w:t>
      </w:r>
      <w:r w:rsidR="00D56657" w:rsidRPr="00987F56">
        <w:t xml:space="preserve">– </w:t>
      </w:r>
      <w:r w:rsidRPr="00987F56">
        <w:t xml:space="preserve">Institui o Sistema Integrado </w:t>
      </w:r>
      <w:r w:rsidR="00692BB5" w:rsidRPr="00987F56">
        <w:t>de Gestão Administrativa – SIGA</w:t>
      </w:r>
      <w:r w:rsidR="004843E6">
        <w:t>.</w:t>
      </w:r>
    </w:p>
    <w:p w14:paraId="40856F6F" w14:textId="7BC64EC6" w:rsidR="004B576D" w:rsidRPr="00987F56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D</w:t>
      </w:r>
      <w:r w:rsidR="0031070B" w:rsidRPr="00777BE1">
        <w:rPr>
          <w:b/>
        </w:rPr>
        <w:t>e</w:t>
      </w:r>
      <w:r w:rsidR="00CF0B32" w:rsidRPr="00777BE1">
        <w:rPr>
          <w:b/>
        </w:rPr>
        <w:t xml:space="preserve">creto Estadual </w:t>
      </w:r>
      <w:r w:rsidR="00D55D5C" w:rsidRPr="00777BE1">
        <w:rPr>
          <w:b/>
        </w:rPr>
        <w:t>n.º</w:t>
      </w:r>
      <w:r w:rsidR="00CF0B32" w:rsidRPr="00777BE1">
        <w:rPr>
          <w:b/>
        </w:rPr>
        <w:t xml:space="preserve"> 2.458</w:t>
      </w:r>
      <w:r w:rsidR="00CF0B32" w:rsidRPr="00987F56">
        <w:t>, de 04/02/201</w:t>
      </w:r>
      <w:r w:rsidR="00C927C6" w:rsidRPr="00987F56">
        <w:t>0</w:t>
      </w:r>
      <w:r w:rsidR="00CF0B32" w:rsidRPr="00987F56">
        <w:t xml:space="preserve"> </w:t>
      </w:r>
      <w:r w:rsidR="0031070B" w:rsidRPr="00987F56">
        <w:t xml:space="preserve">– </w:t>
      </w:r>
      <w:r w:rsidR="00230CCE" w:rsidRPr="00987F56">
        <w:t>Dispõe sobre n</w:t>
      </w:r>
      <w:r w:rsidRPr="00987F56">
        <w:t>ormas e procedimentos destinados às aquisições de bens e serviços comuns para licitações na modali</w:t>
      </w:r>
      <w:r w:rsidR="0031070B" w:rsidRPr="00987F56">
        <w:t>dade pregão na forma eletrônica</w:t>
      </w:r>
      <w:r w:rsidR="004843E6">
        <w:t>.</w:t>
      </w:r>
    </w:p>
    <w:p w14:paraId="5A10B96F" w14:textId="148F44B1" w:rsidR="00DF144B" w:rsidRPr="00987F56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 xml:space="preserve">Decreto Estadual </w:t>
      </w:r>
      <w:r w:rsidR="00D55D5C" w:rsidRPr="00777BE1">
        <w:rPr>
          <w:b/>
        </w:rPr>
        <w:t>n.º</w:t>
      </w:r>
      <w:r w:rsidR="0031070B" w:rsidRPr="00777BE1">
        <w:rPr>
          <w:b/>
        </w:rPr>
        <w:t xml:space="preserve"> </w:t>
      </w:r>
      <w:r w:rsidRPr="00777BE1">
        <w:rPr>
          <w:b/>
        </w:rPr>
        <w:t>2.837-R</w:t>
      </w:r>
      <w:r w:rsidR="00C739D3" w:rsidRPr="00987F56">
        <w:t xml:space="preserve">, de 23/08/2011 </w:t>
      </w:r>
      <w:r w:rsidR="0031070B" w:rsidRPr="00987F56">
        <w:t xml:space="preserve">– </w:t>
      </w:r>
      <w:r w:rsidRPr="00987F56">
        <w:t>Dispõe sobre a criação do Catálogo de Materiais e Serviços do Sistema Integrado de Gest</w:t>
      </w:r>
      <w:r w:rsidR="0031070B" w:rsidRPr="00987F56">
        <w:t>ão Administrativa</w:t>
      </w:r>
      <w:r w:rsidR="004843E6">
        <w:t>.</w:t>
      </w:r>
    </w:p>
    <w:p w14:paraId="4EA6B56F" w14:textId="71F2640F" w:rsidR="00373D2E" w:rsidRPr="00987F56" w:rsidRDefault="00373D2E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Decreto Estadual n.º 2.971-R</w:t>
      </w:r>
      <w:r w:rsidRPr="00987F56">
        <w:t xml:space="preserve">, de 08/03/2012 </w:t>
      </w:r>
      <w:r w:rsidR="003826F7" w:rsidRPr="00987F56">
        <w:t>–</w:t>
      </w:r>
      <w:r w:rsidRPr="00987F56">
        <w:t xml:space="preserve"> Dispõe sobre execução de</w:t>
      </w:r>
      <w:r w:rsidR="004843E6">
        <w:t xml:space="preserve"> obras e dá outras providências.</w:t>
      </w:r>
    </w:p>
    <w:p w14:paraId="6C8B428E" w14:textId="3787DDF0" w:rsidR="001C1DAC" w:rsidRDefault="00DF144B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 xml:space="preserve">Decreto Estadual </w:t>
      </w:r>
      <w:r w:rsidR="00D55D5C" w:rsidRPr="00777BE1">
        <w:rPr>
          <w:b/>
        </w:rPr>
        <w:t>n.º</w:t>
      </w:r>
      <w:r w:rsidR="00B00975" w:rsidRPr="00777BE1">
        <w:rPr>
          <w:b/>
        </w:rPr>
        <w:t xml:space="preserve"> </w:t>
      </w:r>
      <w:r w:rsidRPr="00777BE1">
        <w:rPr>
          <w:b/>
        </w:rPr>
        <w:t>3.608-R</w:t>
      </w:r>
      <w:r w:rsidR="00C739D3" w:rsidRPr="00987F56">
        <w:t>, de 09/07/2014</w:t>
      </w:r>
      <w:r w:rsidR="00B00975" w:rsidRPr="00987F56">
        <w:t xml:space="preserve"> – </w:t>
      </w:r>
      <w:r w:rsidRPr="00987F56">
        <w:t xml:space="preserve">Dispõe sobre o Sistema de </w:t>
      </w:r>
      <w:r w:rsidRPr="00987F56">
        <w:lastRenderedPageBreak/>
        <w:t xml:space="preserve">Preços Referenciais do Governo do Estado, com vistas a referenciar as compras governamentais no âmbito da </w:t>
      </w:r>
      <w:r w:rsidR="00B00975" w:rsidRPr="00987F56">
        <w:t>Administração Direta e Indireta</w:t>
      </w:r>
      <w:r w:rsidR="004843E6">
        <w:t>.</w:t>
      </w:r>
    </w:p>
    <w:p w14:paraId="35853C9F" w14:textId="02E7EFC6" w:rsidR="00A951CC" w:rsidRPr="000C4D12" w:rsidRDefault="00A951CC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0C4D12">
        <w:rPr>
          <w:b/>
        </w:rPr>
        <w:t>Decreto Estadual n.º 4.343-R</w:t>
      </w:r>
      <w:r w:rsidRPr="000C4D12">
        <w:t>, de 20/12/2019 – Atualiza as normas do Programa de Gestão Documental - PROGED, instituído pelo Dec</w:t>
      </w:r>
      <w:r w:rsidR="004843E6">
        <w:t>reto n.º 1.552-R, de 10/10/2005.</w:t>
      </w:r>
    </w:p>
    <w:p w14:paraId="53735D21" w14:textId="19538402" w:rsidR="00184F96" w:rsidRPr="00987F56" w:rsidRDefault="00121A2A" w:rsidP="00DC1793">
      <w:pPr>
        <w:pStyle w:val="N11"/>
        <w:widowControl w:val="0"/>
        <w:numPr>
          <w:ilvl w:val="0"/>
          <w:numId w:val="24"/>
        </w:numPr>
        <w:ind w:left="567" w:hanging="567"/>
      </w:pPr>
      <w:r>
        <w:rPr>
          <w:b/>
        </w:rPr>
        <w:t>Resolução CONS</w:t>
      </w:r>
      <w:r w:rsidR="00987F56" w:rsidRPr="00777BE1">
        <w:rPr>
          <w:b/>
        </w:rPr>
        <w:t>ECT n.º 009/2018</w:t>
      </w:r>
      <w:r w:rsidR="00987F56" w:rsidRPr="00987F56">
        <w:t xml:space="preserve">, de 12/07/2018 </w:t>
      </w:r>
      <w:r w:rsidR="00777BE1">
        <w:t>–</w:t>
      </w:r>
      <w:r w:rsidR="00987F56" w:rsidRPr="00987F56">
        <w:t xml:space="preserve"> Regulamenta o artigo 6º, inciso XX da LC 856/2017, acerca dos critérios e requisitos para o envio de processos à SECONT</w:t>
      </w:r>
      <w:r w:rsidR="004843E6">
        <w:t>.</w:t>
      </w:r>
    </w:p>
    <w:p w14:paraId="0BC88BC4" w14:textId="77777777" w:rsidR="001C1DAC" w:rsidRPr="00987F56" w:rsidRDefault="00184F96" w:rsidP="00DC1793">
      <w:pPr>
        <w:pStyle w:val="N11"/>
        <w:widowControl w:val="0"/>
        <w:numPr>
          <w:ilvl w:val="0"/>
          <w:numId w:val="24"/>
        </w:numPr>
        <w:ind w:left="567" w:hanging="567"/>
      </w:pPr>
      <w:r w:rsidRPr="00777BE1">
        <w:rPr>
          <w:b/>
        </w:rPr>
        <w:t>Instrução Normativa n.º 015</w:t>
      </w:r>
      <w:r w:rsidRPr="00987F56">
        <w:t xml:space="preserve">, de 23/06/2009 do Tribunal de Contas do Espírito Santo </w:t>
      </w:r>
      <w:r w:rsidR="00A029C3" w:rsidRPr="00987F56">
        <w:t>–</w:t>
      </w:r>
      <w:r w:rsidRPr="00987F56">
        <w:t xml:space="preserve"> Disciplina a metodologia para análise dos preços das obras e serviços de engenharia</w:t>
      </w:r>
      <w:r w:rsidR="00DF144B" w:rsidRPr="00987F56">
        <w:t>.</w:t>
      </w:r>
    </w:p>
    <w:p w14:paraId="27A68A56" w14:textId="77777777" w:rsidR="007D1D75" w:rsidRPr="007D1D75" w:rsidRDefault="00B6610C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F160DF">
        <w:t>D</w:t>
      </w:r>
      <w:r w:rsidR="00F15742">
        <w:t>EFINIÇÕES</w:t>
      </w:r>
    </w:p>
    <w:p w14:paraId="3B15DE8F" w14:textId="66388504" w:rsidR="0029220E" w:rsidRPr="00103573" w:rsidRDefault="0029220E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3573">
        <w:rPr>
          <w:rFonts w:cs="Arial"/>
          <w:szCs w:val="24"/>
        </w:rPr>
        <w:t xml:space="preserve">Sistema de Registro de Preços (SRP) – </w:t>
      </w:r>
      <w:r w:rsidRPr="00103573">
        <w:rPr>
          <w:rFonts w:cs="Arial"/>
          <w:b w:val="0"/>
          <w:szCs w:val="24"/>
        </w:rPr>
        <w:t xml:space="preserve">Conjunto de procedimentos para registro formal de preços relativos à prestação de serviços e aquisição de </w:t>
      </w:r>
      <w:r w:rsidR="00DC1793">
        <w:rPr>
          <w:rFonts w:cs="Arial"/>
          <w:b w:val="0"/>
          <w:szCs w:val="24"/>
        </w:rPr>
        <w:t>bens, para contratações futuras</w:t>
      </w:r>
      <w:r w:rsidR="004843E6">
        <w:rPr>
          <w:rFonts w:cs="Arial"/>
          <w:b w:val="0"/>
          <w:szCs w:val="24"/>
        </w:rPr>
        <w:t>.</w:t>
      </w:r>
    </w:p>
    <w:p w14:paraId="5107DB35" w14:textId="263C5BCF" w:rsidR="00EC2F1B" w:rsidRPr="00103573" w:rsidRDefault="00DB7590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3573">
        <w:rPr>
          <w:rFonts w:cs="Arial"/>
          <w:szCs w:val="24"/>
        </w:rPr>
        <w:t xml:space="preserve">Órgão Gerenciador – </w:t>
      </w:r>
      <w:r w:rsidRPr="00103573">
        <w:rPr>
          <w:rFonts w:cs="Arial"/>
          <w:b w:val="0"/>
          <w:szCs w:val="24"/>
        </w:rPr>
        <w:t>Órgão ou entidade da Administração Pública responsável pela condução do conjunto de procedimentos do certame para registro de preços e gerenciamento da Ata de Registro de Preços dele decorrente</w:t>
      </w:r>
      <w:r w:rsidR="004843E6">
        <w:rPr>
          <w:rFonts w:cs="Arial"/>
          <w:b w:val="0"/>
          <w:szCs w:val="24"/>
        </w:rPr>
        <w:t>.</w:t>
      </w:r>
    </w:p>
    <w:p w14:paraId="35715021" w14:textId="7160E437" w:rsidR="00DB7590" w:rsidRPr="00103573" w:rsidRDefault="00D5744D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3573">
        <w:rPr>
          <w:rFonts w:cs="Arial"/>
          <w:szCs w:val="24"/>
        </w:rPr>
        <w:t xml:space="preserve">Órgão Participante – </w:t>
      </w:r>
      <w:r w:rsidRPr="00103573">
        <w:rPr>
          <w:rFonts w:cs="Arial"/>
          <w:b w:val="0"/>
          <w:szCs w:val="24"/>
        </w:rPr>
        <w:t>Órgão ou entidade que participa dos procedimentos iniciais do SRP e integra a Ata de Registro de Preços</w:t>
      </w:r>
      <w:r w:rsidR="00331211">
        <w:rPr>
          <w:rFonts w:cs="Arial"/>
          <w:b w:val="0"/>
          <w:szCs w:val="24"/>
        </w:rPr>
        <w:t xml:space="preserve"> (ARP)</w:t>
      </w:r>
      <w:r w:rsidR="004843E6">
        <w:rPr>
          <w:rFonts w:cs="Arial"/>
          <w:b w:val="0"/>
          <w:szCs w:val="24"/>
        </w:rPr>
        <w:t>.</w:t>
      </w:r>
    </w:p>
    <w:p w14:paraId="571BCD97" w14:textId="4005023D" w:rsidR="007D1D75" w:rsidRPr="0026509A" w:rsidRDefault="00CC554B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6509A">
        <w:t xml:space="preserve">Setor Requisitante </w:t>
      </w:r>
      <w:r w:rsidR="009929E1" w:rsidRPr="0026509A">
        <w:t>–</w:t>
      </w:r>
      <w:r w:rsidR="007D1D75" w:rsidRPr="0026509A">
        <w:t xml:space="preserve"> </w:t>
      </w:r>
      <w:r w:rsidR="00F15742" w:rsidRPr="0026509A">
        <w:rPr>
          <w:b w:val="0"/>
        </w:rPr>
        <w:t xml:space="preserve">Responsável por identificar a demanda por bens e serviços, bem como definir suas especificações e condições de entrega e execução, competindo-lhe elaborar o Projeto Básico ou Termo de Referência e avaliar a qualificação </w:t>
      </w:r>
      <w:r w:rsidR="004843E6">
        <w:rPr>
          <w:b w:val="0"/>
        </w:rPr>
        <w:t>técnica e proposta do licitante.</w:t>
      </w:r>
    </w:p>
    <w:p w14:paraId="60AAFE42" w14:textId="29D34D6D" w:rsidR="007D1D75" w:rsidRPr="00103573" w:rsidRDefault="00F15742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9B020A">
        <w:t>Ordenador de</w:t>
      </w:r>
      <w:r w:rsidR="007D1D75" w:rsidRPr="009B020A">
        <w:t xml:space="preserve"> </w:t>
      </w:r>
      <w:r w:rsidR="00CC554B" w:rsidRPr="009B020A">
        <w:t xml:space="preserve">Despesas/Autoridade Competente </w:t>
      </w:r>
      <w:r w:rsidR="009929E1" w:rsidRPr="009B020A">
        <w:t>–</w:t>
      </w:r>
      <w:r w:rsidR="007D1D75" w:rsidRPr="009B020A">
        <w:t xml:space="preserve"> </w:t>
      </w:r>
      <w:r w:rsidRPr="009B020A">
        <w:rPr>
          <w:b w:val="0"/>
        </w:rPr>
        <w:t xml:space="preserve">A quem compete autorizar a realização dos procedimentos com vistas à </w:t>
      </w:r>
      <w:r w:rsidR="00EB314E" w:rsidRPr="009B020A">
        <w:rPr>
          <w:b w:val="0"/>
        </w:rPr>
        <w:t>licitação</w:t>
      </w:r>
      <w:r w:rsidR="00D7309F">
        <w:rPr>
          <w:b w:val="0"/>
        </w:rPr>
        <w:t>,</w:t>
      </w:r>
      <w:r w:rsidR="00D7309F" w:rsidRPr="00D7309F">
        <w:rPr>
          <w:b w:val="0"/>
        </w:rPr>
        <w:t xml:space="preserve"> </w:t>
      </w:r>
      <w:r w:rsidR="00D7309F" w:rsidRPr="00103573">
        <w:rPr>
          <w:b w:val="0"/>
        </w:rPr>
        <w:t>a participação no Sistema de Registro de Preços</w:t>
      </w:r>
      <w:r w:rsidRPr="00103573">
        <w:rPr>
          <w:b w:val="0"/>
        </w:rPr>
        <w:t>, bem como aprovar o Termo de Referência/Projeto Básico</w:t>
      </w:r>
      <w:r w:rsidR="004843E6">
        <w:rPr>
          <w:b w:val="0"/>
        </w:rPr>
        <w:t>.</w:t>
      </w:r>
    </w:p>
    <w:p w14:paraId="1AE9131B" w14:textId="0E4ABDB9" w:rsidR="007D1D75" w:rsidRPr="000224F7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0224F7">
        <w:t xml:space="preserve">Setor de Pesquisa de Preços – </w:t>
      </w:r>
      <w:r w:rsidR="00F15742" w:rsidRPr="000224F7">
        <w:rPr>
          <w:b w:val="0"/>
        </w:rPr>
        <w:t>Responsável por consultar o Sistema de Preços Referenciais, realizar a pesquisa de preços (coleta de orçamentos, pesquisa de contratos vigentes, etc.) e lançar</w:t>
      </w:r>
      <w:r w:rsidR="004843E6">
        <w:rPr>
          <w:b w:val="0"/>
        </w:rPr>
        <w:t xml:space="preserve"> tais informações no SIGA.</w:t>
      </w:r>
    </w:p>
    <w:p w14:paraId="7A8EA036" w14:textId="63C7B8B7" w:rsidR="001A47EB" w:rsidRPr="00103573" w:rsidRDefault="001A47EB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3573">
        <w:t xml:space="preserve">Setor de Compras – </w:t>
      </w:r>
      <w:r w:rsidRPr="00103573">
        <w:rPr>
          <w:b w:val="0"/>
        </w:rPr>
        <w:t xml:space="preserve">Responsável </w:t>
      </w:r>
      <w:r w:rsidR="00BC6D1E" w:rsidRPr="00103573">
        <w:rPr>
          <w:b w:val="0"/>
        </w:rPr>
        <w:t>por instruir o procedimento de participação no Sistema de Registro de Preços</w:t>
      </w:r>
      <w:r w:rsidR="004843E6">
        <w:rPr>
          <w:b w:val="0"/>
        </w:rPr>
        <w:t>.</w:t>
      </w:r>
    </w:p>
    <w:p w14:paraId="4CA53AAB" w14:textId="0A2FAEA4" w:rsidR="007D1D75" w:rsidRPr="008736E2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AC1D51">
        <w:t>Comissão</w:t>
      </w:r>
      <w:r w:rsidR="008736E2">
        <w:t xml:space="preserve"> </w:t>
      </w:r>
      <w:r w:rsidR="008736E2" w:rsidRPr="00103573">
        <w:t>de Pregão ou</w:t>
      </w:r>
      <w:r w:rsidRPr="00103573">
        <w:t xml:space="preserve"> </w:t>
      </w:r>
      <w:r w:rsidRPr="00AC1D51">
        <w:t xml:space="preserve">de Licitação – </w:t>
      </w:r>
      <w:r w:rsidR="00F15742" w:rsidRPr="00AC1D51">
        <w:rPr>
          <w:b w:val="0"/>
        </w:rPr>
        <w:t xml:space="preserve">Comissão designada para atuar na condução do certame, receber, examinar e julgar todos os documentos e </w:t>
      </w:r>
      <w:r w:rsidR="00F15742" w:rsidRPr="008736E2">
        <w:rPr>
          <w:b w:val="0"/>
        </w:rPr>
        <w:t>procedimentos relativos às licitações</w:t>
      </w:r>
      <w:r w:rsidRPr="008736E2">
        <w:rPr>
          <w:b w:val="0"/>
        </w:rPr>
        <w:t xml:space="preserve"> e demais atividades correlatas</w:t>
      </w:r>
      <w:r w:rsidR="004843E6">
        <w:rPr>
          <w:b w:val="0"/>
        </w:rPr>
        <w:t>.</w:t>
      </w:r>
    </w:p>
    <w:p w14:paraId="79C8801E" w14:textId="03B9108C" w:rsidR="007D1D75" w:rsidRPr="008736E2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8736E2">
        <w:t xml:space="preserve">Compra – </w:t>
      </w:r>
      <w:r w:rsidR="00F15742" w:rsidRPr="008736E2">
        <w:rPr>
          <w:b w:val="0"/>
        </w:rPr>
        <w:t>Toda aquisição remunerada de bens para fornecimento de uma só vez ou parceladame</w:t>
      </w:r>
      <w:r w:rsidR="00A548AA">
        <w:rPr>
          <w:b w:val="0"/>
        </w:rPr>
        <w:t>n</w:t>
      </w:r>
      <w:r w:rsidR="004843E6">
        <w:rPr>
          <w:b w:val="0"/>
        </w:rPr>
        <w:t>te.</w:t>
      </w:r>
    </w:p>
    <w:p w14:paraId="1BE8027A" w14:textId="75A31FC1" w:rsidR="00730B36" w:rsidRPr="008736E2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8736E2">
        <w:lastRenderedPageBreak/>
        <w:t>Serviço</w:t>
      </w:r>
      <w:r w:rsidR="00AC1D51" w:rsidRPr="008736E2">
        <w:t xml:space="preserve"> – </w:t>
      </w:r>
      <w:r w:rsidR="00F15742" w:rsidRPr="008736E2">
        <w:rPr>
          <w:b w:val="0"/>
        </w:rPr>
        <w:t>Toda atividade destinada a obter determinada utilidade de</w:t>
      </w:r>
      <w:r w:rsidR="00AC1D51" w:rsidRPr="008736E2">
        <w:rPr>
          <w:b w:val="0"/>
        </w:rPr>
        <w:t xml:space="preserve"> interesse para a Administração</w:t>
      </w:r>
      <w:r w:rsidR="004843E6">
        <w:rPr>
          <w:b w:val="0"/>
        </w:rPr>
        <w:t>.</w:t>
      </w:r>
    </w:p>
    <w:p w14:paraId="2EB3B44D" w14:textId="1B0AADF0" w:rsidR="007D1D75" w:rsidRPr="008736E2" w:rsidRDefault="00730B36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8736E2">
        <w:t xml:space="preserve">Obra – </w:t>
      </w:r>
      <w:r w:rsidRPr="008736E2">
        <w:rPr>
          <w:b w:val="0"/>
        </w:rPr>
        <w:t>Toda construção, reforma, fabricação, recuperação ou ampliação, realizada por execução direta ou indireta</w:t>
      </w:r>
      <w:r w:rsidR="004843E6">
        <w:rPr>
          <w:b w:val="0"/>
        </w:rPr>
        <w:t>.</w:t>
      </w:r>
    </w:p>
    <w:p w14:paraId="3F18A75E" w14:textId="68415EDD" w:rsidR="007D1D75" w:rsidRPr="008736E2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8736E2">
        <w:t xml:space="preserve">Licitação – </w:t>
      </w:r>
      <w:r w:rsidR="00F15742" w:rsidRPr="008736E2">
        <w:rPr>
          <w:b w:val="0"/>
        </w:rPr>
        <w:t>Procedimento destinado à seleção da melhor proposta dentre as apresentadas por aqueles que desejam contra</w:t>
      </w:r>
      <w:r w:rsidR="004843E6">
        <w:rPr>
          <w:b w:val="0"/>
        </w:rPr>
        <w:t>tar com a Administração Pública.</w:t>
      </w:r>
    </w:p>
    <w:p w14:paraId="2FD9A03C" w14:textId="0FDFC5AF" w:rsidR="007D1D75" w:rsidRPr="008736E2" w:rsidRDefault="007D1D75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rFonts w:cs="Arial"/>
          <w:b w:val="0"/>
        </w:rPr>
      </w:pPr>
      <w:r w:rsidRPr="008736E2">
        <w:rPr>
          <w:rFonts w:cs="Arial"/>
        </w:rPr>
        <w:t xml:space="preserve">Processo Licitatório – </w:t>
      </w:r>
      <w:r w:rsidR="00F15742" w:rsidRPr="008736E2">
        <w:rPr>
          <w:rFonts w:cs="Arial"/>
          <w:b w:val="0"/>
        </w:rPr>
        <w:t>Procedimento administrativo pelo qual a Administração Pública, obediente aos princípios constitucionais que a norteiam, escolhe a proposta mais vantajosa ao in</w:t>
      </w:r>
      <w:r w:rsidR="004843E6">
        <w:rPr>
          <w:rFonts w:cs="Arial"/>
          <w:b w:val="0"/>
        </w:rPr>
        <w:t>teresse público.</w:t>
      </w:r>
    </w:p>
    <w:p w14:paraId="4AE4E487" w14:textId="67BF90A8" w:rsidR="007D1D75" w:rsidRPr="00E73C26" w:rsidRDefault="00F15742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E73C26">
        <w:t>Sistema Integ</w:t>
      </w:r>
      <w:r w:rsidR="006F7EA2" w:rsidRPr="00E73C26">
        <w:t>rado de Gestão Administrativa (</w:t>
      </w:r>
      <w:r w:rsidRPr="00E73C26">
        <w:t>SIGA</w:t>
      </w:r>
      <w:r w:rsidR="006F7EA2" w:rsidRPr="00E73C26">
        <w:t xml:space="preserve">) – </w:t>
      </w:r>
      <w:r w:rsidRPr="00E73C26">
        <w:rPr>
          <w:b w:val="0"/>
        </w:rPr>
        <w:t>Sistema de informações que possibilita a gestão centralizada das atividades administrativas de todos os Órgãos da Administração Direta e Indireta do Poder Executivo do Estado, de utilizaçã</w:t>
      </w:r>
      <w:r w:rsidR="004843E6">
        <w:rPr>
          <w:b w:val="0"/>
        </w:rPr>
        <w:t>o obrigatória.</w:t>
      </w:r>
    </w:p>
    <w:p w14:paraId="4A1FFADD" w14:textId="77777777" w:rsidR="00BB3F46" w:rsidRPr="00E101C7" w:rsidRDefault="00F15742" w:rsidP="00DC1793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E101C7">
        <w:t>Ter</w:t>
      </w:r>
      <w:r w:rsidR="006F7EA2" w:rsidRPr="00E101C7">
        <w:t>mo de Referência/Projeto Básico –</w:t>
      </w:r>
      <w:r w:rsidR="006F7EA2" w:rsidRPr="00E101C7">
        <w:rPr>
          <w:b w:val="0"/>
        </w:rPr>
        <w:t xml:space="preserve"> </w:t>
      </w:r>
      <w:r w:rsidRPr="00E101C7">
        <w:rPr>
          <w:b w:val="0"/>
        </w:rPr>
        <w:t>Documento que define o objeto do certame, as exigências de habilitação, os critérios de aceitação das propostas, as sanções por inadimplemento e as cláusulas do contrato, inclusive com fixação dos prazos para fornec</w:t>
      </w:r>
      <w:r w:rsidR="006F7EA2" w:rsidRPr="00E101C7">
        <w:rPr>
          <w:b w:val="0"/>
        </w:rPr>
        <w:t>imento ou execução dos serviços.</w:t>
      </w:r>
    </w:p>
    <w:p w14:paraId="47E7D8BC" w14:textId="77777777" w:rsidR="00BB3F46" w:rsidRDefault="00B855B6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  <w:rPr>
          <w:rFonts w:cs="Arial"/>
          <w:bCs/>
          <w:szCs w:val="24"/>
        </w:rPr>
      </w:pPr>
      <w:r w:rsidRPr="00C4200E">
        <w:rPr>
          <w:rFonts w:cs="Arial"/>
          <w:bCs/>
          <w:szCs w:val="24"/>
        </w:rPr>
        <w:t>UNIDADES FUNCIONAIS ENVOLVIDAS</w:t>
      </w:r>
    </w:p>
    <w:p w14:paraId="24728615" w14:textId="731E3234" w:rsidR="00D40809" w:rsidRPr="00A548AA" w:rsidRDefault="00B855B6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>S</w:t>
      </w:r>
      <w:r w:rsidR="00D40809" w:rsidRPr="00A548AA">
        <w:t>etor Requisitante</w:t>
      </w:r>
      <w:r w:rsidR="004843E6">
        <w:t>.</w:t>
      </w:r>
    </w:p>
    <w:p w14:paraId="588E88AD" w14:textId="7FB93591" w:rsidR="00894EB6" w:rsidRPr="00A548AA" w:rsidRDefault="00894EB6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>Setor de Compras</w:t>
      </w:r>
      <w:r w:rsidR="004843E6">
        <w:t>.</w:t>
      </w:r>
    </w:p>
    <w:p w14:paraId="6F1E45C3" w14:textId="2F77C71A" w:rsidR="00B812E1" w:rsidRPr="00A548AA" w:rsidRDefault="00B812E1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 xml:space="preserve">Setor de </w:t>
      </w:r>
      <w:r w:rsidR="00903C23" w:rsidRPr="00A548AA">
        <w:t>P</w:t>
      </w:r>
      <w:r w:rsidRPr="00A548AA">
        <w:t xml:space="preserve">esquisa de </w:t>
      </w:r>
      <w:r w:rsidR="00903C23" w:rsidRPr="00A548AA">
        <w:t>P</w:t>
      </w:r>
      <w:r w:rsidRPr="00A548AA">
        <w:t>reços</w:t>
      </w:r>
      <w:r w:rsidR="004843E6">
        <w:t>.</w:t>
      </w:r>
    </w:p>
    <w:p w14:paraId="77673FC6" w14:textId="17A2EE06" w:rsidR="0044796B" w:rsidRPr="00A548AA" w:rsidRDefault="0044796B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>Ordenador/Autoridade Competente</w:t>
      </w:r>
      <w:r w:rsidR="004843E6">
        <w:t>.</w:t>
      </w:r>
    </w:p>
    <w:p w14:paraId="4F068B89" w14:textId="5F4FA79D" w:rsidR="0044796B" w:rsidRPr="00A548AA" w:rsidRDefault="0044796B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>Comissão de Pregão ou de Licitação</w:t>
      </w:r>
      <w:r w:rsidR="004843E6">
        <w:t>.</w:t>
      </w:r>
    </w:p>
    <w:p w14:paraId="4923E34E" w14:textId="77777777" w:rsidR="0044796B" w:rsidRPr="00A548AA" w:rsidRDefault="0044796B" w:rsidP="00DC1793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A548AA">
        <w:t>Gestor da ARP</w:t>
      </w:r>
      <w:r w:rsidR="00205DFD">
        <w:t xml:space="preserve"> </w:t>
      </w:r>
      <w:r w:rsidR="00205DFD" w:rsidRPr="000C4D12">
        <w:t>e/ou Setor responsável pela formalização da ARP</w:t>
      </w:r>
      <w:r w:rsidR="00A548AA" w:rsidRPr="000C4D12">
        <w:t>.</w:t>
      </w:r>
    </w:p>
    <w:p w14:paraId="00D40DB1" w14:textId="77777777" w:rsidR="00B6610C" w:rsidRPr="008736DA" w:rsidRDefault="00B855B6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8736DA">
        <w:t>PROCEDIMENTOS</w:t>
      </w:r>
    </w:p>
    <w:p w14:paraId="621DF76C" w14:textId="77777777" w:rsidR="00A50931" w:rsidRPr="008736DA" w:rsidRDefault="00A50931" w:rsidP="00DC1793">
      <w:pPr>
        <w:pStyle w:val="N11"/>
        <w:widowControl w:val="0"/>
        <w:numPr>
          <w:ilvl w:val="1"/>
          <w:numId w:val="15"/>
        </w:numPr>
        <w:ind w:left="567" w:hanging="567"/>
        <w:rPr>
          <w:b/>
        </w:rPr>
      </w:pPr>
      <w:r w:rsidRPr="008736DA">
        <w:rPr>
          <w:b/>
        </w:rPr>
        <w:t>Registro de Preços – Órgão Gerenciador</w:t>
      </w:r>
    </w:p>
    <w:p w14:paraId="32A9C5F3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BC3E6E">
        <w:rPr>
          <w:color w:val="000000" w:themeColor="text1"/>
        </w:rPr>
        <w:t>O</w:t>
      </w:r>
      <w:r w:rsidR="00E74727">
        <w:rPr>
          <w:color w:val="000000" w:themeColor="text1"/>
        </w:rPr>
        <w:t xml:space="preserve"> </w:t>
      </w:r>
      <w:r w:rsidR="00D15591">
        <w:rPr>
          <w:color w:val="000000" w:themeColor="text1"/>
        </w:rPr>
        <w:t>process</w:t>
      </w:r>
      <w:r w:rsidR="00E74727">
        <w:rPr>
          <w:color w:val="000000" w:themeColor="text1"/>
        </w:rPr>
        <w:t>o</w:t>
      </w:r>
      <w:r w:rsidRPr="00BC3E6E">
        <w:rPr>
          <w:color w:val="000000" w:themeColor="text1"/>
        </w:rPr>
        <w:t xml:space="preserve"> inicia-se com a identificação da </w:t>
      </w:r>
      <w:r w:rsidRPr="00D51EDD">
        <w:t xml:space="preserve">necessidade de aquisição ou contratação de algum bem ou serviço </w:t>
      </w:r>
      <w:r w:rsidRPr="000C4D12">
        <w:t>pelo Setor Requisitante</w:t>
      </w:r>
      <w:r w:rsidR="0090084A" w:rsidRPr="000C4D12">
        <w:t xml:space="preserve"> do Órgão Gerenciador</w:t>
      </w:r>
      <w:r w:rsidR="00E61FB3" w:rsidRPr="000C4D12">
        <w:t>.</w:t>
      </w:r>
    </w:p>
    <w:p w14:paraId="361BC6CE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 xml:space="preserve">T01 </w:t>
      </w:r>
      <w:r w:rsidR="00E61FB3" w:rsidRPr="000C4D12">
        <w:t>–</w:t>
      </w:r>
      <w:r w:rsidRPr="000C4D12">
        <w:t xml:space="preserve"> </w:t>
      </w:r>
      <w:r w:rsidR="00440409" w:rsidRPr="000C4D12">
        <w:t>Providenciar</w:t>
      </w:r>
      <w:r w:rsidRPr="000C4D12">
        <w:t xml:space="preserve"> autuação do processo</w:t>
      </w:r>
    </w:p>
    <w:p w14:paraId="62A6AA45" w14:textId="77777777" w:rsidR="000A0B5D" w:rsidRPr="000C4D12" w:rsidRDefault="00AB77E2" w:rsidP="00DC1793">
      <w:pPr>
        <w:pStyle w:val="N11"/>
        <w:widowControl w:val="0"/>
        <w:numPr>
          <w:ilvl w:val="0"/>
          <w:numId w:val="0"/>
        </w:numPr>
      </w:pPr>
      <w:r w:rsidRPr="000C4D12">
        <w:t>T02</w:t>
      </w:r>
      <w:r w:rsidR="000A0B5D" w:rsidRPr="000C4D12">
        <w:t xml:space="preserve"> </w:t>
      </w:r>
      <w:r w:rsidR="002A3D65" w:rsidRPr="000C4D12">
        <w:t>–</w:t>
      </w:r>
      <w:r w:rsidR="000A0B5D" w:rsidRPr="000C4D12">
        <w:t xml:space="preserve"> Elaborar o Projeto Básico ou Termo de Referência</w:t>
      </w:r>
    </w:p>
    <w:p w14:paraId="2EDF0650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>O documento conterá a definição do objeto, que deverá ser precisa, suficiente e clara, vedadas especificações que, por excessivas, irrelevantes ou desnecessárias, limitem a competição, estabelecendo as regras para aceitação do objeto na fase de licitação, os prazos e condições de entrega, a divisão justificada dos lotes, entre outros.</w:t>
      </w:r>
    </w:p>
    <w:p w14:paraId="3D01FE75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>Nos casos de contratação de serviços, aquisição ou locação de equipamentos de informática, nos termos do art. 39 do Decreto Estadual</w:t>
      </w:r>
      <w:r w:rsidR="00330F4B" w:rsidRPr="000C4D12">
        <w:t xml:space="preserve"> </w:t>
      </w:r>
      <w:r w:rsidRPr="000C4D12">
        <w:t xml:space="preserve">2.458-R/2010, os autos devem ser encaminhados para manifestação prévia do </w:t>
      </w:r>
      <w:r w:rsidR="00583152" w:rsidRPr="000C4D12">
        <w:t xml:space="preserve">Instituto de Tecnologia da Informação e Comunicação do Espírito Santo – </w:t>
      </w:r>
      <w:r w:rsidR="00DC1793" w:rsidRPr="000C4D12">
        <w:t>PRODEST</w:t>
      </w:r>
      <w:r w:rsidRPr="000C4D12">
        <w:t>, exceto quanto aos itens que contenham especificação no site do referido Instituto, devendo tal comprovante ser juntado ao processo.</w:t>
      </w:r>
    </w:p>
    <w:p w14:paraId="108BAEB7" w14:textId="77777777" w:rsidR="00DB1C18" w:rsidRPr="000C4D12" w:rsidRDefault="00AB77E2" w:rsidP="00DC1793">
      <w:pPr>
        <w:pStyle w:val="N11"/>
        <w:widowControl w:val="0"/>
        <w:numPr>
          <w:ilvl w:val="0"/>
          <w:numId w:val="0"/>
        </w:numPr>
      </w:pPr>
      <w:r w:rsidRPr="000C4D12">
        <w:t>Se o objeto tratar de contratação de sistemas, serviços, consultorias, máquinas e equipamentos relativos à gestão de documentos, nos termos do Decreto Estadual 4.343-R/2018, os autos devem ser submetidos ao Arquivo Público do Estado do Espírito Santo - APEES, para emissão de parecer técnico</w:t>
      </w:r>
      <w:r w:rsidR="00600678" w:rsidRPr="000C4D12">
        <w:t>.</w:t>
      </w:r>
    </w:p>
    <w:p w14:paraId="59BA5EA6" w14:textId="77777777" w:rsidR="00600678" w:rsidRPr="000C4D12" w:rsidRDefault="00600678" w:rsidP="00DC1793">
      <w:pPr>
        <w:pStyle w:val="N11"/>
        <w:widowControl w:val="0"/>
        <w:numPr>
          <w:ilvl w:val="0"/>
          <w:numId w:val="0"/>
        </w:numPr>
      </w:pPr>
      <w:r w:rsidRPr="000C4D12">
        <w:t xml:space="preserve">Os órgãos/entidades devem observar se os bens ou serviços que serão licitados </w:t>
      </w:r>
      <w:r w:rsidR="002F73B4" w:rsidRPr="000C4D12">
        <w:t xml:space="preserve">são de competência exclusiva do </w:t>
      </w:r>
      <w:r w:rsidR="00CF481E" w:rsidRPr="000C4D12">
        <w:t>IOPES</w:t>
      </w:r>
      <w:r w:rsidRPr="000C4D12">
        <w:t>, nos termos do art. 46 da LC</w:t>
      </w:r>
      <w:r w:rsidR="002F73B4" w:rsidRPr="000C4D12">
        <w:t xml:space="preserve"> </w:t>
      </w:r>
      <w:r w:rsidRPr="000C4D12">
        <w:t>381/2007</w:t>
      </w:r>
      <w:r w:rsidR="00E70A31" w:rsidRPr="000C4D12">
        <w:t xml:space="preserve"> e do Decreto</w:t>
      </w:r>
      <w:r w:rsidR="00CC2FB3" w:rsidRPr="000C4D12">
        <w:t xml:space="preserve"> Estadual</w:t>
      </w:r>
      <w:r w:rsidR="00E70A31" w:rsidRPr="000C4D12">
        <w:t xml:space="preserve"> 2.971-R/2012.</w:t>
      </w:r>
    </w:p>
    <w:p w14:paraId="5DCDDAAC" w14:textId="77777777" w:rsidR="00B92DFD" w:rsidRPr="000C4D12" w:rsidRDefault="00B92DFD" w:rsidP="00DC1793">
      <w:pPr>
        <w:pStyle w:val="N11"/>
        <w:widowControl w:val="0"/>
        <w:numPr>
          <w:ilvl w:val="0"/>
          <w:numId w:val="0"/>
        </w:numPr>
      </w:pPr>
      <w:r w:rsidRPr="000C4D12">
        <w:t>T0</w:t>
      </w:r>
      <w:r w:rsidR="00C703EE" w:rsidRPr="000C4D12">
        <w:t>3</w:t>
      </w:r>
      <w:r w:rsidRPr="000C4D12">
        <w:t xml:space="preserve"> – Criar a Pesquisa de Quantitativo no SIGA</w:t>
      </w:r>
    </w:p>
    <w:p w14:paraId="3D4AE68E" w14:textId="77777777" w:rsidR="00AF7EA8" w:rsidRPr="000C4D12" w:rsidRDefault="00AF7EA8" w:rsidP="00DC1793">
      <w:pPr>
        <w:pStyle w:val="N11"/>
        <w:widowControl w:val="0"/>
        <w:numPr>
          <w:ilvl w:val="0"/>
          <w:numId w:val="0"/>
        </w:numPr>
      </w:pPr>
      <w:r w:rsidRPr="000C4D12">
        <w:t>Se os itens constarem no Catálogo de Materiais e Serviços, deve</w:t>
      </w:r>
      <w:r w:rsidR="0090084A" w:rsidRPr="000C4D12">
        <w:t>m ser</w:t>
      </w:r>
      <w:r w:rsidRPr="000C4D12">
        <w:t xml:space="preserve"> incluí</w:t>
      </w:r>
      <w:r w:rsidR="0090084A" w:rsidRPr="000C4D12">
        <w:t>d</w:t>
      </w:r>
      <w:r w:rsidRPr="000C4D12">
        <w:t xml:space="preserve">os na Pesquisa de Quantitativo do SIGA. Se não constarem, deve </w:t>
      </w:r>
      <w:r w:rsidR="0090084A" w:rsidRPr="000C4D12">
        <w:t xml:space="preserve">ser </w:t>
      </w:r>
      <w:r w:rsidRPr="000C4D12">
        <w:t>solicita</w:t>
      </w:r>
      <w:r w:rsidR="0090084A" w:rsidRPr="000C4D12">
        <w:t>da</w:t>
      </w:r>
      <w:r w:rsidRPr="000C4D12">
        <w:t xml:space="preserve"> a criação dos itens </w:t>
      </w:r>
      <w:r w:rsidR="00F82132" w:rsidRPr="000C4D12">
        <w:t>para inclusão</w:t>
      </w:r>
      <w:r w:rsidRPr="000C4D12">
        <w:t xml:space="preserve"> na Pesquisa de Quantitativo do SIGA.</w:t>
      </w:r>
    </w:p>
    <w:p w14:paraId="7D7BA8E7" w14:textId="77777777" w:rsidR="00B11381" w:rsidRPr="000C4D12" w:rsidRDefault="0097359B" w:rsidP="00DC1793">
      <w:pPr>
        <w:pStyle w:val="N11"/>
        <w:widowControl w:val="0"/>
        <w:numPr>
          <w:ilvl w:val="0"/>
          <w:numId w:val="0"/>
        </w:numPr>
      </w:pPr>
      <w:r w:rsidRPr="000C4D12">
        <w:t>A</w:t>
      </w:r>
      <w:r w:rsidR="00B11381" w:rsidRPr="000C4D12">
        <w:t xml:space="preserve"> Pesquisa de Quantitativo no SIGA </w:t>
      </w:r>
      <w:r w:rsidRPr="000C4D12">
        <w:t xml:space="preserve">deverá ser criada </w:t>
      </w:r>
      <w:r w:rsidR="00B11381" w:rsidRPr="000C4D12">
        <w:t>concedendo</w:t>
      </w:r>
      <w:r w:rsidRPr="000C4D12">
        <w:t>-se</w:t>
      </w:r>
      <w:r w:rsidR="0030439B" w:rsidRPr="000C4D12">
        <w:t xml:space="preserve"> o prazo mínimo de </w:t>
      </w:r>
      <w:r w:rsidR="00B24BA6" w:rsidRPr="000C4D12">
        <w:t>03 (</w:t>
      </w:r>
      <w:r w:rsidR="0030439B" w:rsidRPr="000C4D12">
        <w:t>três</w:t>
      </w:r>
      <w:r w:rsidR="00B24BA6" w:rsidRPr="000C4D12">
        <w:t>)</w:t>
      </w:r>
      <w:r w:rsidR="0030439B" w:rsidRPr="000C4D12">
        <w:t xml:space="preserve"> dias úteis para seu encerramento, considerando</w:t>
      </w:r>
      <w:r w:rsidR="000A03EE" w:rsidRPr="000C4D12">
        <w:t xml:space="preserve"> os trâmites necessários para que os Órgãos</w:t>
      </w:r>
      <w:r w:rsidR="00B20232" w:rsidRPr="000C4D12">
        <w:t xml:space="preserve"> Participantes</w:t>
      </w:r>
      <w:r w:rsidR="000A03EE" w:rsidRPr="000C4D12">
        <w:t xml:space="preserve"> obtenham autorização prévia para participarem do SRP.</w:t>
      </w:r>
    </w:p>
    <w:p w14:paraId="0C0BA586" w14:textId="77777777" w:rsidR="00266852" w:rsidRPr="000C4D12" w:rsidRDefault="00E2363A" w:rsidP="00DC1793">
      <w:pPr>
        <w:pStyle w:val="N11"/>
        <w:widowControl w:val="0"/>
        <w:numPr>
          <w:ilvl w:val="0"/>
          <w:numId w:val="0"/>
        </w:numPr>
      </w:pPr>
      <w:r w:rsidRPr="000C4D12">
        <w:t>O</w:t>
      </w:r>
      <w:r w:rsidR="0094662E" w:rsidRPr="000C4D12">
        <w:t xml:space="preserve"> </w:t>
      </w:r>
      <w:r w:rsidR="00FD2266" w:rsidRPr="000C4D12">
        <w:t>Setor Requisitante do Órgão Gerenciador</w:t>
      </w:r>
      <w:r w:rsidR="0094662E" w:rsidRPr="000C4D12">
        <w:t xml:space="preserve"> deverá inserir, no campo “Anexar Documento”</w:t>
      </w:r>
      <w:r w:rsidR="006649E9" w:rsidRPr="000C4D12">
        <w:t xml:space="preserve"> da tela de Pesquisa de Quantitativo, o Termo de Referência/Projeto Básico e demais documentos necessários para melhor instruir o preenchimento </w:t>
      </w:r>
      <w:r w:rsidR="006C7284" w:rsidRPr="000C4D12">
        <w:t>por parte</w:t>
      </w:r>
      <w:r w:rsidR="00CF72B9" w:rsidRPr="000C4D12">
        <w:t xml:space="preserve"> dos</w:t>
      </w:r>
      <w:r w:rsidR="006649E9" w:rsidRPr="000C4D12">
        <w:t xml:space="preserve"> Órgãos Participantes.</w:t>
      </w:r>
    </w:p>
    <w:p w14:paraId="35D9C60B" w14:textId="77777777" w:rsidR="00B92DFD" w:rsidRPr="000C4D12" w:rsidRDefault="00B92DFD" w:rsidP="00DC1793">
      <w:pPr>
        <w:pStyle w:val="N11"/>
        <w:widowControl w:val="0"/>
        <w:numPr>
          <w:ilvl w:val="0"/>
          <w:numId w:val="0"/>
        </w:numPr>
      </w:pPr>
      <w:r w:rsidRPr="000C4D12">
        <w:t>T0</w:t>
      </w:r>
      <w:r w:rsidR="00C703EE" w:rsidRPr="000C4D12">
        <w:t>4</w:t>
      </w:r>
      <w:r w:rsidRPr="000C4D12">
        <w:t xml:space="preserve"> – Convidar os Órgãos</w:t>
      </w:r>
    </w:p>
    <w:p w14:paraId="7E8F6EF5" w14:textId="77777777" w:rsidR="00905B9D" w:rsidRPr="00D51EDD" w:rsidRDefault="00ED1FBF" w:rsidP="00DC1793">
      <w:pPr>
        <w:pStyle w:val="N11"/>
        <w:widowControl w:val="0"/>
        <w:numPr>
          <w:ilvl w:val="0"/>
          <w:numId w:val="0"/>
        </w:numPr>
      </w:pPr>
      <w:r w:rsidRPr="000C4D12">
        <w:t xml:space="preserve">Na tela de Pesquisa de Quantitativo do SIGA, o </w:t>
      </w:r>
      <w:r w:rsidR="00EF245C" w:rsidRPr="000C4D12">
        <w:t>Setor Requisitante do Órgão Gerenciador</w:t>
      </w:r>
      <w:r w:rsidRPr="000C4D12">
        <w:t xml:space="preserve"> deverá adicionar os Órgãos que serão convidados a participarem do registro</w:t>
      </w:r>
      <w:r w:rsidR="000F114C" w:rsidRPr="000C4D12">
        <w:t xml:space="preserve"> e clicar na </w:t>
      </w:r>
      <w:r w:rsidR="000F114C" w:rsidRPr="00D51EDD">
        <w:t>opção “</w:t>
      </w:r>
      <w:r w:rsidR="00710399" w:rsidRPr="00D51EDD">
        <w:t>Enviar E-mail</w:t>
      </w:r>
      <w:r w:rsidR="000F114C" w:rsidRPr="00D51EDD">
        <w:t>”</w:t>
      </w:r>
      <w:r w:rsidR="00710399" w:rsidRPr="00D51EDD">
        <w:t xml:space="preserve">, para que o SIGA envie uma mensagem automática </w:t>
      </w:r>
      <w:r w:rsidR="000B3086" w:rsidRPr="00D51EDD">
        <w:t>a</w:t>
      </w:r>
      <w:r w:rsidR="00710399" w:rsidRPr="00D51EDD">
        <w:t>os endereços cadastrados no sistema alertando sobre a disponibilidade da pesquisa</w:t>
      </w:r>
      <w:r w:rsidR="00A47987" w:rsidRPr="00D51EDD">
        <w:t xml:space="preserve"> (art. 7º, I, do Decreto</w:t>
      </w:r>
      <w:r w:rsidR="00CC2FB3">
        <w:t xml:space="preserve"> Estadual</w:t>
      </w:r>
      <w:r w:rsidR="00B24BA6">
        <w:t xml:space="preserve"> </w:t>
      </w:r>
      <w:r w:rsidR="00A47987" w:rsidRPr="00D51EDD">
        <w:t>1</w:t>
      </w:r>
      <w:r w:rsidR="002C0725" w:rsidRPr="00D51EDD">
        <w:t>.</w:t>
      </w:r>
      <w:r w:rsidR="00A47987" w:rsidRPr="00D51EDD">
        <w:t>790-R/2007)</w:t>
      </w:r>
      <w:r w:rsidR="00710399" w:rsidRPr="00D51EDD">
        <w:t>.</w:t>
      </w:r>
    </w:p>
    <w:p w14:paraId="5FA09A79" w14:textId="77777777" w:rsidR="007B0DD1" w:rsidRPr="00D51EDD" w:rsidRDefault="007B0DD1" w:rsidP="00DC1793">
      <w:pPr>
        <w:pStyle w:val="N11"/>
        <w:widowControl w:val="0"/>
        <w:numPr>
          <w:ilvl w:val="0"/>
          <w:numId w:val="0"/>
        </w:numPr>
      </w:pPr>
      <w:r w:rsidRPr="00D51EDD">
        <w:t>Deverá ser juntada ao processo a tela de confirmação gerada pelo SIGA, a fim de comprovar o envio do convite.</w:t>
      </w:r>
    </w:p>
    <w:p w14:paraId="2F52FC55" w14:textId="77777777" w:rsidR="00D10F56" w:rsidRDefault="005B7BCD" w:rsidP="00DC1793">
      <w:pPr>
        <w:pStyle w:val="N11"/>
        <w:widowControl w:val="0"/>
        <w:numPr>
          <w:ilvl w:val="0"/>
          <w:numId w:val="0"/>
        </w:numPr>
      </w:pPr>
      <w:r w:rsidRPr="00D51EDD">
        <w:t>D</w:t>
      </w:r>
      <w:r w:rsidR="00905B9D" w:rsidRPr="00D51EDD">
        <w:t xml:space="preserve">everá </w:t>
      </w:r>
      <w:r w:rsidRPr="00D51EDD">
        <w:t xml:space="preserve">ser </w:t>
      </w:r>
      <w:r w:rsidR="00905B9D" w:rsidRPr="00D51EDD">
        <w:t>justifica</w:t>
      </w:r>
      <w:r w:rsidRPr="00D51EDD">
        <w:t>do</w:t>
      </w:r>
      <w:r w:rsidR="00905B9D" w:rsidRPr="00D51EDD">
        <w:t xml:space="preserve"> no processo administrativo a eventual opção de não convidar </w:t>
      </w:r>
      <w:r w:rsidR="004F3D9C" w:rsidRPr="00D51EDD">
        <w:t xml:space="preserve">todos os órgãos e entidades da Administração Estadual, </w:t>
      </w:r>
      <w:r w:rsidR="00905B9D" w:rsidRPr="00D51EDD">
        <w:t>em função especificamente das características do objeto.</w:t>
      </w:r>
    </w:p>
    <w:p w14:paraId="1DA723B2" w14:textId="4CF064D9" w:rsidR="005B06A3" w:rsidRPr="000C4D12" w:rsidRDefault="005868AC" w:rsidP="00DC1793">
      <w:pPr>
        <w:pStyle w:val="N11"/>
        <w:widowControl w:val="0"/>
        <w:numPr>
          <w:ilvl w:val="0"/>
          <w:numId w:val="0"/>
        </w:numPr>
      </w:pPr>
      <w:r w:rsidRPr="000C4D12">
        <w:t>A justificativa e autorização de participação</w:t>
      </w:r>
      <w:r w:rsidR="001F5847" w:rsidRPr="000C4D12">
        <w:t xml:space="preserve"> comporão exclusivamente</w:t>
      </w:r>
      <w:r w:rsidRPr="000C4D12">
        <w:t xml:space="preserve"> o processo formalizado pelo Órgão </w:t>
      </w:r>
      <w:r w:rsidR="001F5847" w:rsidRPr="000C4D12">
        <w:t>Participante</w:t>
      </w:r>
      <w:r w:rsidRPr="000C4D12">
        <w:t xml:space="preserve">, não sendo </w:t>
      </w:r>
      <w:r w:rsidR="001F5847" w:rsidRPr="000C4D12">
        <w:t>adequada</w:t>
      </w:r>
      <w:r w:rsidRPr="000C4D12">
        <w:t xml:space="preserve"> a solicitação de tais documentos</w:t>
      </w:r>
      <w:r w:rsidR="001F5847" w:rsidRPr="000C4D12">
        <w:t xml:space="preserve"> pelo Órgão Gerenciador</w:t>
      </w:r>
      <w:r w:rsidRPr="000C4D12">
        <w:t>.</w:t>
      </w:r>
    </w:p>
    <w:p w14:paraId="30111CD6" w14:textId="77777777" w:rsidR="0098757D" w:rsidRPr="000C4D12" w:rsidRDefault="0098757D" w:rsidP="00DC1793">
      <w:pPr>
        <w:pStyle w:val="N11"/>
        <w:widowControl w:val="0"/>
        <w:numPr>
          <w:ilvl w:val="0"/>
          <w:numId w:val="0"/>
        </w:numPr>
      </w:pPr>
      <w:r w:rsidRPr="000C4D12">
        <w:t>A indicação da classificação ou da disponibilidade orçamentária, bem como a declaração de cumprimento da Lei de Responsabilidade Fiscal, comporão exclusivamente o processo de utilização, após formalização da ARP, quando da efetiva contratação e/ou aquisição.</w:t>
      </w:r>
      <w:r w:rsidR="00530E4B" w:rsidRPr="000C4D12">
        <w:t xml:space="preserve"> Portanto, tais documentos não devem ser requeridos nessa etapa do procedimento.</w:t>
      </w:r>
    </w:p>
    <w:p w14:paraId="1B8C07EC" w14:textId="77777777" w:rsidR="00B92DFD" w:rsidRPr="000C4D12" w:rsidRDefault="00C703EE" w:rsidP="00DC1793">
      <w:pPr>
        <w:pStyle w:val="N11"/>
        <w:widowControl w:val="0"/>
        <w:numPr>
          <w:ilvl w:val="0"/>
          <w:numId w:val="0"/>
        </w:numPr>
      </w:pPr>
      <w:r w:rsidRPr="000C4D12">
        <w:t>T05</w:t>
      </w:r>
      <w:r w:rsidR="00B92DFD" w:rsidRPr="000C4D12">
        <w:t xml:space="preserve"> – Consolidar informações</w:t>
      </w:r>
    </w:p>
    <w:p w14:paraId="6618BBD4" w14:textId="77777777" w:rsidR="00536680" w:rsidRPr="000C4D12" w:rsidRDefault="00934869" w:rsidP="00DC1793">
      <w:pPr>
        <w:pStyle w:val="N11"/>
        <w:widowControl w:val="0"/>
        <w:numPr>
          <w:ilvl w:val="0"/>
          <w:numId w:val="0"/>
        </w:numPr>
      </w:pPr>
      <w:r w:rsidRPr="000C4D12">
        <w:t>C</w:t>
      </w:r>
      <w:r w:rsidR="006C308E" w:rsidRPr="000C4D12">
        <w:t>onsolidar todas as informações relativas às estimativas individual e total de consumo,</w:t>
      </w:r>
      <w:r w:rsidR="00666B55" w:rsidRPr="000C4D12">
        <w:t xml:space="preserve"> buscando identificar possíveis discrepâncias e</w:t>
      </w:r>
      <w:r w:rsidR="006C308E" w:rsidRPr="000C4D12">
        <w:t xml:space="preserve"> </w:t>
      </w:r>
      <w:r w:rsidR="009D620A" w:rsidRPr="000C4D12">
        <w:t>verificando a necessidade de promover</w:t>
      </w:r>
      <w:r w:rsidR="006C308E" w:rsidRPr="000C4D12">
        <w:t xml:space="preserve"> a adequação </w:t>
      </w:r>
      <w:r w:rsidR="009D620A" w:rsidRPr="000C4D12">
        <w:t>do Termo de Referência/Projeto Básico em função de eventuais ajustes solicitados pelos Órgãos Participantes</w:t>
      </w:r>
      <w:r w:rsidR="003B1987" w:rsidRPr="000C4D12">
        <w:t xml:space="preserve"> (art. 7º, II, do Decreto</w:t>
      </w:r>
      <w:r w:rsidR="00CC2FB3" w:rsidRPr="000C4D12">
        <w:t xml:space="preserve"> Estadual</w:t>
      </w:r>
      <w:r w:rsidR="00B24BA6" w:rsidRPr="000C4D12">
        <w:t xml:space="preserve"> </w:t>
      </w:r>
      <w:r w:rsidR="003B1987" w:rsidRPr="000C4D12">
        <w:t>1</w:t>
      </w:r>
      <w:r w:rsidR="002C0725" w:rsidRPr="000C4D12">
        <w:t>.</w:t>
      </w:r>
      <w:r w:rsidR="003B1987" w:rsidRPr="000C4D12">
        <w:t>790-R/2007)</w:t>
      </w:r>
      <w:r w:rsidR="009D620A" w:rsidRPr="000C4D12">
        <w:t>.</w:t>
      </w:r>
    </w:p>
    <w:p w14:paraId="5DEA9EB6" w14:textId="77777777" w:rsidR="00B92DFD" w:rsidRPr="000C4D12" w:rsidRDefault="00B92DFD" w:rsidP="00DC1793">
      <w:pPr>
        <w:pStyle w:val="N11"/>
        <w:widowControl w:val="0"/>
        <w:numPr>
          <w:ilvl w:val="0"/>
          <w:numId w:val="0"/>
        </w:numPr>
      </w:pPr>
      <w:r w:rsidRPr="000C4D12">
        <w:t>T0</w:t>
      </w:r>
      <w:r w:rsidR="00C703EE" w:rsidRPr="000C4D12">
        <w:t>6</w:t>
      </w:r>
      <w:r w:rsidRPr="000C4D12">
        <w:t xml:space="preserve"> – Gerar Mapa Estimativo</w:t>
      </w:r>
    </w:p>
    <w:p w14:paraId="0CD79F23" w14:textId="77777777" w:rsidR="00666B55" w:rsidRPr="000C4D12" w:rsidRDefault="00666B55" w:rsidP="00DC1793">
      <w:pPr>
        <w:pStyle w:val="N11"/>
        <w:widowControl w:val="0"/>
        <w:numPr>
          <w:ilvl w:val="0"/>
          <w:numId w:val="0"/>
        </w:numPr>
      </w:pPr>
      <w:r w:rsidRPr="000C4D12">
        <w:t xml:space="preserve">Encerrado o prazo </w:t>
      </w:r>
      <w:r w:rsidR="000A7A72" w:rsidRPr="000C4D12">
        <w:t>para preenchimento da Previsão de Consumo,</w:t>
      </w:r>
      <w:r w:rsidR="00B24BA6" w:rsidRPr="000C4D12">
        <w:t xml:space="preserve"> o</w:t>
      </w:r>
      <w:r w:rsidR="000A7A72" w:rsidRPr="000C4D12">
        <w:t xml:space="preserve"> </w:t>
      </w:r>
      <w:r w:rsidR="008E589B" w:rsidRPr="000C4D12">
        <w:t>Setor Requisitante do Órgão Gerenciador</w:t>
      </w:r>
      <w:r w:rsidR="000A7A72" w:rsidRPr="000C4D12">
        <w:t xml:space="preserve"> deverá apurar a Pesquisa de Quantitativo no SIGA, juntando aos autos o respectivo Mapa Estimativo.</w:t>
      </w:r>
    </w:p>
    <w:p w14:paraId="4700AE39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>T</w:t>
      </w:r>
      <w:r w:rsidR="00B92DFD" w:rsidRPr="000C4D12">
        <w:t>0</w:t>
      </w:r>
      <w:r w:rsidR="00C703EE" w:rsidRPr="000C4D12">
        <w:t>7</w:t>
      </w:r>
      <w:r w:rsidRPr="000C4D12">
        <w:t xml:space="preserve"> </w:t>
      </w:r>
      <w:r w:rsidR="00824D13" w:rsidRPr="000C4D12">
        <w:t>–</w:t>
      </w:r>
      <w:r w:rsidRPr="000C4D12">
        <w:t xml:space="preserve"> Registrar o processo no SIGA e criar a </w:t>
      </w:r>
      <w:r w:rsidR="004B317D" w:rsidRPr="000C4D12">
        <w:t>P</w:t>
      </w:r>
      <w:r w:rsidRPr="000C4D12">
        <w:t xml:space="preserve">lanilha de </w:t>
      </w:r>
      <w:r w:rsidR="004B317D" w:rsidRPr="000C4D12">
        <w:t>A</w:t>
      </w:r>
      <w:r w:rsidRPr="000C4D12">
        <w:t>quisição</w:t>
      </w:r>
    </w:p>
    <w:p w14:paraId="00289681" w14:textId="77777777" w:rsidR="004B317D" w:rsidRPr="000C4D12" w:rsidRDefault="00E26922" w:rsidP="00DC1793">
      <w:pPr>
        <w:pStyle w:val="N11"/>
        <w:widowControl w:val="0"/>
        <w:numPr>
          <w:ilvl w:val="0"/>
          <w:numId w:val="0"/>
        </w:numPr>
      </w:pPr>
      <w:r w:rsidRPr="000C4D12">
        <w:t>Para criar a Planilha de Aquisição, obrigatoriamente</w:t>
      </w:r>
      <w:r w:rsidR="008E589B" w:rsidRPr="000C4D12">
        <w:t xml:space="preserve"> deverá ser</w:t>
      </w:r>
      <w:r w:rsidRPr="000C4D12">
        <w:t xml:space="preserve"> importa</w:t>
      </w:r>
      <w:r w:rsidR="008E589B" w:rsidRPr="000C4D12">
        <w:t>da</w:t>
      </w:r>
      <w:r w:rsidRPr="000C4D12">
        <w:t xml:space="preserve"> a Pesquisa de Quantitativo realizada</w:t>
      </w:r>
      <w:r w:rsidR="00AF43D9" w:rsidRPr="000C4D12">
        <w:t xml:space="preserve"> no SIGA</w:t>
      </w:r>
      <w:r w:rsidRPr="000C4D12">
        <w:t>.</w:t>
      </w:r>
    </w:p>
    <w:p w14:paraId="30228584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>T0</w:t>
      </w:r>
      <w:r w:rsidR="00B328EB" w:rsidRPr="000C4D12">
        <w:t>8</w:t>
      </w:r>
      <w:r w:rsidRPr="000C4D12">
        <w:t xml:space="preserve"> </w:t>
      </w:r>
      <w:r w:rsidR="00824D13" w:rsidRPr="000C4D12">
        <w:t>–</w:t>
      </w:r>
      <w:r w:rsidRPr="000C4D12">
        <w:t xml:space="preserve"> Solicitar aprovação</w:t>
      </w:r>
    </w:p>
    <w:p w14:paraId="3768EAB4" w14:textId="77777777" w:rsidR="000A0B5D" w:rsidRPr="000C4D12" w:rsidRDefault="00B328EB" w:rsidP="00DC1793">
      <w:pPr>
        <w:pStyle w:val="N11"/>
        <w:widowControl w:val="0"/>
        <w:numPr>
          <w:ilvl w:val="0"/>
          <w:numId w:val="0"/>
        </w:numPr>
      </w:pPr>
      <w:r w:rsidRPr="000C4D12">
        <w:t>T</w:t>
      </w:r>
      <w:r w:rsidR="00FE0440" w:rsidRPr="000C4D12">
        <w:t>0</w:t>
      </w:r>
      <w:r w:rsidRPr="000C4D12">
        <w:t>9</w:t>
      </w:r>
      <w:r w:rsidR="000A0B5D" w:rsidRPr="000C4D12">
        <w:t xml:space="preserve"> </w:t>
      </w:r>
      <w:r w:rsidR="00824D13" w:rsidRPr="000C4D12">
        <w:t>–</w:t>
      </w:r>
      <w:r w:rsidR="000A0B5D" w:rsidRPr="000C4D12">
        <w:t xml:space="preserve"> Aprovar a continuidade do processo</w:t>
      </w:r>
    </w:p>
    <w:p w14:paraId="4F00C3C5" w14:textId="77777777" w:rsidR="000A0B5D" w:rsidRPr="000C4D12" w:rsidRDefault="000A0B5D" w:rsidP="00DC1793">
      <w:pPr>
        <w:pStyle w:val="N11"/>
        <w:widowControl w:val="0"/>
        <w:numPr>
          <w:ilvl w:val="0"/>
          <w:numId w:val="0"/>
        </w:numPr>
      </w:pPr>
      <w:r w:rsidRPr="000C4D12">
        <w:t>Análise e aprovação da demanda. Se não houver aprovação, o Ordenador</w:t>
      </w:r>
      <w:r w:rsidR="002843E7" w:rsidRPr="000C4D12">
        <w:t>/Autoridade Competente</w:t>
      </w:r>
      <w:r w:rsidRPr="000C4D12">
        <w:t xml:space="preserve"> </w:t>
      </w:r>
      <w:r w:rsidR="00786107" w:rsidRPr="000C4D12">
        <w:t xml:space="preserve">do Órgão Gerenciador </w:t>
      </w:r>
      <w:r w:rsidRPr="000C4D12">
        <w:t xml:space="preserve">pode determinar </w:t>
      </w:r>
      <w:r w:rsidR="00FE0440" w:rsidRPr="000C4D12">
        <w:t xml:space="preserve">a comunicação aos órgãos e </w:t>
      </w:r>
      <w:r w:rsidRPr="000C4D12">
        <w:t>o arquivamento (T</w:t>
      </w:r>
      <w:r w:rsidR="00B328EB" w:rsidRPr="000C4D12">
        <w:t>10</w:t>
      </w:r>
      <w:r w:rsidR="00FE0440" w:rsidRPr="000C4D12">
        <w:t xml:space="preserve"> e T1</w:t>
      </w:r>
      <w:r w:rsidR="00B328EB" w:rsidRPr="000C4D12">
        <w:t>1</w:t>
      </w:r>
      <w:r w:rsidRPr="000C4D12">
        <w:t>) ou o retorno para realização de ajustes (T0</w:t>
      </w:r>
      <w:r w:rsidR="00B328EB" w:rsidRPr="000C4D12">
        <w:t>2</w:t>
      </w:r>
      <w:r w:rsidRPr="000C4D12">
        <w:t>). Havendo aprovação, o processo segue para</w:t>
      </w:r>
      <w:r w:rsidR="00FE0440" w:rsidRPr="000C4D12">
        <w:t xml:space="preserve"> pesquisa de preços (T1</w:t>
      </w:r>
      <w:r w:rsidR="00B328EB" w:rsidRPr="000C4D12">
        <w:t>2</w:t>
      </w:r>
      <w:r w:rsidRPr="000C4D12">
        <w:t>).</w:t>
      </w:r>
    </w:p>
    <w:p w14:paraId="6B63483C" w14:textId="77777777" w:rsidR="00FE0440" w:rsidRPr="000C4D12" w:rsidRDefault="00FE0440" w:rsidP="00DC1793">
      <w:pPr>
        <w:pStyle w:val="N11"/>
        <w:widowControl w:val="0"/>
        <w:numPr>
          <w:ilvl w:val="0"/>
          <w:numId w:val="0"/>
        </w:numPr>
      </w:pPr>
      <w:r w:rsidRPr="000C4D12">
        <w:t>T1</w:t>
      </w:r>
      <w:r w:rsidR="00E933AC" w:rsidRPr="000C4D12">
        <w:t>0</w:t>
      </w:r>
      <w:r w:rsidRPr="000C4D12">
        <w:t xml:space="preserve"> – Comunicar aos Órgãos</w:t>
      </w:r>
    </w:p>
    <w:p w14:paraId="5AD726AC" w14:textId="77777777" w:rsidR="00EA5C54" w:rsidRPr="000C4D12" w:rsidRDefault="00EA5C54" w:rsidP="00DC1793">
      <w:pPr>
        <w:pStyle w:val="N11"/>
        <w:widowControl w:val="0"/>
        <w:numPr>
          <w:ilvl w:val="0"/>
          <w:numId w:val="0"/>
        </w:numPr>
      </w:pPr>
      <w:r w:rsidRPr="000C4D12">
        <w:t xml:space="preserve">Em caso de não aprovação da realização do </w:t>
      </w:r>
      <w:r w:rsidR="00404435" w:rsidRPr="000C4D12">
        <w:t xml:space="preserve">Registro de Preços, o </w:t>
      </w:r>
      <w:r w:rsidR="00395CFD" w:rsidRPr="000C4D12">
        <w:t xml:space="preserve">Setor Requisitante do </w:t>
      </w:r>
      <w:r w:rsidR="00404435" w:rsidRPr="000C4D12">
        <w:t>Órgão Gerenciador deverá comunicar tal decisão aos Órgãos Participantes, para que estes possam adotar as providências com vistas ao suprimento de suas demandas.</w:t>
      </w:r>
    </w:p>
    <w:p w14:paraId="0AF37E83" w14:textId="77777777" w:rsidR="000A0B5D" w:rsidRPr="000C4D12" w:rsidRDefault="00AD0581" w:rsidP="00DC1793">
      <w:pPr>
        <w:pStyle w:val="N11"/>
        <w:widowControl w:val="0"/>
        <w:numPr>
          <w:ilvl w:val="0"/>
          <w:numId w:val="0"/>
        </w:numPr>
      </w:pPr>
      <w:r w:rsidRPr="000C4D12">
        <w:t>T11</w:t>
      </w:r>
      <w:r w:rsidR="000A0B5D" w:rsidRPr="000C4D12">
        <w:t xml:space="preserve"> </w:t>
      </w:r>
      <w:r w:rsidR="00824D13" w:rsidRPr="000C4D12">
        <w:t>–</w:t>
      </w:r>
      <w:r w:rsidR="000A0B5D" w:rsidRPr="000C4D12">
        <w:t xml:space="preserve"> Arquivar processo</w:t>
      </w:r>
    </w:p>
    <w:p w14:paraId="3A491BE4" w14:textId="77777777" w:rsidR="00B6610C" w:rsidRPr="000C4D12" w:rsidRDefault="00AD0581" w:rsidP="00DC1793">
      <w:pPr>
        <w:pStyle w:val="N11"/>
        <w:widowControl w:val="0"/>
        <w:numPr>
          <w:ilvl w:val="0"/>
          <w:numId w:val="0"/>
        </w:numPr>
      </w:pPr>
      <w:r w:rsidRPr="000C4D12">
        <w:t>T12</w:t>
      </w:r>
      <w:r w:rsidR="000A0B5D" w:rsidRPr="000C4D12">
        <w:t xml:space="preserve"> </w:t>
      </w:r>
      <w:r w:rsidR="00824D13" w:rsidRPr="000C4D12">
        <w:t>–</w:t>
      </w:r>
      <w:r w:rsidR="000A0B5D" w:rsidRPr="000C4D12">
        <w:t xml:space="preserve"> Realizar a pesquisa de preços</w:t>
      </w:r>
    </w:p>
    <w:p w14:paraId="21BFCB6D" w14:textId="77777777" w:rsidR="001B77C5" w:rsidRPr="002843E7" w:rsidRDefault="001B77C5" w:rsidP="00DC1793">
      <w:pPr>
        <w:widowControl w:val="0"/>
      </w:pPr>
      <w:r w:rsidRPr="00FB5FBE">
        <w:t>Se os itens constarem no Sistema de Preços Referenciais, deve ser efetuado o lançamento dos preços no SIGA para os itens contemplados, conforme Decreto Estadual</w:t>
      </w:r>
      <w:r w:rsidR="00B24BA6">
        <w:t xml:space="preserve"> </w:t>
      </w:r>
      <w:r w:rsidRPr="00FB5FBE">
        <w:t>3</w:t>
      </w:r>
      <w:r w:rsidR="00176A18">
        <w:t>.</w:t>
      </w:r>
      <w:r w:rsidRPr="00FB5FBE">
        <w:t>608-R/2014</w:t>
      </w:r>
      <w:r w:rsidR="00D76387" w:rsidRPr="002843E7">
        <w:t>, Lei Complementar 381/2007 (art. 4º, XII, e art. 46, VII) e Instrução Normativa do TCEES 15/2009</w:t>
      </w:r>
      <w:r w:rsidRPr="002843E7">
        <w:t>.</w:t>
      </w:r>
    </w:p>
    <w:p w14:paraId="55EBE705" w14:textId="77777777" w:rsidR="001B77C5" w:rsidRPr="002843E7" w:rsidRDefault="001B77C5" w:rsidP="00DC1793">
      <w:pPr>
        <w:widowControl w:val="0"/>
      </w:pPr>
      <w:r w:rsidRPr="002843E7">
        <w:t>Se os itens não constarem no Sistema de Preços Referenciais, deve ser realizada a cotação para os itens não contemplados, através de ampla pesquisa de preços, com consulta a fornecedores e a preços obtidos a partir de contratos anteriores do próprio órgão, de outros órgãos, de atas de registro de preços e quaisquer outras fontes capazes de retratar o valor de mercado da contratação.</w:t>
      </w:r>
    </w:p>
    <w:p w14:paraId="560A7D29" w14:textId="77777777" w:rsidR="001B77C5" w:rsidRPr="00992DC9" w:rsidRDefault="001B77C5" w:rsidP="00DC1793">
      <w:pPr>
        <w:widowControl w:val="0"/>
      </w:pPr>
      <w:r w:rsidRPr="00992DC9">
        <w:t>A pesquisa de preços pode ser realizada pelo próprio Setor Requisitante ou outro setor que possua tal atribuição, conforme distribuição de atividades de cada órgão e características do objeto.</w:t>
      </w:r>
    </w:p>
    <w:p w14:paraId="6B707FA2" w14:textId="77777777" w:rsidR="001B77C5" w:rsidRPr="000C4D12" w:rsidRDefault="00AD0581" w:rsidP="00DC1793">
      <w:pPr>
        <w:widowControl w:val="0"/>
      </w:pPr>
      <w:r w:rsidRPr="000C4D12">
        <w:t>T13</w:t>
      </w:r>
      <w:r w:rsidR="001B77C5" w:rsidRPr="000C4D12">
        <w:t xml:space="preserve"> </w:t>
      </w:r>
      <w:r w:rsidR="00824D13" w:rsidRPr="000C4D12">
        <w:t>–</w:t>
      </w:r>
      <w:r w:rsidR="001B77C5" w:rsidRPr="000C4D12">
        <w:t xml:space="preserve"> Elaborar mapa comparativo de preços e manifestação</w:t>
      </w:r>
    </w:p>
    <w:p w14:paraId="55DD5FB6" w14:textId="77777777" w:rsidR="001B77C5" w:rsidRPr="000C4D12" w:rsidRDefault="001B77C5" w:rsidP="00DC1793">
      <w:pPr>
        <w:widowControl w:val="0"/>
        <w:spacing w:before="0" w:after="0"/>
      </w:pPr>
      <w:r w:rsidRPr="000C4D12">
        <w:t>Realizada a pesquisa de preços, o setor responsável elabora o Mapa Comparativo de Preços, emite a Planilha de Aquisição (agora, com o valor estimado) e a manifestação contendo análise crítica dos valores encontrados e justificativa do critério utilizado para fins de obtenção do preço máximo da contratação, encaminhando o processo ao Setor Requisitante para validação. (Vide inc. II do §2º do art. 7º, e inc. V do art. 15 da Lei</w:t>
      </w:r>
      <w:r w:rsidR="00B24BA6" w:rsidRPr="000C4D12">
        <w:t xml:space="preserve"> </w:t>
      </w:r>
      <w:r w:rsidRPr="000C4D12">
        <w:t>8.666/93; inc. III do art. 3º da Lei</w:t>
      </w:r>
      <w:r w:rsidR="00B24BA6" w:rsidRPr="000C4D12">
        <w:t xml:space="preserve"> </w:t>
      </w:r>
      <w:r w:rsidR="0065072D" w:rsidRPr="000C4D12">
        <w:t>Federal</w:t>
      </w:r>
      <w:r w:rsidR="00B24BA6" w:rsidRPr="000C4D12">
        <w:t xml:space="preserve"> </w:t>
      </w:r>
      <w:r w:rsidRPr="000C4D12">
        <w:t>10.520/02; inc. XIV do art. 30, e inc. III do art. 16 do Decreto Estadual</w:t>
      </w:r>
      <w:r w:rsidR="00B24BA6" w:rsidRPr="000C4D12">
        <w:t xml:space="preserve"> </w:t>
      </w:r>
      <w:r w:rsidRPr="000C4D12">
        <w:t>2</w:t>
      </w:r>
      <w:r w:rsidR="002C0725" w:rsidRPr="000C4D12">
        <w:t>.</w:t>
      </w:r>
      <w:r w:rsidRPr="000C4D12">
        <w:t xml:space="preserve">458-R/2010; </w:t>
      </w:r>
      <w:r w:rsidR="006E06C3" w:rsidRPr="000C4D12">
        <w:t xml:space="preserve">e </w:t>
      </w:r>
      <w:r w:rsidR="00DC4C19" w:rsidRPr="000C4D12">
        <w:t>Resolução CONS</w:t>
      </w:r>
      <w:r w:rsidR="00DC1793" w:rsidRPr="000C4D12">
        <w:t>ECT 009/2018</w:t>
      </w:r>
      <w:r w:rsidRPr="000C4D12">
        <w:t>).</w:t>
      </w:r>
    </w:p>
    <w:p w14:paraId="28ADBEAE" w14:textId="77777777" w:rsidR="00B24BA6" w:rsidRPr="000C4D12" w:rsidRDefault="00B24BA6" w:rsidP="00DC1793">
      <w:pPr>
        <w:widowControl w:val="0"/>
        <w:spacing w:before="0" w:after="0"/>
      </w:pPr>
    </w:p>
    <w:p w14:paraId="2C78F2D4" w14:textId="77777777" w:rsidR="008479DE" w:rsidRPr="000C4D12" w:rsidRDefault="008479DE" w:rsidP="00DC1793">
      <w:pPr>
        <w:widowControl w:val="0"/>
        <w:spacing w:before="0" w:after="0"/>
      </w:pPr>
      <w:r w:rsidRPr="000C4D12">
        <w:t>Nos casos de obras e serviços de engenharia, a manifestação deverá declarar que os preços utilizados constam das tabelas referenciais autorizadas pelo Tribunal de Contas do E</w:t>
      </w:r>
      <w:r w:rsidR="00672245" w:rsidRPr="000C4D12">
        <w:t xml:space="preserve">spírito </w:t>
      </w:r>
      <w:r w:rsidRPr="000C4D12">
        <w:t>S</w:t>
      </w:r>
      <w:r w:rsidR="00672245" w:rsidRPr="000C4D12">
        <w:t>anto,</w:t>
      </w:r>
      <w:r w:rsidR="00E11D7F" w:rsidRPr="000C4D12">
        <w:t xml:space="preserve"> </w:t>
      </w:r>
      <w:r w:rsidRPr="000C4D12">
        <w:t>cita</w:t>
      </w:r>
      <w:r w:rsidR="00672245" w:rsidRPr="000C4D12">
        <w:t>ndo a</w:t>
      </w:r>
      <w:r w:rsidRPr="000C4D12">
        <w:t xml:space="preserve"> tabela referen</w:t>
      </w:r>
      <w:r w:rsidR="00672245" w:rsidRPr="000C4D12">
        <w:t>cial, data base e BDI utilizado</w:t>
      </w:r>
      <w:r w:rsidRPr="000C4D12">
        <w:t>, conforme Decreto Estadual 2</w:t>
      </w:r>
      <w:r w:rsidR="002C0725" w:rsidRPr="000C4D12">
        <w:t>.</w:t>
      </w:r>
      <w:r w:rsidRPr="000C4D12">
        <w:t>971-R/2012, art. 1º, § único, e Instrução Normativa do TCEES 15/2009.</w:t>
      </w:r>
    </w:p>
    <w:p w14:paraId="37086BC9" w14:textId="77777777" w:rsidR="001B77C5" w:rsidRPr="000C4D12" w:rsidRDefault="00AD0581" w:rsidP="00DC1793">
      <w:pPr>
        <w:widowControl w:val="0"/>
      </w:pPr>
      <w:r w:rsidRPr="000C4D12">
        <w:t>T14</w:t>
      </w:r>
      <w:r w:rsidR="001B77C5" w:rsidRPr="000C4D12">
        <w:t xml:space="preserve"> </w:t>
      </w:r>
      <w:r w:rsidR="00824D13" w:rsidRPr="000C4D12">
        <w:t>–</w:t>
      </w:r>
      <w:r w:rsidR="001B77C5" w:rsidRPr="000C4D12">
        <w:t xml:space="preserve"> Conferir instrução processual</w:t>
      </w:r>
    </w:p>
    <w:p w14:paraId="591BBD68" w14:textId="77777777" w:rsidR="006C6580" w:rsidRPr="000C4D12" w:rsidRDefault="001B77C5" w:rsidP="00DC1793">
      <w:pPr>
        <w:widowControl w:val="0"/>
      </w:pPr>
      <w:r w:rsidRPr="000C4D12">
        <w:t xml:space="preserve">O Setor Requisitante </w:t>
      </w:r>
      <w:r w:rsidR="00206870" w:rsidRPr="000C4D12">
        <w:t xml:space="preserve">do Órgão Gerenciador </w:t>
      </w:r>
      <w:r w:rsidRPr="000C4D12">
        <w:t>deve validar/conferir a instrução processual.</w:t>
      </w:r>
    </w:p>
    <w:p w14:paraId="183E3240" w14:textId="77777777" w:rsidR="001B77C5" w:rsidRPr="000C4D12" w:rsidRDefault="001B77C5" w:rsidP="00DC1793">
      <w:pPr>
        <w:widowControl w:val="0"/>
      </w:pPr>
      <w:r w:rsidRPr="000C4D12">
        <w:t>Verificada a necessidade de alterações no Termo de Referência</w:t>
      </w:r>
      <w:r w:rsidR="00BE4670" w:rsidRPr="000C4D12">
        <w:t>/Projeto Básico</w:t>
      </w:r>
      <w:r w:rsidRPr="000C4D12">
        <w:t xml:space="preserve">, deve </w:t>
      </w:r>
      <w:r w:rsidR="006C6580" w:rsidRPr="000C4D12">
        <w:t>confirmar junto aos órgãos participantes a sua concordância com o objeto a ser licitado (art. 7º, V, do Decreto</w:t>
      </w:r>
      <w:r w:rsidR="00CC2FB3" w:rsidRPr="000C4D12">
        <w:t xml:space="preserve"> Estadual</w:t>
      </w:r>
      <w:r w:rsidR="00B24BA6" w:rsidRPr="000C4D12">
        <w:t xml:space="preserve"> </w:t>
      </w:r>
      <w:r w:rsidR="006C6580" w:rsidRPr="000C4D12">
        <w:t>1</w:t>
      </w:r>
      <w:r w:rsidR="002C0725" w:rsidRPr="000C4D12">
        <w:t>.</w:t>
      </w:r>
      <w:r w:rsidR="006C6580" w:rsidRPr="000C4D12">
        <w:t xml:space="preserve">790-R/2007), </w:t>
      </w:r>
      <w:r w:rsidRPr="000C4D12">
        <w:t>realiz</w:t>
      </w:r>
      <w:r w:rsidR="006C6580" w:rsidRPr="000C4D12">
        <w:t>ar as modificações</w:t>
      </w:r>
      <w:r w:rsidRPr="000C4D12">
        <w:t xml:space="preserve"> e remeter o processo para que seja providenciada nova pesquisa de preços, se for necessária.</w:t>
      </w:r>
    </w:p>
    <w:p w14:paraId="251A7135" w14:textId="77777777" w:rsidR="00A0052E" w:rsidRPr="000C4D12" w:rsidRDefault="00A0052E" w:rsidP="00DC1793">
      <w:pPr>
        <w:widowControl w:val="0"/>
      </w:pPr>
      <w:r w:rsidRPr="000C4D12">
        <w:t>T1</w:t>
      </w:r>
      <w:r w:rsidR="00AD0581" w:rsidRPr="000C4D12">
        <w:t>5</w:t>
      </w:r>
      <w:r w:rsidRPr="000C4D12">
        <w:t xml:space="preserve"> – Consolidar o Projeto Básico ou Termo de Referência</w:t>
      </w:r>
    </w:p>
    <w:p w14:paraId="0275BB53" w14:textId="77777777" w:rsidR="00A0052E" w:rsidRPr="000C4D12" w:rsidRDefault="00A0052E" w:rsidP="00DC1793">
      <w:pPr>
        <w:widowControl w:val="0"/>
      </w:pPr>
      <w:r w:rsidRPr="000C4D12">
        <w:t xml:space="preserve">O Setor Requisitante do Órgão Gerenciador deve emitir a versão final do Termo de Referência/Projeto Básico (agora, com os quantitativos </w:t>
      </w:r>
      <w:r w:rsidR="007C4D11" w:rsidRPr="000C4D12">
        <w:t xml:space="preserve">e endereços </w:t>
      </w:r>
      <w:r w:rsidRPr="000C4D12">
        <w:t>dos órgãos e o valor estimado definido na pesquisa de preços).</w:t>
      </w:r>
    </w:p>
    <w:p w14:paraId="79A0140C" w14:textId="77777777" w:rsidR="009C4215" w:rsidRPr="000C4D12" w:rsidRDefault="009C4215" w:rsidP="00DC1793">
      <w:pPr>
        <w:widowControl w:val="0"/>
      </w:pPr>
      <w:r w:rsidRPr="000C4D12">
        <w:t>T1</w:t>
      </w:r>
      <w:r w:rsidR="00AD0581" w:rsidRPr="000C4D12">
        <w:t>6</w:t>
      </w:r>
      <w:r w:rsidRPr="000C4D12">
        <w:t xml:space="preserve"> – Realizar trâmites licitatórios conforme a modalidade</w:t>
      </w:r>
    </w:p>
    <w:p w14:paraId="0D2E19B5" w14:textId="77777777" w:rsidR="00DC37A5" w:rsidRPr="000C4D12" w:rsidRDefault="00DC37A5" w:rsidP="00DC1793">
      <w:pPr>
        <w:widowControl w:val="0"/>
      </w:pPr>
      <w:r w:rsidRPr="000C4D12">
        <w:t>A Comissão</w:t>
      </w:r>
      <w:r w:rsidR="0042695D" w:rsidRPr="000C4D12">
        <w:t xml:space="preserve"> de Pregão ou</w:t>
      </w:r>
      <w:r w:rsidRPr="000C4D12">
        <w:t xml:space="preserve"> de Licitação recebe o processo e realiza o procedimento licitatório, conforme </w:t>
      </w:r>
      <w:r w:rsidR="00331211" w:rsidRPr="000C4D12">
        <w:t xml:space="preserve">Norma de Procedimento SCL Nº 001 - </w:t>
      </w:r>
      <w:r w:rsidR="00331211" w:rsidRPr="000C4D12">
        <w:rPr>
          <w:rFonts w:cs="Arial"/>
          <w:bCs/>
          <w:szCs w:val="24"/>
        </w:rPr>
        <w:t>Compras de Bens e Serviços Comuns – Modalidade Pregão</w:t>
      </w:r>
      <w:r w:rsidR="00331211" w:rsidRPr="000C4D12">
        <w:t xml:space="preserve"> ou Norma de Procedimento de </w:t>
      </w:r>
      <w:r w:rsidRPr="000C4D12">
        <w:t xml:space="preserve">Concorrência do tipo menor preço ou </w:t>
      </w:r>
      <w:r w:rsidR="00331211" w:rsidRPr="000C4D12">
        <w:t xml:space="preserve">de </w:t>
      </w:r>
      <w:r w:rsidRPr="000C4D12">
        <w:t>Concorrência do tipo técnica e preço.</w:t>
      </w:r>
    </w:p>
    <w:p w14:paraId="3C9CFD36" w14:textId="77777777" w:rsidR="00A226F2" w:rsidRPr="000C4D12" w:rsidRDefault="00FD7A2C" w:rsidP="00DC1793">
      <w:pPr>
        <w:widowControl w:val="0"/>
      </w:pPr>
      <w:r w:rsidRPr="000C4D12">
        <w:t>T1</w:t>
      </w:r>
      <w:r w:rsidR="00AD0581" w:rsidRPr="000C4D12">
        <w:t>7</w:t>
      </w:r>
      <w:r w:rsidRPr="000C4D12">
        <w:t xml:space="preserve"> – Encaminhar o processo para </w:t>
      </w:r>
      <w:r w:rsidR="00AD0581" w:rsidRPr="000C4D12">
        <w:t>formalização</w:t>
      </w:r>
      <w:r w:rsidRPr="000C4D12">
        <w:t xml:space="preserve"> da ARP</w:t>
      </w:r>
    </w:p>
    <w:p w14:paraId="6DAACCE4" w14:textId="77777777" w:rsidR="00FD7A2C" w:rsidRPr="000C4D12" w:rsidRDefault="00B327B5" w:rsidP="00DC1793">
      <w:pPr>
        <w:widowControl w:val="0"/>
      </w:pPr>
      <w:r w:rsidRPr="000C4D12">
        <w:t>Após a conclusão do procedimento licitatório, o Setor Requisitante do Órgão Gerenciador encaminha o processo para o Gestor da Ata de Registro de Preços designado.</w:t>
      </w:r>
    </w:p>
    <w:p w14:paraId="4C834395" w14:textId="77777777" w:rsidR="00F648BD" w:rsidRPr="000C4D12" w:rsidRDefault="00B72AFF" w:rsidP="00DC1793">
      <w:pPr>
        <w:widowControl w:val="0"/>
      </w:pPr>
      <w:r w:rsidRPr="000C4D12">
        <w:t>T18</w:t>
      </w:r>
      <w:r w:rsidR="00F648BD" w:rsidRPr="000C4D12">
        <w:t xml:space="preserve"> – Formalizar a Ata de Registro de Preços</w:t>
      </w:r>
    </w:p>
    <w:p w14:paraId="62C4959A" w14:textId="77777777" w:rsidR="00B327B5" w:rsidRPr="005531FA" w:rsidRDefault="00F648BD" w:rsidP="00DC1793">
      <w:pPr>
        <w:widowControl w:val="0"/>
      </w:pPr>
      <w:r w:rsidRPr="000C4D12">
        <w:t xml:space="preserve">O Gestor da Ata de Registro de Preços providencia sua </w:t>
      </w:r>
      <w:r w:rsidR="003D10D7" w:rsidRPr="000C4D12">
        <w:t>assinatura</w:t>
      </w:r>
      <w:r w:rsidRPr="000C4D12">
        <w:t xml:space="preserve"> e publicação no Diário Oficial do Estado</w:t>
      </w:r>
      <w:r w:rsidR="004A35A5" w:rsidRPr="000C4D12">
        <w:t xml:space="preserve">, devendo verificar a existência </w:t>
      </w:r>
      <w:r w:rsidR="004A35A5" w:rsidRPr="00B761F6">
        <w:t>de sanções administrativas vigentes contra o licitante, bem como a validade dos documen</w:t>
      </w:r>
      <w:r w:rsidR="004A35A5">
        <w:t>tos de habilitação apresentados</w:t>
      </w:r>
      <w:r w:rsidR="003D10D7">
        <w:t>, nos termos do §2º do art. 27 do Decreto</w:t>
      </w:r>
      <w:r w:rsidR="00CC2FB3">
        <w:t xml:space="preserve"> Estadual</w:t>
      </w:r>
      <w:r w:rsidR="003D10D7">
        <w:t xml:space="preserve"> 2.458-R/2010</w:t>
      </w:r>
      <w:r w:rsidRPr="005531FA">
        <w:t>.</w:t>
      </w:r>
    </w:p>
    <w:p w14:paraId="2AAC130F" w14:textId="77777777" w:rsidR="00F648BD" w:rsidRPr="000C4D12" w:rsidRDefault="00B72AFF" w:rsidP="00DC1793">
      <w:pPr>
        <w:widowControl w:val="0"/>
      </w:pPr>
      <w:r w:rsidRPr="000C4D12">
        <w:t>T19</w:t>
      </w:r>
      <w:r w:rsidR="00F648BD" w:rsidRPr="000C4D12">
        <w:t xml:space="preserve"> – Notificar participantes</w:t>
      </w:r>
    </w:p>
    <w:p w14:paraId="2663DF52" w14:textId="77777777" w:rsidR="00F648BD" w:rsidRPr="000C4D12" w:rsidRDefault="00F648BD" w:rsidP="00DC1793">
      <w:pPr>
        <w:widowControl w:val="0"/>
      </w:pPr>
      <w:r w:rsidRPr="000C4D12">
        <w:t>O Gestor da Ata de Registro de Preços deve notificar</w:t>
      </w:r>
      <w:r w:rsidR="002438D0" w:rsidRPr="000C4D12">
        <w:t>, preferencialmente por e-mail,</w:t>
      </w:r>
      <w:r w:rsidRPr="000C4D12">
        <w:t xml:space="preserve"> os órgãos participantes acerca da disponibilidade da respectiva ata</w:t>
      </w:r>
      <w:r w:rsidR="00B5548A" w:rsidRPr="000C4D12">
        <w:t xml:space="preserve"> (art. 7º, VI, do Decreto</w:t>
      </w:r>
      <w:r w:rsidR="00CC2FB3" w:rsidRPr="000C4D12">
        <w:t xml:space="preserve"> Estadual</w:t>
      </w:r>
      <w:r w:rsidR="00B5548A" w:rsidRPr="000C4D12">
        <w:t xml:space="preserve"> 1</w:t>
      </w:r>
      <w:r w:rsidR="002C0725" w:rsidRPr="000C4D12">
        <w:t>.</w:t>
      </w:r>
      <w:r w:rsidR="00B5548A" w:rsidRPr="000C4D12">
        <w:t>790-R/2007)</w:t>
      </w:r>
      <w:r w:rsidRPr="000C4D12">
        <w:t>, para que possam iniciar o procedimento de utilização, conforme Norma de Procedimento</w:t>
      </w:r>
      <w:r w:rsidR="00C12AFE" w:rsidRPr="000C4D12">
        <w:t xml:space="preserve"> SCL Nº 008 </w:t>
      </w:r>
      <w:r w:rsidR="00594451" w:rsidRPr="000C4D12">
        <w:t>–</w:t>
      </w:r>
      <w:r w:rsidR="00C12AFE" w:rsidRPr="000C4D12">
        <w:t xml:space="preserve"> </w:t>
      </w:r>
      <w:r w:rsidR="00C12AFE" w:rsidRPr="000C4D12">
        <w:rPr>
          <w:rFonts w:cs="Arial"/>
          <w:bCs/>
          <w:szCs w:val="24"/>
        </w:rPr>
        <w:t>Utilização de Ata de Registro de Preços</w:t>
      </w:r>
      <w:r w:rsidRPr="000C4D12">
        <w:t>.</w:t>
      </w:r>
      <w:r w:rsidR="00F13558" w:rsidRPr="000C4D12">
        <w:t xml:space="preserve"> </w:t>
      </w:r>
    </w:p>
    <w:p w14:paraId="607B2175" w14:textId="77777777" w:rsidR="003E75AF" w:rsidRPr="000C4D12" w:rsidRDefault="00B72AFF" w:rsidP="00DC1793">
      <w:pPr>
        <w:widowControl w:val="0"/>
      </w:pPr>
      <w:r w:rsidRPr="000C4D12">
        <w:t>T20</w:t>
      </w:r>
      <w:r w:rsidR="003E75AF" w:rsidRPr="000C4D12">
        <w:t xml:space="preserve"> – Disponibilizar Ata no Portal de Compras</w:t>
      </w:r>
    </w:p>
    <w:p w14:paraId="6EBF6915" w14:textId="77777777" w:rsidR="00B5548A" w:rsidRPr="000C4D12" w:rsidRDefault="00F07642" w:rsidP="00DC1793">
      <w:pPr>
        <w:widowControl w:val="0"/>
      </w:pPr>
      <w:r w:rsidRPr="000C4D12">
        <w:t>O Gestor da Ata de Regist</w:t>
      </w:r>
      <w:r w:rsidR="00DD14F6" w:rsidRPr="000C4D12">
        <w:t>ro de Preços deve encaminhar a A</w:t>
      </w:r>
      <w:r w:rsidRPr="000C4D12">
        <w:t xml:space="preserve">ta e demais documentos pertinentes por e-mail à Gerência de Licitações da </w:t>
      </w:r>
      <w:r w:rsidR="00DC1793" w:rsidRPr="000C4D12">
        <w:t>SEGER</w:t>
      </w:r>
      <w:r w:rsidRPr="000C4D12">
        <w:t>, para disponibilização no Portal de Compras</w:t>
      </w:r>
      <w:r w:rsidR="00A011C9" w:rsidRPr="000C4D12">
        <w:t xml:space="preserve"> (art. 23 do Decreto</w:t>
      </w:r>
      <w:r w:rsidR="00CC2FB3" w:rsidRPr="000C4D12">
        <w:t xml:space="preserve"> Estadual</w:t>
      </w:r>
      <w:r w:rsidR="003C36CF" w:rsidRPr="000C4D12">
        <w:t xml:space="preserve"> </w:t>
      </w:r>
      <w:r w:rsidR="00A011C9" w:rsidRPr="000C4D12">
        <w:t>1</w:t>
      </w:r>
      <w:r w:rsidR="002C0725" w:rsidRPr="000C4D12">
        <w:t>.</w:t>
      </w:r>
      <w:r w:rsidR="00A011C9" w:rsidRPr="000C4D12">
        <w:t>790-R/2007).</w:t>
      </w:r>
    </w:p>
    <w:p w14:paraId="402F33D4" w14:textId="77777777" w:rsidR="00F648BD" w:rsidRPr="00CF30A3" w:rsidRDefault="00A50931" w:rsidP="00DC1793">
      <w:pPr>
        <w:pStyle w:val="PargrafodaLista"/>
        <w:widowControl w:val="0"/>
        <w:numPr>
          <w:ilvl w:val="1"/>
          <w:numId w:val="15"/>
        </w:numPr>
        <w:ind w:left="567" w:hanging="567"/>
        <w:contextualSpacing w:val="0"/>
        <w:rPr>
          <w:b/>
        </w:rPr>
      </w:pPr>
      <w:r w:rsidRPr="00CF30A3">
        <w:rPr>
          <w:b/>
        </w:rPr>
        <w:t>Registro de Preços – Órgão Participante</w:t>
      </w:r>
    </w:p>
    <w:p w14:paraId="6DE426C0" w14:textId="77777777" w:rsidR="003C6F79" w:rsidRPr="000C4D12" w:rsidRDefault="003C6F79" w:rsidP="00DC1793">
      <w:pPr>
        <w:widowControl w:val="0"/>
      </w:pPr>
      <w:r w:rsidRPr="00352991">
        <w:t>Para participar do Registro</w:t>
      </w:r>
      <w:r w:rsidR="005778AA" w:rsidRPr="00352991">
        <w:t xml:space="preserve"> de Preços, o Órgão </w:t>
      </w:r>
      <w:r w:rsidR="005778AA" w:rsidRPr="00CF30A3">
        <w:t>convidado</w:t>
      </w:r>
      <w:r w:rsidRPr="00352991">
        <w:t xml:space="preserve"> deve realizar os </w:t>
      </w:r>
      <w:r w:rsidRPr="000C4D12">
        <w:t>procedimentos a seguir listados, após o recebimento do convite encaminhado pelo Órgão Gerenciador.</w:t>
      </w:r>
    </w:p>
    <w:p w14:paraId="64AF92AD" w14:textId="77777777" w:rsidR="00B72AFF" w:rsidRPr="000C4D12" w:rsidRDefault="00B72AFF" w:rsidP="00DC1793">
      <w:pPr>
        <w:widowControl w:val="0"/>
      </w:pPr>
      <w:r w:rsidRPr="000C4D12">
        <w:t>T01 – Providenciar autuação do processo</w:t>
      </w:r>
    </w:p>
    <w:p w14:paraId="3E9AEBA9" w14:textId="77777777" w:rsidR="006D79A3" w:rsidRPr="000C4D12" w:rsidRDefault="0022726D" w:rsidP="00DC1793">
      <w:pPr>
        <w:widowControl w:val="0"/>
      </w:pPr>
      <w:r w:rsidRPr="000C4D12">
        <w:t>T0</w:t>
      </w:r>
      <w:r w:rsidR="00637365" w:rsidRPr="000C4D12">
        <w:t>2</w:t>
      </w:r>
      <w:r w:rsidRPr="000C4D12">
        <w:t xml:space="preserve"> – Elaborar justificativa e/ou Termo de Referência/Projeto Básico</w:t>
      </w:r>
    </w:p>
    <w:p w14:paraId="584F930D" w14:textId="77777777" w:rsidR="003845D9" w:rsidRPr="000C4D12" w:rsidRDefault="003845D9" w:rsidP="00DC1793">
      <w:pPr>
        <w:widowControl w:val="0"/>
      </w:pPr>
      <w:r w:rsidRPr="000C4D12">
        <w:t>O documento deverá conter justificativa para participação no registro,</w:t>
      </w:r>
      <w:r w:rsidR="00212D4F" w:rsidRPr="000C4D12">
        <w:t xml:space="preserve"> concordância com o objeto a ser licitado,</w:t>
      </w:r>
      <w:r w:rsidRPr="000C4D12">
        <w:t xml:space="preserve"> estimativa de consumo e demais informações necessárias à instrução do processo licitatório, como endereço, condições de entrega e solicitações de ajustes, se for necessário, adequadas ao registro de preços do qual pretende fazer parte (art. 8º</w:t>
      </w:r>
      <w:r w:rsidR="00212D4F" w:rsidRPr="000C4D12">
        <w:t>, caput e inc. II,</w:t>
      </w:r>
      <w:r w:rsidRPr="000C4D12">
        <w:t xml:space="preserve"> do Decreto</w:t>
      </w:r>
      <w:r w:rsidR="006C3D6C" w:rsidRPr="000C4D12">
        <w:t xml:space="preserve"> Estadual</w:t>
      </w:r>
      <w:r w:rsidR="00E60F81" w:rsidRPr="000C4D12">
        <w:t xml:space="preserve"> </w:t>
      </w:r>
      <w:r w:rsidRPr="000C4D12">
        <w:t>1</w:t>
      </w:r>
      <w:r w:rsidR="002C0725" w:rsidRPr="000C4D12">
        <w:t>.</w:t>
      </w:r>
      <w:r w:rsidRPr="000C4D12">
        <w:t>790-R/2007).</w:t>
      </w:r>
    </w:p>
    <w:p w14:paraId="7FC93FB2" w14:textId="77777777" w:rsidR="004E483B" w:rsidRPr="000C4D12" w:rsidRDefault="004E483B" w:rsidP="00DC1793">
      <w:pPr>
        <w:widowControl w:val="0"/>
      </w:pPr>
      <w:r w:rsidRPr="000C4D12">
        <w:t>Deverá ser juntado aos autos o comprovante do convite e o Termo de Referência/Projeto Básico encaminhados pelo Órgão Gerenciador.</w:t>
      </w:r>
    </w:p>
    <w:p w14:paraId="669D9808" w14:textId="77777777" w:rsidR="0022726D" w:rsidRPr="000C4D12" w:rsidRDefault="00637365" w:rsidP="00DC1793">
      <w:pPr>
        <w:widowControl w:val="0"/>
      </w:pPr>
      <w:r w:rsidRPr="000C4D12">
        <w:t>T03</w:t>
      </w:r>
      <w:r w:rsidR="0022726D" w:rsidRPr="000C4D12">
        <w:t xml:space="preserve"> – Solicitar autorização</w:t>
      </w:r>
    </w:p>
    <w:p w14:paraId="46DE5B39" w14:textId="77777777" w:rsidR="0022726D" w:rsidRPr="000C4D12" w:rsidRDefault="0022726D" w:rsidP="00DC1793">
      <w:pPr>
        <w:widowControl w:val="0"/>
      </w:pPr>
      <w:r w:rsidRPr="000C4D12">
        <w:t>T</w:t>
      </w:r>
      <w:r w:rsidR="00637365" w:rsidRPr="000C4D12">
        <w:t>04</w:t>
      </w:r>
      <w:r w:rsidR="004431E2" w:rsidRPr="000C4D12">
        <w:t xml:space="preserve"> – Autorizar participação no Registro de P</w:t>
      </w:r>
      <w:r w:rsidRPr="000C4D12">
        <w:t>reços</w:t>
      </w:r>
    </w:p>
    <w:p w14:paraId="5B5E7E42" w14:textId="77777777" w:rsidR="00F85431" w:rsidRPr="000C4D12" w:rsidRDefault="00F85431" w:rsidP="00DC1793">
      <w:pPr>
        <w:widowControl w:val="0"/>
      </w:pPr>
      <w:r w:rsidRPr="000C4D12">
        <w:t>O Ordenador de Despesas</w:t>
      </w:r>
      <w:r w:rsidR="00032A0F" w:rsidRPr="000C4D12">
        <w:t>/Autoridade Competente</w:t>
      </w:r>
      <w:r w:rsidRPr="000C4D12">
        <w:t xml:space="preserve"> do Órgão Participante avaliará as condições do registro, a justificativa e emitirá decisão autorizando ou não a participação (art. 8º, I, do Decreto</w:t>
      </w:r>
      <w:r w:rsidR="000F709D" w:rsidRPr="000C4D12">
        <w:t xml:space="preserve"> Estadual</w:t>
      </w:r>
      <w:r w:rsidRPr="000C4D12">
        <w:t xml:space="preserve"> 1</w:t>
      </w:r>
      <w:r w:rsidR="002C0725" w:rsidRPr="000C4D12">
        <w:t>.</w:t>
      </w:r>
      <w:r w:rsidRPr="000C4D12">
        <w:t>790-R/2007).</w:t>
      </w:r>
    </w:p>
    <w:p w14:paraId="531EA109" w14:textId="77777777" w:rsidR="00CF30A3" w:rsidRPr="000C4D12" w:rsidRDefault="00CF30A3" w:rsidP="00DC1793">
      <w:pPr>
        <w:widowControl w:val="0"/>
      </w:pPr>
      <w:r w:rsidRPr="000C4D12">
        <w:t>Havendo autorização, seguir para T0</w:t>
      </w:r>
      <w:r w:rsidR="00637365" w:rsidRPr="000C4D12">
        <w:t>5. Caso contrário, segue para T07</w:t>
      </w:r>
      <w:r w:rsidRPr="000C4D12">
        <w:t>.</w:t>
      </w:r>
    </w:p>
    <w:p w14:paraId="5914C829" w14:textId="77777777" w:rsidR="0022726D" w:rsidRPr="000C4D12" w:rsidRDefault="0022726D" w:rsidP="00DC1793">
      <w:pPr>
        <w:widowControl w:val="0"/>
      </w:pPr>
      <w:r w:rsidRPr="000C4D12">
        <w:t>T0</w:t>
      </w:r>
      <w:r w:rsidR="00986FAD" w:rsidRPr="000C4D12">
        <w:t>5</w:t>
      </w:r>
      <w:r w:rsidRPr="000C4D12">
        <w:t xml:space="preserve"> – Preencher previsão de consumo no SIGA</w:t>
      </w:r>
    </w:p>
    <w:p w14:paraId="0D4FAA55" w14:textId="77777777" w:rsidR="00272D64" w:rsidRPr="00352991" w:rsidRDefault="00272D64" w:rsidP="00DC1793">
      <w:pPr>
        <w:widowControl w:val="0"/>
      </w:pPr>
      <w:r w:rsidRPr="00352991">
        <w:t>Sendo autorizada a participação no registro, o Setor de Compras do Órgão Participante deverá informar sua estimativa exclusivamente através do SIGA, o que configurará, para todos os efeitos, sua concordância com o objeto e que todos os atos foram devidamente formalizados, nos termos do art. 8º do Decreto</w:t>
      </w:r>
      <w:r w:rsidR="00EB2765">
        <w:t xml:space="preserve"> Estadual</w:t>
      </w:r>
      <w:r w:rsidRPr="00352991">
        <w:t xml:space="preserve"> 1</w:t>
      </w:r>
      <w:r w:rsidR="002C0725" w:rsidRPr="00352991">
        <w:t>.</w:t>
      </w:r>
      <w:r w:rsidRPr="00352991">
        <w:t>790-R/2007.</w:t>
      </w:r>
    </w:p>
    <w:p w14:paraId="444645C3" w14:textId="77777777" w:rsidR="00126120" w:rsidRPr="000C4D12" w:rsidRDefault="00986FAD" w:rsidP="00DC1793">
      <w:pPr>
        <w:widowControl w:val="0"/>
      </w:pPr>
      <w:r w:rsidRPr="000C4D12">
        <w:t>T06</w:t>
      </w:r>
      <w:r w:rsidR="00126120" w:rsidRPr="000C4D12">
        <w:t xml:space="preserve"> – Encaminhar informações ao Órgão Gerenciador</w:t>
      </w:r>
    </w:p>
    <w:p w14:paraId="56EF1D3C" w14:textId="77777777" w:rsidR="00126120" w:rsidRPr="000C4D12" w:rsidRDefault="00126120" w:rsidP="00DC1793">
      <w:pPr>
        <w:widowControl w:val="0"/>
      </w:pPr>
      <w:r w:rsidRPr="000C4D12">
        <w:t>Após preencher a Previsão de Consumo, o Setor de Compras do Órgão Participante deve encaminhar ao Setor Requisitante do Órgão Gerenciador</w:t>
      </w:r>
      <w:r w:rsidR="002438D0" w:rsidRPr="000C4D12">
        <w:t>, preferencialmente por e-mail,</w:t>
      </w:r>
      <w:r w:rsidR="000012FB" w:rsidRPr="000C4D12">
        <w:t xml:space="preserve"> as informações complementares para a instrução do processo licitatório (conforme T0</w:t>
      </w:r>
      <w:r w:rsidR="00986FAD" w:rsidRPr="000C4D12">
        <w:t>2</w:t>
      </w:r>
      <w:r w:rsidR="000012FB" w:rsidRPr="000C4D12">
        <w:t>), se for necessário.</w:t>
      </w:r>
    </w:p>
    <w:p w14:paraId="690B101A" w14:textId="4E2BFA8C" w:rsidR="00661F46" w:rsidRPr="000C4D12" w:rsidRDefault="00661F46" w:rsidP="00DC1793">
      <w:pPr>
        <w:widowControl w:val="0"/>
      </w:pPr>
      <w:r w:rsidRPr="000C4D12">
        <w:t>Não devem ser encaminhados ao Órgão Gerenciador a justificativa e a autorização do Ordenador/Autoridade Competente, pois tais documentos compõem exclusivamente o processo do Órgão Participante. Contudo, outros documentos excepcionalmente solicitados pelo Órgão Gerenciador deverão ser encaminhados</w:t>
      </w:r>
      <w:r w:rsidR="00AB533B" w:rsidRPr="000C4D12">
        <w:t>.</w:t>
      </w:r>
    </w:p>
    <w:p w14:paraId="1E1973E5" w14:textId="77777777" w:rsidR="00352991" w:rsidRPr="000C4D12" w:rsidRDefault="009B260A" w:rsidP="00DC1793">
      <w:pPr>
        <w:widowControl w:val="0"/>
      </w:pPr>
      <w:r w:rsidRPr="000C4D12">
        <w:t>T08 – Arquivar processo</w:t>
      </w:r>
    </w:p>
    <w:p w14:paraId="0000FFC5" w14:textId="4997EC8F" w:rsidR="00A94A00" w:rsidRDefault="00A94A00" w:rsidP="00DC1793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A94A00" w:rsidSect="002A1366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2DD4B24" w14:textId="77777777" w:rsidR="00A505FB" w:rsidRDefault="00BE349A" w:rsidP="00DC1793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</w:pPr>
      <w:r>
        <w:rPr>
          <w:noProof/>
          <w:lang w:eastAsia="pt-BR"/>
        </w:rPr>
        <w:pict w14:anchorId="5EC4C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6.25pt;height:464.25pt">
            <v:imagedata r:id="rId9" o:title="Registro de Preços - SCL 07 - Versão 2 (revisão Heloiza)" cropbottom="3573f"/>
          </v:shape>
        </w:pict>
      </w:r>
    </w:p>
    <w:p w14:paraId="4E9856F4" w14:textId="77777777" w:rsidR="00F64EE7" w:rsidRDefault="00F64EE7" w:rsidP="00DC1793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Sect="00F46216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54CB54B" w14:textId="77777777" w:rsidR="00B6610C" w:rsidRPr="00670617" w:rsidRDefault="00B855B6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INFORMAÇÕES ADICIONAIS</w:t>
      </w:r>
    </w:p>
    <w:p w14:paraId="2AD3D23E" w14:textId="1DFB39B3" w:rsidR="00AD0E4E" w:rsidRPr="00130EF9" w:rsidRDefault="00A22011" w:rsidP="00DC1793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130EF9">
        <w:t>córdão</w:t>
      </w:r>
      <w:r w:rsidR="0075540F">
        <w:t xml:space="preserve"> </w:t>
      </w:r>
      <w:r w:rsidR="00AD0E4E" w:rsidRPr="00130EF9">
        <w:t xml:space="preserve">413/2013 </w:t>
      </w:r>
      <w:r w:rsidR="00F61BEA" w:rsidRPr="00130EF9">
        <w:t>–</w:t>
      </w:r>
      <w:r w:rsidR="00AD0E4E" w:rsidRPr="00130EF9">
        <w:t xml:space="preserve"> TCU Plenário)</w:t>
      </w:r>
      <w:r w:rsidR="004843E6">
        <w:t>.</w:t>
      </w:r>
    </w:p>
    <w:p w14:paraId="1B355FC1" w14:textId="636C363D" w:rsidR="00A22011" w:rsidRPr="00130EF9" w:rsidRDefault="00A22011" w:rsidP="00BF3945">
      <w:pPr>
        <w:pStyle w:val="N11"/>
        <w:widowControl w:val="0"/>
        <w:numPr>
          <w:ilvl w:val="0"/>
          <w:numId w:val="40"/>
        </w:numPr>
        <w:tabs>
          <w:tab w:val="left" w:pos="993"/>
        </w:tabs>
        <w:ind w:left="993" w:hanging="709"/>
      </w:pPr>
      <w:r w:rsidRPr="00130EF9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4843E6">
        <w:t>agem ao princípio da moralidade.</w:t>
      </w:r>
    </w:p>
    <w:p w14:paraId="69A730AC" w14:textId="7386FE30" w:rsidR="00AD0E4E" w:rsidRPr="00130EF9" w:rsidRDefault="00A22011" w:rsidP="00DC1793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>As atribuições de responsabilidade do Ordenador de Despesas/Autoridade Competente poderão ser exercidas por diferentes servidores em um mesmo processo, na hipótese d</w:t>
      </w:r>
      <w:r w:rsidR="004843E6">
        <w:t>e haver delegação para esse fim.</w:t>
      </w:r>
    </w:p>
    <w:p w14:paraId="4E033437" w14:textId="4DEC06DD" w:rsidR="00AD0E4E" w:rsidRPr="000C4D12" w:rsidRDefault="00A22011" w:rsidP="00DC1793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 xml:space="preserve">A pesquisa de preços pode ser realizada pelo próprio Setor Requisitante, por </w:t>
      </w:r>
      <w:r w:rsidRPr="000C4D12">
        <w:t>exemplo, no caso de objetos que demandem um maior conhecimento técnico para avaliação dos orçamentos, ou conforme a organização administrativa e distribuição de competê</w:t>
      </w:r>
      <w:r w:rsidR="00AD0E4E" w:rsidRPr="000C4D12">
        <w:t>ncias de cada órgão ou entidade</w:t>
      </w:r>
      <w:r w:rsidR="004843E6">
        <w:t>.</w:t>
      </w:r>
    </w:p>
    <w:p w14:paraId="6BF6F3E0" w14:textId="375EBF45" w:rsidR="00AD0E4E" w:rsidRPr="000C4D12" w:rsidRDefault="009527D0" w:rsidP="009527D0">
      <w:pPr>
        <w:pStyle w:val="N11"/>
        <w:widowControl w:val="0"/>
        <w:numPr>
          <w:ilvl w:val="0"/>
          <w:numId w:val="39"/>
        </w:numPr>
        <w:ind w:left="567" w:hanging="567"/>
      </w:pPr>
      <w:r w:rsidRPr="000C4D12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4843E6">
        <w:t>.</w:t>
      </w:r>
    </w:p>
    <w:p w14:paraId="7BF6C6AB" w14:textId="5122FCF4" w:rsidR="00AD0E4E" w:rsidRPr="000C4D12" w:rsidRDefault="0075540F" w:rsidP="00DC1793">
      <w:pPr>
        <w:pStyle w:val="N11"/>
        <w:widowControl w:val="0"/>
        <w:numPr>
          <w:ilvl w:val="0"/>
          <w:numId w:val="39"/>
        </w:numPr>
        <w:ind w:left="567" w:hanging="567"/>
      </w:pPr>
      <w:r w:rsidRPr="000C4D12">
        <w:t>Todo</w:t>
      </w:r>
      <w:r w:rsidR="00A22011" w:rsidRPr="000C4D12">
        <w:t>s os trâmites deverão ser realizados no SIGA, concomitantemente a sua realização no processo físico</w:t>
      </w:r>
      <w:r w:rsidR="002832A0" w:rsidRPr="000C4D12">
        <w:t>, em conformidade com os manuais do SIGA, disponíveis no Portal de Compras</w:t>
      </w:r>
      <w:r w:rsidR="004843E6">
        <w:t>.</w:t>
      </w:r>
    </w:p>
    <w:p w14:paraId="45307659" w14:textId="77777777" w:rsidR="002832A0" w:rsidRPr="000C4D12" w:rsidRDefault="002832A0" w:rsidP="00DC1793">
      <w:pPr>
        <w:pStyle w:val="N11"/>
        <w:widowControl w:val="0"/>
        <w:numPr>
          <w:ilvl w:val="0"/>
          <w:numId w:val="39"/>
        </w:numPr>
        <w:ind w:left="567" w:hanging="567"/>
      </w:pPr>
      <w:r w:rsidRPr="000C4D12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14:paraId="6F390148" w14:textId="77777777" w:rsidR="007D78A8" w:rsidRDefault="00130EF9" w:rsidP="00DC1793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ANEXOS</w:t>
      </w:r>
    </w:p>
    <w:p w14:paraId="78F315E6" w14:textId="77777777" w:rsidR="008572CC" w:rsidRDefault="006B24A5" w:rsidP="00DC1793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>
        <w:rPr>
          <w:b w:val="0"/>
        </w:rPr>
        <w:t>Não aplicável.</w:t>
      </w:r>
    </w:p>
    <w:p w14:paraId="209C0461" w14:textId="77777777" w:rsidR="008572CC" w:rsidRDefault="008572CC" w:rsidP="00DC1793">
      <w:pPr>
        <w:pStyle w:val="Ttulo1"/>
        <w:widowControl w:val="0"/>
        <w:numPr>
          <w:ilvl w:val="0"/>
          <w:numId w:val="0"/>
        </w:numPr>
      </w:pPr>
    </w:p>
    <w:p w14:paraId="1C60BF67" w14:textId="77777777" w:rsidR="008572CC" w:rsidRPr="008572CC" w:rsidRDefault="008572CC" w:rsidP="00DC1793">
      <w:pPr>
        <w:pStyle w:val="Ttulo1"/>
        <w:widowControl w:val="0"/>
        <w:numPr>
          <w:ilvl w:val="0"/>
          <w:numId w:val="0"/>
        </w:numPr>
      </w:pPr>
    </w:p>
    <w:p w14:paraId="469B94CE" w14:textId="77777777" w:rsidR="008572CC" w:rsidRPr="008572CC" w:rsidRDefault="00A47C01" w:rsidP="00DC1793">
      <w:pPr>
        <w:pStyle w:val="Ttulo1"/>
        <w:widowControl w:val="0"/>
        <w:numPr>
          <w:ilvl w:val="0"/>
          <w:numId w:val="15"/>
        </w:numPr>
        <w:spacing w:before="240" w:after="120"/>
        <w:ind w:left="284" w:hanging="284"/>
      </w:pPr>
      <w:r>
        <w:t>ASSINATURAS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572CC" w:rsidRPr="004D48C2" w14:paraId="2F620EEB" w14:textId="77777777" w:rsidTr="001F790C">
        <w:trPr>
          <w:trHeight w:val="345"/>
        </w:trPr>
        <w:tc>
          <w:tcPr>
            <w:tcW w:w="9061" w:type="dxa"/>
            <w:gridSpan w:val="2"/>
            <w:vAlign w:val="center"/>
          </w:tcPr>
          <w:p w14:paraId="59A87A20" w14:textId="77777777" w:rsidR="008572CC" w:rsidRPr="000C4D12" w:rsidRDefault="008572CC" w:rsidP="00625947">
            <w:pPr>
              <w:widowControl w:val="0"/>
              <w:spacing w:before="0" w:after="0"/>
              <w:rPr>
                <w:szCs w:val="24"/>
              </w:rPr>
            </w:pPr>
            <w:r w:rsidRPr="000C4D12">
              <w:rPr>
                <w:szCs w:val="24"/>
              </w:rPr>
              <w:t xml:space="preserve">EQUIPE DE </w:t>
            </w:r>
            <w:r w:rsidR="00A548AA" w:rsidRPr="000C4D12">
              <w:rPr>
                <w:szCs w:val="24"/>
              </w:rPr>
              <w:t>REVISÃO</w:t>
            </w:r>
            <w:r w:rsidRPr="000C4D12">
              <w:rPr>
                <w:szCs w:val="24"/>
              </w:rPr>
              <w:t xml:space="preserve"> – SCL Nº 007</w:t>
            </w:r>
            <w:r w:rsidR="00625947" w:rsidRPr="000C4D12">
              <w:rPr>
                <w:szCs w:val="24"/>
              </w:rPr>
              <w:t>, Versão 02</w:t>
            </w:r>
            <w:r w:rsidRPr="000C4D12">
              <w:rPr>
                <w:szCs w:val="24"/>
              </w:rPr>
              <w:t>:</w:t>
            </w:r>
          </w:p>
        </w:tc>
      </w:tr>
      <w:tr w:rsidR="008572CC" w:rsidRPr="004D48C2" w14:paraId="0D10ADC8" w14:textId="77777777" w:rsidTr="001F790C">
        <w:tc>
          <w:tcPr>
            <w:tcW w:w="4530" w:type="dxa"/>
            <w:vAlign w:val="center"/>
          </w:tcPr>
          <w:p w14:paraId="5FE3196C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6532C16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FCF1863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6E78A59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Luciana Lopes Pinheiro</w:t>
            </w:r>
          </w:p>
          <w:p w14:paraId="1BB33FE4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Gerente de Licitações</w:t>
            </w:r>
          </w:p>
          <w:p w14:paraId="46A6D336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901A01A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1E67C4FD" w14:textId="77777777" w:rsidR="002B6BC3" w:rsidRPr="000C4D12" w:rsidRDefault="002B6BC3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DFCD297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7279291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Heloiza da Rocha Rodrigues</w:t>
            </w:r>
          </w:p>
          <w:p w14:paraId="042EA8DC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Analista do Executivo</w:t>
            </w:r>
          </w:p>
        </w:tc>
      </w:tr>
      <w:tr w:rsidR="008572CC" w:rsidRPr="004D48C2" w14:paraId="05350BB8" w14:textId="77777777" w:rsidTr="001F790C">
        <w:tc>
          <w:tcPr>
            <w:tcW w:w="4530" w:type="dxa"/>
            <w:vAlign w:val="center"/>
          </w:tcPr>
          <w:p w14:paraId="53E78B6D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4DCB028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15EED62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41C5B65F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Carolina Bragatto Dal Piaz</w:t>
            </w:r>
          </w:p>
          <w:p w14:paraId="58F23852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Analista do Executivo</w:t>
            </w:r>
          </w:p>
          <w:p w14:paraId="5F678B83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26005BF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8C92C1A" w14:textId="77777777" w:rsidR="002B6BC3" w:rsidRPr="000C4D12" w:rsidRDefault="002B6BC3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8ADD8BB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0605E5F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Henrique José Grilo de Almeida</w:t>
            </w:r>
          </w:p>
          <w:p w14:paraId="0C110D39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Analista do Executivo</w:t>
            </w:r>
          </w:p>
        </w:tc>
      </w:tr>
      <w:tr w:rsidR="008572CC" w:rsidRPr="004D48C2" w14:paraId="141B5993" w14:textId="77777777" w:rsidTr="001F790C">
        <w:tc>
          <w:tcPr>
            <w:tcW w:w="4530" w:type="dxa"/>
            <w:vAlign w:val="center"/>
          </w:tcPr>
          <w:p w14:paraId="5F0F42B0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77E3500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FC43CDB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65F8110" w14:textId="77777777" w:rsidR="0044796B" w:rsidRPr="000C4D12" w:rsidRDefault="0044796B" w:rsidP="0044796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Luiz Felipe Pimenta Gramelisch</w:t>
            </w:r>
          </w:p>
          <w:p w14:paraId="28E7250C" w14:textId="77777777" w:rsidR="008572CC" w:rsidRPr="000C4D12" w:rsidRDefault="00625947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Analista de Gestão de Serviços Gráficos</w:t>
            </w:r>
          </w:p>
          <w:p w14:paraId="4684F5DB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5D8AABF" w14:textId="5CA3C84F" w:rsidR="008572CC" w:rsidRPr="000C4D12" w:rsidRDefault="00A548AA" w:rsidP="00CD4AC8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Revis</w:t>
            </w:r>
            <w:r w:rsidR="008572CC" w:rsidRPr="000C4D12">
              <w:rPr>
                <w:szCs w:val="24"/>
              </w:rPr>
              <w:t xml:space="preserve">ado em </w:t>
            </w:r>
            <w:r w:rsidR="00CD4AC8">
              <w:rPr>
                <w:szCs w:val="24"/>
              </w:rPr>
              <w:t>18</w:t>
            </w:r>
            <w:r w:rsidR="008572CC" w:rsidRPr="000C4D12">
              <w:rPr>
                <w:szCs w:val="24"/>
              </w:rPr>
              <w:t>/</w:t>
            </w:r>
            <w:r w:rsidR="00CD4AC8">
              <w:rPr>
                <w:szCs w:val="24"/>
              </w:rPr>
              <w:t>12</w:t>
            </w:r>
            <w:r w:rsidR="008572CC" w:rsidRPr="000C4D12">
              <w:rPr>
                <w:szCs w:val="24"/>
              </w:rPr>
              <w:t>/201</w:t>
            </w:r>
            <w:r w:rsidR="0044796B" w:rsidRPr="000C4D12">
              <w:rPr>
                <w:szCs w:val="24"/>
              </w:rPr>
              <w:t>9</w:t>
            </w:r>
          </w:p>
        </w:tc>
      </w:tr>
      <w:tr w:rsidR="008572CC" w:rsidRPr="004D48C2" w14:paraId="019B6523" w14:textId="77777777" w:rsidTr="001F790C">
        <w:tc>
          <w:tcPr>
            <w:tcW w:w="9061" w:type="dxa"/>
            <w:gridSpan w:val="2"/>
            <w:vAlign w:val="center"/>
          </w:tcPr>
          <w:p w14:paraId="78481D5D" w14:textId="77777777" w:rsidR="008572CC" w:rsidRPr="000C4D12" w:rsidRDefault="008572CC" w:rsidP="00DC1793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0C4D12">
              <w:rPr>
                <w:szCs w:val="24"/>
              </w:rPr>
              <w:t>APROVAÇÃO:</w:t>
            </w:r>
          </w:p>
        </w:tc>
      </w:tr>
      <w:tr w:rsidR="008572CC" w:rsidRPr="004D48C2" w14:paraId="5EBE4C2A" w14:textId="77777777" w:rsidTr="001F790C">
        <w:tc>
          <w:tcPr>
            <w:tcW w:w="4530" w:type="dxa"/>
            <w:vAlign w:val="center"/>
          </w:tcPr>
          <w:p w14:paraId="41839601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01E773C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BD11A0D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FE15C3B" w14:textId="77777777" w:rsidR="0044796B" w:rsidRPr="000C4D12" w:rsidRDefault="0044796B" w:rsidP="0044796B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Lenise Menezes Loureiro</w:t>
            </w:r>
          </w:p>
          <w:p w14:paraId="039C38C6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>Secretária de Estado de Gestão e Recursos Humanos</w:t>
            </w:r>
          </w:p>
          <w:p w14:paraId="1B3AC8CB" w14:textId="77777777" w:rsidR="008572CC" w:rsidRPr="000C4D12" w:rsidRDefault="008572CC" w:rsidP="00DC1793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935C473" w14:textId="31B624B8" w:rsidR="008572CC" w:rsidRPr="000C4D12" w:rsidRDefault="008572CC" w:rsidP="00CD4AC8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0C4D12">
              <w:rPr>
                <w:szCs w:val="24"/>
              </w:rPr>
              <w:t xml:space="preserve">Aprovado em </w:t>
            </w:r>
            <w:r w:rsidR="00CD4AC8">
              <w:rPr>
                <w:szCs w:val="24"/>
              </w:rPr>
              <w:t>18</w:t>
            </w:r>
            <w:r w:rsidRPr="000C4D12">
              <w:rPr>
                <w:szCs w:val="24"/>
              </w:rPr>
              <w:t>/</w:t>
            </w:r>
            <w:r w:rsidR="00CD4AC8">
              <w:rPr>
                <w:szCs w:val="24"/>
              </w:rPr>
              <w:t>12</w:t>
            </w:r>
            <w:r w:rsidRPr="000C4D12">
              <w:rPr>
                <w:szCs w:val="24"/>
              </w:rPr>
              <w:t>/201</w:t>
            </w:r>
            <w:r w:rsidR="0044796B" w:rsidRPr="000C4D12">
              <w:rPr>
                <w:szCs w:val="24"/>
              </w:rPr>
              <w:t>9</w:t>
            </w:r>
          </w:p>
        </w:tc>
      </w:tr>
    </w:tbl>
    <w:p w14:paraId="457CBFAC" w14:textId="77777777" w:rsidR="006E6004" w:rsidRDefault="006E6004" w:rsidP="00DC1793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p w14:paraId="5DD21036" w14:textId="77777777" w:rsidR="006E6004" w:rsidRPr="004D48C2" w:rsidRDefault="006E6004" w:rsidP="00DC1793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6E6004" w:rsidRPr="004D48C2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28E23" w14:textId="77777777" w:rsidR="009F4418" w:rsidRDefault="009F4418" w:rsidP="00DF144B">
      <w:pPr>
        <w:spacing w:before="0" w:after="0"/>
      </w:pPr>
      <w:r>
        <w:separator/>
      </w:r>
    </w:p>
  </w:endnote>
  <w:endnote w:type="continuationSeparator" w:id="0">
    <w:p w14:paraId="5AEAEEED" w14:textId="77777777" w:rsidR="009F4418" w:rsidRDefault="009F4418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8E5EC" w14:textId="77777777" w:rsidR="009F4418" w:rsidRDefault="009F4418" w:rsidP="00DF144B">
      <w:pPr>
        <w:spacing w:before="0" w:after="0"/>
      </w:pPr>
      <w:r>
        <w:separator/>
      </w:r>
    </w:p>
  </w:footnote>
  <w:footnote w:type="continuationSeparator" w:id="0">
    <w:p w14:paraId="353528B9" w14:textId="77777777" w:rsidR="009F4418" w:rsidRDefault="009F4418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EE712" w14:textId="77777777"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6945D54" wp14:editId="74CD2559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14:paraId="6F7344E0" w14:textId="77777777"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14:paraId="34264414" w14:textId="77777777"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D6E"/>
    <w:multiLevelType w:val="hybridMultilevel"/>
    <w:tmpl w:val="026E785C"/>
    <w:lvl w:ilvl="0" w:tplc="BD6A24D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802F3E"/>
    <w:multiLevelType w:val="hybridMultilevel"/>
    <w:tmpl w:val="A4EA220E"/>
    <w:lvl w:ilvl="0" w:tplc="F06602E0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9314D"/>
    <w:multiLevelType w:val="hybridMultilevel"/>
    <w:tmpl w:val="8F82F54A"/>
    <w:lvl w:ilvl="0" w:tplc="E18C4E34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175890"/>
    <w:multiLevelType w:val="hybridMultilevel"/>
    <w:tmpl w:val="BE60EBEE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198D"/>
    <w:multiLevelType w:val="hybridMultilevel"/>
    <w:tmpl w:val="B0AE6E80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624"/>
    <w:multiLevelType w:val="hybridMultilevel"/>
    <w:tmpl w:val="FF74C1A8"/>
    <w:lvl w:ilvl="0" w:tplc="0BC03192">
      <w:start w:val="1"/>
      <w:numFmt w:val="decimal"/>
      <w:lvlText w:val="7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401ED"/>
    <w:multiLevelType w:val="hybridMultilevel"/>
    <w:tmpl w:val="0346D062"/>
    <w:lvl w:ilvl="0" w:tplc="083404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26858"/>
    <w:multiLevelType w:val="multilevel"/>
    <w:tmpl w:val="C226E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7030A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7030A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7030A0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2"/>
  </w:num>
  <w:num w:numId="22">
    <w:abstractNumId w:val="3"/>
  </w:num>
  <w:num w:numId="23">
    <w:abstractNumId w:val="6"/>
  </w:num>
  <w:num w:numId="24">
    <w:abstractNumId w:val="4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2"/>
  </w:num>
  <w:num w:numId="31">
    <w:abstractNumId w:val="17"/>
  </w:num>
  <w:num w:numId="32">
    <w:abstractNumId w:val="15"/>
  </w:num>
  <w:num w:numId="33">
    <w:abstractNumId w:val="11"/>
  </w:num>
  <w:num w:numId="34">
    <w:abstractNumId w:val="9"/>
  </w:num>
  <w:num w:numId="35">
    <w:abstractNumId w:val="5"/>
  </w:num>
  <w:num w:numId="36">
    <w:abstractNumId w:val="5"/>
  </w:num>
  <w:num w:numId="37">
    <w:abstractNumId w:val="1"/>
  </w:num>
  <w:num w:numId="38">
    <w:abstractNumId w:val="16"/>
  </w:num>
  <w:num w:numId="39">
    <w:abstractNumId w:val="18"/>
  </w:num>
  <w:num w:numId="40">
    <w:abstractNumId w:val="13"/>
  </w:num>
  <w:num w:numId="41">
    <w:abstractNumId w:val="5"/>
  </w:num>
  <w:num w:numId="42">
    <w:abstractNumId w:val="14"/>
  </w:num>
  <w:num w:numId="43">
    <w:abstractNumId w:val="5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12FB"/>
    <w:rsid w:val="00002103"/>
    <w:rsid w:val="00004492"/>
    <w:rsid w:val="00004C20"/>
    <w:rsid w:val="00006B68"/>
    <w:rsid w:val="0000784A"/>
    <w:rsid w:val="000151CB"/>
    <w:rsid w:val="0001735C"/>
    <w:rsid w:val="000224F7"/>
    <w:rsid w:val="00024F4D"/>
    <w:rsid w:val="000309BB"/>
    <w:rsid w:val="00032A0F"/>
    <w:rsid w:val="00044F14"/>
    <w:rsid w:val="00051BDE"/>
    <w:rsid w:val="00056798"/>
    <w:rsid w:val="00060252"/>
    <w:rsid w:val="00061483"/>
    <w:rsid w:val="00061B09"/>
    <w:rsid w:val="00087244"/>
    <w:rsid w:val="000A03EE"/>
    <w:rsid w:val="000A08BC"/>
    <w:rsid w:val="000A0B5D"/>
    <w:rsid w:val="000A7A72"/>
    <w:rsid w:val="000B0E75"/>
    <w:rsid w:val="000B3086"/>
    <w:rsid w:val="000C4D12"/>
    <w:rsid w:val="000D064A"/>
    <w:rsid w:val="000D2B4B"/>
    <w:rsid w:val="000F114C"/>
    <w:rsid w:val="000F709D"/>
    <w:rsid w:val="00103573"/>
    <w:rsid w:val="00115F82"/>
    <w:rsid w:val="001204C4"/>
    <w:rsid w:val="00121A2A"/>
    <w:rsid w:val="001228F0"/>
    <w:rsid w:val="00126120"/>
    <w:rsid w:val="0012663E"/>
    <w:rsid w:val="00130EF9"/>
    <w:rsid w:val="0013300C"/>
    <w:rsid w:val="00143B62"/>
    <w:rsid w:val="00151D50"/>
    <w:rsid w:val="00154BE7"/>
    <w:rsid w:val="00175660"/>
    <w:rsid w:val="00176688"/>
    <w:rsid w:val="00176A18"/>
    <w:rsid w:val="00182396"/>
    <w:rsid w:val="00184F96"/>
    <w:rsid w:val="00197764"/>
    <w:rsid w:val="001A287F"/>
    <w:rsid w:val="001A47EB"/>
    <w:rsid w:val="001A506A"/>
    <w:rsid w:val="001A6048"/>
    <w:rsid w:val="001B6787"/>
    <w:rsid w:val="001B77C5"/>
    <w:rsid w:val="001C1DAC"/>
    <w:rsid w:val="001C28DE"/>
    <w:rsid w:val="001C3433"/>
    <w:rsid w:val="001C40A3"/>
    <w:rsid w:val="001D3299"/>
    <w:rsid w:val="001D677B"/>
    <w:rsid w:val="001E3183"/>
    <w:rsid w:val="001E644C"/>
    <w:rsid w:val="001E71AC"/>
    <w:rsid w:val="001E720F"/>
    <w:rsid w:val="001F5847"/>
    <w:rsid w:val="001F621A"/>
    <w:rsid w:val="002036F5"/>
    <w:rsid w:val="00205DFD"/>
    <w:rsid w:val="00206870"/>
    <w:rsid w:val="0020754B"/>
    <w:rsid w:val="00212D4F"/>
    <w:rsid w:val="00223613"/>
    <w:rsid w:val="0022726D"/>
    <w:rsid w:val="00230CCE"/>
    <w:rsid w:val="002438D0"/>
    <w:rsid w:val="00244DCE"/>
    <w:rsid w:val="0026041F"/>
    <w:rsid w:val="00261AB3"/>
    <w:rsid w:val="0026509A"/>
    <w:rsid w:val="00265CDD"/>
    <w:rsid w:val="00266852"/>
    <w:rsid w:val="00267812"/>
    <w:rsid w:val="00272D64"/>
    <w:rsid w:val="002832A0"/>
    <w:rsid w:val="002843E7"/>
    <w:rsid w:val="0029220E"/>
    <w:rsid w:val="002945F5"/>
    <w:rsid w:val="002A1366"/>
    <w:rsid w:val="002A196B"/>
    <w:rsid w:val="002A3D65"/>
    <w:rsid w:val="002B6BC3"/>
    <w:rsid w:val="002C0725"/>
    <w:rsid w:val="002C31C9"/>
    <w:rsid w:val="002C365F"/>
    <w:rsid w:val="002C69DF"/>
    <w:rsid w:val="002D2BBB"/>
    <w:rsid w:val="002D2ECE"/>
    <w:rsid w:val="002D5A1D"/>
    <w:rsid w:val="002E5FFF"/>
    <w:rsid w:val="002E693C"/>
    <w:rsid w:val="002F55A9"/>
    <w:rsid w:val="002F6C20"/>
    <w:rsid w:val="002F73B4"/>
    <w:rsid w:val="0030439B"/>
    <w:rsid w:val="00304BC6"/>
    <w:rsid w:val="00306687"/>
    <w:rsid w:val="0031070B"/>
    <w:rsid w:val="003147BD"/>
    <w:rsid w:val="00330F4B"/>
    <w:rsid w:val="00331211"/>
    <w:rsid w:val="00336A9E"/>
    <w:rsid w:val="00344E26"/>
    <w:rsid w:val="00352991"/>
    <w:rsid w:val="00355791"/>
    <w:rsid w:val="00357CD7"/>
    <w:rsid w:val="00357F17"/>
    <w:rsid w:val="003627EC"/>
    <w:rsid w:val="00363B84"/>
    <w:rsid w:val="003678B3"/>
    <w:rsid w:val="00373D2E"/>
    <w:rsid w:val="003826F7"/>
    <w:rsid w:val="003845D9"/>
    <w:rsid w:val="00395CFD"/>
    <w:rsid w:val="003A2691"/>
    <w:rsid w:val="003B1987"/>
    <w:rsid w:val="003B6621"/>
    <w:rsid w:val="003C10ED"/>
    <w:rsid w:val="003C2D23"/>
    <w:rsid w:val="003C36CF"/>
    <w:rsid w:val="003C66BB"/>
    <w:rsid w:val="003C6F79"/>
    <w:rsid w:val="003D10D7"/>
    <w:rsid w:val="003D4A71"/>
    <w:rsid w:val="003D646C"/>
    <w:rsid w:val="003E65F0"/>
    <w:rsid w:val="003E75AF"/>
    <w:rsid w:val="00404435"/>
    <w:rsid w:val="004065F2"/>
    <w:rsid w:val="00410F24"/>
    <w:rsid w:val="004118BA"/>
    <w:rsid w:val="00412355"/>
    <w:rsid w:val="00417774"/>
    <w:rsid w:val="0042695D"/>
    <w:rsid w:val="004272CB"/>
    <w:rsid w:val="004314C8"/>
    <w:rsid w:val="0043220F"/>
    <w:rsid w:val="0043423F"/>
    <w:rsid w:val="004401B5"/>
    <w:rsid w:val="00440409"/>
    <w:rsid w:val="004431E2"/>
    <w:rsid w:val="00446DFF"/>
    <w:rsid w:val="0044796B"/>
    <w:rsid w:val="004550EA"/>
    <w:rsid w:val="00466B51"/>
    <w:rsid w:val="00466E89"/>
    <w:rsid w:val="0047063B"/>
    <w:rsid w:val="00476A4F"/>
    <w:rsid w:val="00483843"/>
    <w:rsid w:val="004843E6"/>
    <w:rsid w:val="004A35A5"/>
    <w:rsid w:val="004A6B3F"/>
    <w:rsid w:val="004B317D"/>
    <w:rsid w:val="004B576D"/>
    <w:rsid w:val="004B7A33"/>
    <w:rsid w:val="004C0739"/>
    <w:rsid w:val="004C1DBD"/>
    <w:rsid w:val="004D341B"/>
    <w:rsid w:val="004D48C2"/>
    <w:rsid w:val="004D5084"/>
    <w:rsid w:val="004E483B"/>
    <w:rsid w:val="004F0248"/>
    <w:rsid w:val="004F0286"/>
    <w:rsid w:val="004F2C95"/>
    <w:rsid w:val="004F3D9C"/>
    <w:rsid w:val="00501DF2"/>
    <w:rsid w:val="00501EED"/>
    <w:rsid w:val="00511B23"/>
    <w:rsid w:val="005226C5"/>
    <w:rsid w:val="005256F0"/>
    <w:rsid w:val="00530E4B"/>
    <w:rsid w:val="00536680"/>
    <w:rsid w:val="005409F9"/>
    <w:rsid w:val="00543880"/>
    <w:rsid w:val="005531FA"/>
    <w:rsid w:val="00561308"/>
    <w:rsid w:val="00561B76"/>
    <w:rsid w:val="005778AA"/>
    <w:rsid w:val="00583152"/>
    <w:rsid w:val="00585C49"/>
    <w:rsid w:val="005868AC"/>
    <w:rsid w:val="00591EB5"/>
    <w:rsid w:val="00592DF2"/>
    <w:rsid w:val="00594451"/>
    <w:rsid w:val="00595CE7"/>
    <w:rsid w:val="005A420E"/>
    <w:rsid w:val="005B06A3"/>
    <w:rsid w:val="005B26D2"/>
    <w:rsid w:val="005B498E"/>
    <w:rsid w:val="005B7BCD"/>
    <w:rsid w:val="005C7153"/>
    <w:rsid w:val="005E0A82"/>
    <w:rsid w:val="005E3DDB"/>
    <w:rsid w:val="005E50EF"/>
    <w:rsid w:val="005E677A"/>
    <w:rsid w:val="005F5078"/>
    <w:rsid w:val="00600678"/>
    <w:rsid w:val="00603519"/>
    <w:rsid w:val="00603552"/>
    <w:rsid w:val="00604ECE"/>
    <w:rsid w:val="006209F2"/>
    <w:rsid w:val="00621002"/>
    <w:rsid w:val="00625947"/>
    <w:rsid w:val="0062637F"/>
    <w:rsid w:val="0062728E"/>
    <w:rsid w:val="00630607"/>
    <w:rsid w:val="006315BA"/>
    <w:rsid w:val="006361F9"/>
    <w:rsid w:val="00637365"/>
    <w:rsid w:val="0065072D"/>
    <w:rsid w:val="00661F46"/>
    <w:rsid w:val="006649E9"/>
    <w:rsid w:val="00666B55"/>
    <w:rsid w:val="00670B8A"/>
    <w:rsid w:val="00672245"/>
    <w:rsid w:val="006724F7"/>
    <w:rsid w:val="0067356F"/>
    <w:rsid w:val="006759A3"/>
    <w:rsid w:val="00680B1E"/>
    <w:rsid w:val="00686073"/>
    <w:rsid w:val="00692BB5"/>
    <w:rsid w:val="00696BAB"/>
    <w:rsid w:val="006A2F50"/>
    <w:rsid w:val="006B009F"/>
    <w:rsid w:val="006B24A5"/>
    <w:rsid w:val="006B2EAA"/>
    <w:rsid w:val="006C308E"/>
    <w:rsid w:val="006C3D6C"/>
    <w:rsid w:val="006C61AD"/>
    <w:rsid w:val="006C6580"/>
    <w:rsid w:val="006C7284"/>
    <w:rsid w:val="006D79A3"/>
    <w:rsid w:val="006E06C3"/>
    <w:rsid w:val="006E6004"/>
    <w:rsid w:val="006F7EA2"/>
    <w:rsid w:val="00701A66"/>
    <w:rsid w:val="00701B13"/>
    <w:rsid w:val="0070460D"/>
    <w:rsid w:val="007054BE"/>
    <w:rsid w:val="00710399"/>
    <w:rsid w:val="00712FEE"/>
    <w:rsid w:val="00730B36"/>
    <w:rsid w:val="00731313"/>
    <w:rsid w:val="00731AAF"/>
    <w:rsid w:val="00734CF5"/>
    <w:rsid w:val="00753FC8"/>
    <w:rsid w:val="00754233"/>
    <w:rsid w:val="0075540F"/>
    <w:rsid w:val="007606C1"/>
    <w:rsid w:val="00765534"/>
    <w:rsid w:val="007733F8"/>
    <w:rsid w:val="00775CCC"/>
    <w:rsid w:val="00777BE1"/>
    <w:rsid w:val="00785AF9"/>
    <w:rsid w:val="00786107"/>
    <w:rsid w:val="007912B3"/>
    <w:rsid w:val="007B0DD1"/>
    <w:rsid w:val="007C4D11"/>
    <w:rsid w:val="007C5FB6"/>
    <w:rsid w:val="007C6321"/>
    <w:rsid w:val="007D1D75"/>
    <w:rsid w:val="007D78A8"/>
    <w:rsid w:val="007E4601"/>
    <w:rsid w:val="007E4715"/>
    <w:rsid w:val="00800576"/>
    <w:rsid w:val="008130E4"/>
    <w:rsid w:val="008236C2"/>
    <w:rsid w:val="00824D13"/>
    <w:rsid w:val="00832E1A"/>
    <w:rsid w:val="00833411"/>
    <w:rsid w:val="0083636C"/>
    <w:rsid w:val="00842B11"/>
    <w:rsid w:val="008479DE"/>
    <w:rsid w:val="00851B4C"/>
    <w:rsid w:val="00855713"/>
    <w:rsid w:val="008572CC"/>
    <w:rsid w:val="008639CE"/>
    <w:rsid w:val="00867777"/>
    <w:rsid w:val="008736DA"/>
    <w:rsid w:val="008736E2"/>
    <w:rsid w:val="00894EB6"/>
    <w:rsid w:val="008A1545"/>
    <w:rsid w:val="008B0DCE"/>
    <w:rsid w:val="008C764F"/>
    <w:rsid w:val="008D00B4"/>
    <w:rsid w:val="008D0598"/>
    <w:rsid w:val="008D1C98"/>
    <w:rsid w:val="008D2E3F"/>
    <w:rsid w:val="008D3316"/>
    <w:rsid w:val="008E4995"/>
    <w:rsid w:val="008E589B"/>
    <w:rsid w:val="008F1BF7"/>
    <w:rsid w:val="0090084A"/>
    <w:rsid w:val="00903C23"/>
    <w:rsid w:val="00905B9D"/>
    <w:rsid w:val="00921380"/>
    <w:rsid w:val="009312C8"/>
    <w:rsid w:val="0093187C"/>
    <w:rsid w:val="00934869"/>
    <w:rsid w:val="0094662E"/>
    <w:rsid w:val="009527D0"/>
    <w:rsid w:val="00954DD9"/>
    <w:rsid w:val="009730D0"/>
    <w:rsid w:val="0097359B"/>
    <w:rsid w:val="00975002"/>
    <w:rsid w:val="00983A0A"/>
    <w:rsid w:val="00983C7A"/>
    <w:rsid w:val="00986FAD"/>
    <w:rsid w:val="0098757D"/>
    <w:rsid w:val="00987F56"/>
    <w:rsid w:val="009929E1"/>
    <w:rsid w:val="00992DC9"/>
    <w:rsid w:val="009944E2"/>
    <w:rsid w:val="009B020A"/>
    <w:rsid w:val="009B260A"/>
    <w:rsid w:val="009B5442"/>
    <w:rsid w:val="009C140F"/>
    <w:rsid w:val="009C2B57"/>
    <w:rsid w:val="009C4215"/>
    <w:rsid w:val="009C7AD9"/>
    <w:rsid w:val="009D0646"/>
    <w:rsid w:val="009D31DE"/>
    <w:rsid w:val="009D620A"/>
    <w:rsid w:val="009D6EF5"/>
    <w:rsid w:val="009F4418"/>
    <w:rsid w:val="00A0052E"/>
    <w:rsid w:val="00A011C9"/>
    <w:rsid w:val="00A029C3"/>
    <w:rsid w:val="00A13836"/>
    <w:rsid w:val="00A15706"/>
    <w:rsid w:val="00A2168D"/>
    <w:rsid w:val="00A21D8A"/>
    <w:rsid w:val="00A22011"/>
    <w:rsid w:val="00A226F2"/>
    <w:rsid w:val="00A257E3"/>
    <w:rsid w:val="00A268EF"/>
    <w:rsid w:val="00A47987"/>
    <w:rsid w:val="00A47A92"/>
    <w:rsid w:val="00A47C01"/>
    <w:rsid w:val="00A505FB"/>
    <w:rsid w:val="00A50931"/>
    <w:rsid w:val="00A52BE3"/>
    <w:rsid w:val="00A548AA"/>
    <w:rsid w:val="00A550B7"/>
    <w:rsid w:val="00A62B4F"/>
    <w:rsid w:val="00A65089"/>
    <w:rsid w:val="00A66F31"/>
    <w:rsid w:val="00A84270"/>
    <w:rsid w:val="00A84D0A"/>
    <w:rsid w:val="00A853D9"/>
    <w:rsid w:val="00A9319E"/>
    <w:rsid w:val="00A9457F"/>
    <w:rsid w:val="00A94A00"/>
    <w:rsid w:val="00A951CC"/>
    <w:rsid w:val="00AA27E5"/>
    <w:rsid w:val="00AB15E2"/>
    <w:rsid w:val="00AB5156"/>
    <w:rsid w:val="00AB533B"/>
    <w:rsid w:val="00AB77E2"/>
    <w:rsid w:val="00AC181E"/>
    <w:rsid w:val="00AC1C9D"/>
    <w:rsid w:val="00AC1D51"/>
    <w:rsid w:val="00AD0581"/>
    <w:rsid w:val="00AD0E4E"/>
    <w:rsid w:val="00AD133C"/>
    <w:rsid w:val="00AE259C"/>
    <w:rsid w:val="00AE2692"/>
    <w:rsid w:val="00AE6373"/>
    <w:rsid w:val="00AF29B3"/>
    <w:rsid w:val="00AF2D4E"/>
    <w:rsid w:val="00AF43D9"/>
    <w:rsid w:val="00AF7EA8"/>
    <w:rsid w:val="00B00975"/>
    <w:rsid w:val="00B11381"/>
    <w:rsid w:val="00B124E6"/>
    <w:rsid w:val="00B14E39"/>
    <w:rsid w:val="00B20232"/>
    <w:rsid w:val="00B205B1"/>
    <w:rsid w:val="00B24BA6"/>
    <w:rsid w:val="00B327B5"/>
    <w:rsid w:val="00B328EB"/>
    <w:rsid w:val="00B33DB9"/>
    <w:rsid w:val="00B3651B"/>
    <w:rsid w:val="00B53C6D"/>
    <w:rsid w:val="00B5548A"/>
    <w:rsid w:val="00B6610C"/>
    <w:rsid w:val="00B72AFF"/>
    <w:rsid w:val="00B761F6"/>
    <w:rsid w:val="00B812E1"/>
    <w:rsid w:val="00B81D9B"/>
    <w:rsid w:val="00B8358F"/>
    <w:rsid w:val="00B855B6"/>
    <w:rsid w:val="00B92DFD"/>
    <w:rsid w:val="00BA09C2"/>
    <w:rsid w:val="00BA2A42"/>
    <w:rsid w:val="00BB3F46"/>
    <w:rsid w:val="00BC3E6E"/>
    <w:rsid w:val="00BC6D1E"/>
    <w:rsid w:val="00BD1FA7"/>
    <w:rsid w:val="00BD3434"/>
    <w:rsid w:val="00BE349A"/>
    <w:rsid w:val="00BE4670"/>
    <w:rsid w:val="00BF3945"/>
    <w:rsid w:val="00C0032F"/>
    <w:rsid w:val="00C12AFE"/>
    <w:rsid w:val="00C14D4A"/>
    <w:rsid w:val="00C207ED"/>
    <w:rsid w:val="00C20A6E"/>
    <w:rsid w:val="00C433FE"/>
    <w:rsid w:val="00C56F74"/>
    <w:rsid w:val="00C703EE"/>
    <w:rsid w:val="00C71FCC"/>
    <w:rsid w:val="00C739D3"/>
    <w:rsid w:val="00C7526F"/>
    <w:rsid w:val="00C75DAB"/>
    <w:rsid w:val="00C81042"/>
    <w:rsid w:val="00C87207"/>
    <w:rsid w:val="00C916A2"/>
    <w:rsid w:val="00C927C6"/>
    <w:rsid w:val="00C969B1"/>
    <w:rsid w:val="00CA5EE1"/>
    <w:rsid w:val="00CB4316"/>
    <w:rsid w:val="00CC0C34"/>
    <w:rsid w:val="00CC1B76"/>
    <w:rsid w:val="00CC2FB3"/>
    <w:rsid w:val="00CC554B"/>
    <w:rsid w:val="00CD4AC8"/>
    <w:rsid w:val="00CD6D4F"/>
    <w:rsid w:val="00CE125C"/>
    <w:rsid w:val="00CE37F5"/>
    <w:rsid w:val="00CF0B32"/>
    <w:rsid w:val="00CF30A3"/>
    <w:rsid w:val="00CF410C"/>
    <w:rsid w:val="00CF481E"/>
    <w:rsid w:val="00CF4F97"/>
    <w:rsid w:val="00CF72B9"/>
    <w:rsid w:val="00D10F56"/>
    <w:rsid w:val="00D14812"/>
    <w:rsid w:val="00D15591"/>
    <w:rsid w:val="00D327DF"/>
    <w:rsid w:val="00D36E46"/>
    <w:rsid w:val="00D40809"/>
    <w:rsid w:val="00D409CE"/>
    <w:rsid w:val="00D44661"/>
    <w:rsid w:val="00D50A61"/>
    <w:rsid w:val="00D51EDD"/>
    <w:rsid w:val="00D55D5C"/>
    <w:rsid w:val="00D56586"/>
    <w:rsid w:val="00D56657"/>
    <w:rsid w:val="00D5744D"/>
    <w:rsid w:val="00D57EAC"/>
    <w:rsid w:val="00D60E2D"/>
    <w:rsid w:val="00D72526"/>
    <w:rsid w:val="00D7309F"/>
    <w:rsid w:val="00D76387"/>
    <w:rsid w:val="00D808A3"/>
    <w:rsid w:val="00D908C9"/>
    <w:rsid w:val="00D9368E"/>
    <w:rsid w:val="00DA18B9"/>
    <w:rsid w:val="00DB1C18"/>
    <w:rsid w:val="00DB59E4"/>
    <w:rsid w:val="00DB6175"/>
    <w:rsid w:val="00DB7590"/>
    <w:rsid w:val="00DC1793"/>
    <w:rsid w:val="00DC37A5"/>
    <w:rsid w:val="00DC4C19"/>
    <w:rsid w:val="00DC51DA"/>
    <w:rsid w:val="00DC7A89"/>
    <w:rsid w:val="00DD0F4E"/>
    <w:rsid w:val="00DD14F6"/>
    <w:rsid w:val="00DD22E9"/>
    <w:rsid w:val="00DD3942"/>
    <w:rsid w:val="00DD7C89"/>
    <w:rsid w:val="00DE4BD9"/>
    <w:rsid w:val="00DF0A55"/>
    <w:rsid w:val="00DF144B"/>
    <w:rsid w:val="00E101C7"/>
    <w:rsid w:val="00E11D7F"/>
    <w:rsid w:val="00E2363A"/>
    <w:rsid w:val="00E26922"/>
    <w:rsid w:val="00E33ADB"/>
    <w:rsid w:val="00E34F6A"/>
    <w:rsid w:val="00E43809"/>
    <w:rsid w:val="00E46ED7"/>
    <w:rsid w:val="00E5385D"/>
    <w:rsid w:val="00E56159"/>
    <w:rsid w:val="00E60F81"/>
    <w:rsid w:val="00E61AF8"/>
    <w:rsid w:val="00E61FB3"/>
    <w:rsid w:val="00E63FDE"/>
    <w:rsid w:val="00E64C6E"/>
    <w:rsid w:val="00E67707"/>
    <w:rsid w:val="00E70A31"/>
    <w:rsid w:val="00E73C26"/>
    <w:rsid w:val="00E74727"/>
    <w:rsid w:val="00E749BD"/>
    <w:rsid w:val="00E75EC0"/>
    <w:rsid w:val="00E77AA1"/>
    <w:rsid w:val="00E85B9A"/>
    <w:rsid w:val="00E933AC"/>
    <w:rsid w:val="00E97437"/>
    <w:rsid w:val="00EA5C54"/>
    <w:rsid w:val="00EA7625"/>
    <w:rsid w:val="00EA7860"/>
    <w:rsid w:val="00EB2765"/>
    <w:rsid w:val="00EB314E"/>
    <w:rsid w:val="00EB34B5"/>
    <w:rsid w:val="00EB5598"/>
    <w:rsid w:val="00EB5806"/>
    <w:rsid w:val="00EC089B"/>
    <w:rsid w:val="00EC2F1B"/>
    <w:rsid w:val="00EC7DBA"/>
    <w:rsid w:val="00ED00E2"/>
    <w:rsid w:val="00ED08C7"/>
    <w:rsid w:val="00ED1FBF"/>
    <w:rsid w:val="00EF1D9F"/>
    <w:rsid w:val="00EF245C"/>
    <w:rsid w:val="00EF6F9F"/>
    <w:rsid w:val="00F0129E"/>
    <w:rsid w:val="00F07642"/>
    <w:rsid w:val="00F13558"/>
    <w:rsid w:val="00F14165"/>
    <w:rsid w:val="00F14860"/>
    <w:rsid w:val="00F15742"/>
    <w:rsid w:val="00F272D3"/>
    <w:rsid w:val="00F2788A"/>
    <w:rsid w:val="00F340B7"/>
    <w:rsid w:val="00F46216"/>
    <w:rsid w:val="00F53FDC"/>
    <w:rsid w:val="00F57E08"/>
    <w:rsid w:val="00F619ED"/>
    <w:rsid w:val="00F61BEA"/>
    <w:rsid w:val="00F648BD"/>
    <w:rsid w:val="00F64EE7"/>
    <w:rsid w:val="00F70476"/>
    <w:rsid w:val="00F72A1E"/>
    <w:rsid w:val="00F735BB"/>
    <w:rsid w:val="00F7389E"/>
    <w:rsid w:val="00F7613E"/>
    <w:rsid w:val="00F809AC"/>
    <w:rsid w:val="00F81380"/>
    <w:rsid w:val="00F82132"/>
    <w:rsid w:val="00F831DA"/>
    <w:rsid w:val="00F85431"/>
    <w:rsid w:val="00F922E9"/>
    <w:rsid w:val="00FA39B5"/>
    <w:rsid w:val="00FA5EE8"/>
    <w:rsid w:val="00FB5FBE"/>
    <w:rsid w:val="00FB658B"/>
    <w:rsid w:val="00FB6F29"/>
    <w:rsid w:val="00FD2266"/>
    <w:rsid w:val="00FD3318"/>
    <w:rsid w:val="00FD3B80"/>
    <w:rsid w:val="00FD7A2C"/>
    <w:rsid w:val="00FD7DD6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5C693A"/>
  <w15:chartTrackingRefBased/>
  <w15:docId w15:val="{74512D6D-2098-4DC5-BE38-1501283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226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26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26C5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26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26C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5E05-14B5-46A0-9B58-13EEC39E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59</TotalTime>
  <Pages>11</Pages>
  <Words>3082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42</cp:revision>
  <cp:lastPrinted>2018-07-16T20:38:00Z</cp:lastPrinted>
  <dcterms:created xsi:type="dcterms:W3CDTF">2019-12-10T16:20:00Z</dcterms:created>
  <dcterms:modified xsi:type="dcterms:W3CDTF">2019-12-20T12:14:00Z</dcterms:modified>
</cp:coreProperties>
</file>