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A18B9" w:rsidRPr="002E3808" w:rsidTr="003E7754">
        <w:tc>
          <w:tcPr>
            <w:tcW w:w="9072" w:type="dxa"/>
            <w:shd w:val="clear" w:color="auto" w:fill="auto"/>
          </w:tcPr>
          <w:p w:rsidR="00DA18B9" w:rsidRPr="002E3808" w:rsidRDefault="00DA18B9" w:rsidP="00375BE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NORMA DE PROCEDIMENT</w:t>
            </w:r>
            <w:r w:rsidRPr="00832C1F">
              <w:rPr>
                <w:rFonts w:cs="Arial"/>
                <w:b/>
                <w:bCs/>
                <w:color w:val="000000" w:themeColor="text1"/>
                <w:szCs w:val="24"/>
              </w:rPr>
              <w:t xml:space="preserve">O – </w:t>
            </w:r>
            <w:r w:rsidR="00EF1D9F">
              <w:rPr>
                <w:rFonts w:cs="Arial"/>
                <w:b/>
                <w:bCs/>
                <w:color w:val="000000" w:themeColor="text1"/>
                <w:szCs w:val="24"/>
              </w:rPr>
              <w:t xml:space="preserve">SCL </w:t>
            </w:r>
            <w:r w:rsidR="00E61AF8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="00D55D5C">
              <w:rPr>
                <w:rFonts w:cs="Arial"/>
                <w:b/>
                <w:bCs/>
                <w:color w:val="000000" w:themeColor="text1"/>
                <w:szCs w:val="24"/>
              </w:rPr>
              <w:t>º</w:t>
            </w:r>
            <w:r w:rsidR="00EF1D9F">
              <w:rPr>
                <w:rFonts w:cs="Arial"/>
                <w:b/>
                <w:bCs/>
                <w:color w:val="000000" w:themeColor="text1"/>
                <w:szCs w:val="24"/>
              </w:rPr>
              <w:t xml:space="preserve"> 001</w:t>
            </w:r>
          </w:p>
        </w:tc>
      </w:tr>
    </w:tbl>
    <w:p w:rsidR="00DA18B9" w:rsidRPr="002E3808" w:rsidRDefault="00DA18B9" w:rsidP="00375BE2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DA18B9" w:rsidRPr="002E3808" w:rsidTr="003E7754">
        <w:tc>
          <w:tcPr>
            <w:tcW w:w="1531" w:type="dxa"/>
            <w:vAlign w:val="center"/>
          </w:tcPr>
          <w:p w:rsidR="00DA18B9" w:rsidRPr="002E3808" w:rsidRDefault="00DA18B9" w:rsidP="00375BE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:rsidR="00DA18B9" w:rsidRPr="001F3DB7" w:rsidRDefault="006B2EAA" w:rsidP="00375BE2">
            <w:pPr>
              <w:widowControl w:val="0"/>
              <w:autoSpaceDE w:val="0"/>
              <w:autoSpaceDN w:val="0"/>
              <w:adjustRightInd w:val="0"/>
              <w:spacing w:before="0" w:after="0"/>
              <w:ind w:right="-221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Compras de Bens e Serviços Comuns – Modalidade P</w:t>
            </w:r>
            <w:r w:rsidR="00DA18B9">
              <w:rPr>
                <w:rFonts w:cs="Arial"/>
                <w:bCs/>
                <w:color w:val="000000" w:themeColor="text1"/>
                <w:szCs w:val="24"/>
              </w:rPr>
              <w:t>regão</w:t>
            </w:r>
            <w:r w:rsidR="00DA18B9" w:rsidRPr="001F3DB7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DA18B9" w:rsidRPr="002E3808" w:rsidTr="003E7754">
        <w:tc>
          <w:tcPr>
            <w:tcW w:w="1531" w:type="dxa"/>
            <w:vAlign w:val="center"/>
          </w:tcPr>
          <w:p w:rsidR="00DA18B9" w:rsidRPr="002E3808" w:rsidRDefault="00DA18B9" w:rsidP="00375BE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:rsidR="00DA18B9" w:rsidRPr="00832C1F" w:rsidRDefault="00DA18B9" w:rsidP="009758F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color w:val="000000"/>
                <w:szCs w:val="24"/>
              </w:rPr>
              <w:t xml:space="preserve">Secretaria de Estado de Gestão e Recursos </w:t>
            </w:r>
            <w:r w:rsidRPr="00832C1F">
              <w:rPr>
                <w:rFonts w:cs="Arial"/>
                <w:bCs/>
                <w:szCs w:val="24"/>
              </w:rPr>
              <w:t>Humanos – S</w:t>
            </w:r>
            <w:r w:rsidR="009758F1">
              <w:rPr>
                <w:rFonts w:cs="Arial"/>
                <w:bCs/>
                <w:szCs w:val="24"/>
              </w:rPr>
              <w:t>eger</w:t>
            </w:r>
          </w:p>
        </w:tc>
      </w:tr>
      <w:tr w:rsidR="00DA18B9" w:rsidRPr="002E3808" w:rsidTr="003E7754">
        <w:tc>
          <w:tcPr>
            <w:tcW w:w="1531" w:type="dxa"/>
            <w:vAlign w:val="center"/>
          </w:tcPr>
          <w:p w:rsidR="00DA18B9" w:rsidRPr="002E3808" w:rsidRDefault="00DA18B9" w:rsidP="00375BE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DA18B9" w:rsidRPr="00832C1F" w:rsidRDefault="00DA18B9" w:rsidP="00375BE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szCs w:val="24"/>
              </w:rPr>
              <w:t xml:space="preserve">Sistema de </w:t>
            </w:r>
            <w:r w:rsidR="007C6321">
              <w:rPr>
                <w:rFonts w:cs="Arial"/>
                <w:bCs/>
                <w:szCs w:val="24"/>
              </w:rPr>
              <w:t xml:space="preserve">Compras, </w:t>
            </w:r>
            <w:r w:rsidR="00EF6F9F">
              <w:rPr>
                <w:rFonts w:cs="Arial"/>
                <w:bCs/>
                <w:szCs w:val="24"/>
              </w:rPr>
              <w:t xml:space="preserve">Licitações e Contratos </w:t>
            </w:r>
          </w:p>
        </w:tc>
        <w:tc>
          <w:tcPr>
            <w:tcW w:w="2693" w:type="dxa"/>
            <w:vAlign w:val="center"/>
          </w:tcPr>
          <w:p w:rsidR="00DA18B9" w:rsidRPr="00832C1F" w:rsidRDefault="00DA18B9" w:rsidP="00375BE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/>
                <w:bCs/>
                <w:color w:val="000000"/>
                <w:szCs w:val="24"/>
              </w:rPr>
              <w:t xml:space="preserve">Código: </w:t>
            </w:r>
            <w:r w:rsidRPr="00832C1F">
              <w:rPr>
                <w:rFonts w:cs="Arial"/>
                <w:bCs/>
                <w:szCs w:val="24"/>
              </w:rPr>
              <w:t>S</w:t>
            </w:r>
            <w:r w:rsidR="005E50EF">
              <w:rPr>
                <w:rFonts w:cs="Arial"/>
                <w:bCs/>
                <w:szCs w:val="24"/>
              </w:rPr>
              <w:t>CL</w:t>
            </w:r>
          </w:p>
        </w:tc>
      </w:tr>
      <w:tr w:rsidR="000C6CDC" w:rsidRPr="000C6CDC" w:rsidTr="003E7754">
        <w:tc>
          <w:tcPr>
            <w:tcW w:w="1531" w:type="dxa"/>
            <w:vAlign w:val="center"/>
          </w:tcPr>
          <w:p w:rsidR="00DA18B9" w:rsidRPr="00524856" w:rsidRDefault="00DA18B9" w:rsidP="00375BE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524856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DA18B9" w:rsidRPr="0066514F" w:rsidRDefault="00925B4F" w:rsidP="00375BE2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925B4F">
              <w:rPr>
                <w:rFonts w:cs="Arial"/>
                <w:bCs/>
                <w:szCs w:val="24"/>
              </w:rPr>
              <w:t>04</w:t>
            </w:r>
          </w:p>
        </w:tc>
        <w:tc>
          <w:tcPr>
            <w:tcW w:w="4281" w:type="dxa"/>
            <w:vAlign w:val="center"/>
          </w:tcPr>
          <w:p w:rsidR="00DA18B9" w:rsidRPr="0066514F" w:rsidRDefault="00AA5EE8" w:rsidP="009758F1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cs="Arial"/>
                <w:bCs/>
                <w:szCs w:val="24"/>
              </w:rPr>
            </w:pPr>
            <w:r w:rsidRPr="0066514F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66514F">
              <w:rPr>
                <w:rFonts w:cs="Arial"/>
                <w:bCs/>
                <w:szCs w:val="24"/>
              </w:rPr>
              <w:t xml:space="preserve">Portaria n.º </w:t>
            </w:r>
            <w:r w:rsidR="009758F1">
              <w:rPr>
                <w:rFonts w:cs="Arial"/>
                <w:bCs/>
                <w:szCs w:val="24"/>
              </w:rPr>
              <w:t>04</w:t>
            </w:r>
            <w:r w:rsidRPr="0066514F">
              <w:rPr>
                <w:rFonts w:cs="Arial"/>
                <w:bCs/>
                <w:szCs w:val="24"/>
              </w:rPr>
              <w:t>-R/20</w:t>
            </w:r>
            <w:r w:rsidR="00925B4F">
              <w:rPr>
                <w:rFonts w:cs="Arial"/>
                <w:bCs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:rsidR="00DA18B9" w:rsidRPr="0066514F" w:rsidRDefault="00AA5EE8" w:rsidP="009758F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66514F">
              <w:rPr>
                <w:rFonts w:cs="Arial"/>
                <w:b/>
                <w:bCs/>
                <w:szCs w:val="24"/>
              </w:rPr>
              <w:t>Vigência:</w:t>
            </w:r>
            <w:r w:rsidR="009758F1">
              <w:rPr>
                <w:rFonts w:cs="Arial"/>
                <w:b/>
                <w:bCs/>
                <w:szCs w:val="24"/>
              </w:rPr>
              <w:t xml:space="preserve"> </w:t>
            </w:r>
            <w:r w:rsidR="009758F1" w:rsidRPr="009758F1">
              <w:rPr>
                <w:rFonts w:cs="Arial"/>
                <w:bCs/>
                <w:szCs w:val="24"/>
              </w:rPr>
              <w:t>27/01</w:t>
            </w:r>
            <w:r w:rsidRPr="0066514F">
              <w:rPr>
                <w:rFonts w:cs="Arial"/>
                <w:bCs/>
                <w:szCs w:val="24"/>
              </w:rPr>
              <w:t>/20</w:t>
            </w:r>
            <w:r w:rsidR="00925B4F">
              <w:rPr>
                <w:rFonts w:cs="Arial"/>
                <w:bCs/>
                <w:szCs w:val="24"/>
              </w:rPr>
              <w:t>20</w:t>
            </w:r>
          </w:p>
        </w:tc>
      </w:tr>
    </w:tbl>
    <w:p w:rsidR="00417774" w:rsidRDefault="00DF144B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OBJETIVOS</w:t>
      </w:r>
    </w:p>
    <w:p w:rsidR="00B6610C" w:rsidRPr="00417774" w:rsidRDefault="00DF144B" w:rsidP="00375BE2">
      <w:pPr>
        <w:pStyle w:val="Ttulo1"/>
        <w:widowControl w:val="0"/>
        <w:numPr>
          <w:ilvl w:val="0"/>
          <w:numId w:val="22"/>
        </w:numPr>
        <w:spacing w:before="240"/>
        <w:ind w:left="567" w:hanging="567"/>
        <w:rPr>
          <w:b w:val="0"/>
        </w:rPr>
      </w:pPr>
      <w:r w:rsidRPr="00417774">
        <w:rPr>
          <w:b w:val="0"/>
        </w:rPr>
        <w:t>Padronizar os processos de compra de bens e contratação de serviços comuns por meio da modalidade licitatória Pregão</w:t>
      </w:r>
      <w:r w:rsidR="00B6610C" w:rsidRPr="00417774">
        <w:rPr>
          <w:b w:val="0"/>
        </w:rPr>
        <w:t>.</w:t>
      </w:r>
    </w:p>
    <w:p w:rsidR="004B576D" w:rsidRPr="004B576D" w:rsidRDefault="00DF144B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ABRANGÊNCIA</w:t>
      </w:r>
    </w:p>
    <w:p w:rsidR="00B6610C" w:rsidRPr="004B576D" w:rsidRDefault="00DF144B" w:rsidP="00375BE2">
      <w:pPr>
        <w:pStyle w:val="Ttulo1"/>
        <w:widowControl w:val="0"/>
        <w:numPr>
          <w:ilvl w:val="0"/>
          <w:numId w:val="23"/>
        </w:numPr>
        <w:spacing w:before="240"/>
        <w:ind w:left="567" w:hanging="567"/>
        <w:rPr>
          <w:b w:val="0"/>
        </w:rPr>
      </w:pPr>
      <w:r w:rsidRPr="004B576D">
        <w:rPr>
          <w:b w:val="0"/>
        </w:rPr>
        <w:t>Órgãos da Administração Direta e entidades da Administração Indireta do Poder Executivo Estadual, exceto as em</w:t>
      </w:r>
      <w:r w:rsidR="00A13836">
        <w:rPr>
          <w:b w:val="0"/>
        </w:rPr>
        <w:t>presas públicas e as sociedades de</w:t>
      </w:r>
      <w:r w:rsidRPr="00E97437">
        <w:rPr>
          <w:b w:val="0"/>
          <w:color w:val="FF0000"/>
        </w:rPr>
        <w:t xml:space="preserve"> </w:t>
      </w:r>
      <w:r w:rsidRPr="004B576D">
        <w:rPr>
          <w:b w:val="0"/>
        </w:rPr>
        <w:t xml:space="preserve">economia </w:t>
      </w:r>
      <w:proofErr w:type="gramStart"/>
      <w:r w:rsidRPr="004B576D">
        <w:rPr>
          <w:b w:val="0"/>
        </w:rPr>
        <w:t>mista</w:t>
      </w:r>
      <w:proofErr w:type="gramEnd"/>
      <w:r w:rsidR="00B6610C" w:rsidRPr="004B576D">
        <w:rPr>
          <w:b w:val="0"/>
        </w:rPr>
        <w:t>.</w:t>
      </w:r>
    </w:p>
    <w:p w:rsidR="004B576D" w:rsidRPr="004B576D" w:rsidRDefault="00DF144B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FUNDAMENTAÇÃO LEGAL</w:t>
      </w:r>
    </w:p>
    <w:p w:rsidR="004B576D" w:rsidRPr="00DC1A06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DC1A06">
        <w:rPr>
          <w:b/>
        </w:rPr>
        <w:t>L</w:t>
      </w:r>
      <w:r w:rsidR="00A13836" w:rsidRPr="00DC1A06">
        <w:rPr>
          <w:b/>
        </w:rPr>
        <w:t xml:space="preserve">ei Federal </w:t>
      </w:r>
      <w:r w:rsidR="00D55D5C" w:rsidRPr="00DC1A06">
        <w:rPr>
          <w:b/>
        </w:rPr>
        <w:t>n.º</w:t>
      </w:r>
      <w:r w:rsidR="00A13836" w:rsidRPr="00DC1A06">
        <w:rPr>
          <w:b/>
        </w:rPr>
        <w:t xml:space="preserve"> 8.666</w:t>
      </w:r>
      <w:r w:rsidR="00A13836" w:rsidRPr="00DC1A06">
        <w:t>, de 21/06/199</w:t>
      </w:r>
      <w:r w:rsidR="00F579B7" w:rsidRPr="00DC1A06">
        <w:t>3</w:t>
      </w:r>
      <w:r w:rsidR="00A13836" w:rsidRPr="00DC1A06">
        <w:t xml:space="preserve"> </w:t>
      </w:r>
      <w:r w:rsidR="001C28DE" w:rsidRPr="00DC1A06">
        <w:t xml:space="preserve">– </w:t>
      </w:r>
      <w:r w:rsidRPr="00DC1A06">
        <w:t>Regulamenta o art. 37, inciso XXI, da Constituição Federal e institui normas para licitações e con</w:t>
      </w:r>
      <w:r w:rsidR="001E2FAA">
        <w:t>tratos da Administração Pública</w:t>
      </w:r>
      <w:r w:rsidR="00925B4F">
        <w:t>;</w:t>
      </w:r>
    </w:p>
    <w:p w:rsidR="004B576D" w:rsidRPr="00DC1A06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DC1A06">
        <w:rPr>
          <w:b/>
        </w:rPr>
        <w:t xml:space="preserve">Lei Federal </w:t>
      </w:r>
      <w:r w:rsidR="00D55D5C" w:rsidRPr="00DC1A06">
        <w:rPr>
          <w:b/>
        </w:rPr>
        <w:t>n.º</w:t>
      </w:r>
      <w:r w:rsidR="001C28DE" w:rsidRPr="00DC1A06">
        <w:rPr>
          <w:b/>
        </w:rPr>
        <w:t xml:space="preserve"> </w:t>
      </w:r>
      <w:r w:rsidRPr="00DC1A06">
        <w:rPr>
          <w:b/>
        </w:rPr>
        <w:t>10.520</w:t>
      </w:r>
      <w:r w:rsidR="00A13836" w:rsidRPr="00DC1A06">
        <w:t>, de 17/07/2002</w:t>
      </w:r>
      <w:r w:rsidR="001C28DE" w:rsidRPr="00DC1A06">
        <w:t xml:space="preserve"> – </w:t>
      </w:r>
      <w:r w:rsidRPr="00DC1A06">
        <w:t>Institui, nos termos do art. 37, inciso XXI, da Constituição Federal, modalidade de licitação denominada pregão, para aquis</w:t>
      </w:r>
      <w:r w:rsidR="001E2FAA">
        <w:t>ição de bens e serviços comuns</w:t>
      </w:r>
      <w:r w:rsidR="00925B4F">
        <w:t>;</w:t>
      </w:r>
    </w:p>
    <w:p w:rsidR="004B576D" w:rsidRPr="0087023F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>L</w:t>
      </w:r>
      <w:r w:rsidR="00E77AA1" w:rsidRPr="003F4BE7">
        <w:rPr>
          <w:b/>
        </w:rPr>
        <w:t xml:space="preserve">ei Complementar Federal </w:t>
      </w:r>
      <w:r w:rsidR="00D55D5C" w:rsidRPr="003F4BE7">
        <w:rPr>
          <w:b/>
        </w:rPr>
        <w:t>n.º</w:t>
      </w:r>
      <w:r w:rsidR="00E77AA1" w:rsidRPr="003F4BE7">
        <w:rPr>
          <w:b/>
        </w:rPr>
        <w:t xml:space="preserve"> </w:t>
      </w:r>
      <w:r w:rsidRPr="003F4BE7">
        <w:rPr>
          <w:b/>
        </w:rPr>
        <w:t>1</w:t>
      </w:r>
      <w:r w:rsidR="001F621A" w:rsidRPr="003F4BE7">
        <w:rPr>
          <w:b/>
        </w:rPr>
        <w:t>01</w:t>
      </w:r>
      <w:r w:rsidR="00E77AA1" w:rsidRPr="0087023F">
        <w:t>, de</w:t>
      </w:r>
      <w:r w:rsidR="00A13836" w:rsidRPr="0087023F">
        <w:t xml:space="preserve"> 04/05/2000 </w:t>
      </w:r>
      <w:r w:rsidR="00E77AA1" w:rsidRPr="0087023F">
        <w:t xml:space="preserve">– </w:t>
      </w:r>
      <w:r w:rsidRPr="0087023F">
        <w:t>Estabelece normas de finanças públicas voltadas para a responsabilidade na gestão f</w:t>
      </w:r>
      <w:r w:rsidR="001E2FAA">
        <w:t>iscal e dá outras providências</w:t>
      </w:r>
      <w:r w:rsidR="00925B4F">
        <w:t>;</w:t>
      </w:r>
    </w:p>
    <w:p w:rsidR="004B576D" w:rsidRPr="00F754AD" w:rsidRDefault="00E77AA1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>Lei Comp</w:t>
      </w:r>
      <w:r w:rsidR="00A13836" w:rsidRPr="003F4BE7">
        <w:rPr>
          <w:b/>
        </w:rPr>
        <w:t xml:space="preserve">lementar Federal </w:t>
      </w:r>
      <w:r w:rsidR="00D55D5C" w:rsidRPr="003F4BE7">
        <w:rPr>
          <w:b/>
        </w:rPr>
        <w:t>n.º</w:t>
      </w:r>
      <w:r w:rsidR="00A13836" w:rsidRPr="003F4BE7">
        <w:rPr>
          <w:b/>
        </w:rPr>
        <w:t xml:space="preserve"> 123</w:t>
      </w:r>
      <w:r w:rsidR="00A13836" w:rsidRPr="00F754AD">
        <w:t xml:space="preserve">, de 14/12/2006 </w:t>
      </w:r>
      <w:r w:rsidRPr="00F754AD">
        <w:t xml:space="preserve">– </w:t>
      </w:r>
      <w:r w:rsidR="00DF144B" w:rsidRPr="00F754AD">
        <w:t>Institui o Estatuto Nacional da Microempresa</w:t>
      </w:r>
      <w:r w:rsidR="001E2FAA">
        <w:t xml:space="preserve"> e da Empresa de Pequeno Porte</w:t>
      </w:r>
      <w:r w:rsidR="00925B4F">
        <w:t>;</w:t>
      </w:r>
    </w:p>
    <w:p w:rsidR="00DF144B" w:rsidRPr="00F754AD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 xml:space="preserve">Lei Complementar Estadual </w:t>
      </w:r>
      <w:r w:rsidR="00D55D5C" w:rsidRPr="003F4BE7">
        <w:rPr>
          <w:b/>
        </w:rPr>
        <w:t>n.º</w:t>
      </w:r>
      <w:r w:rsidR="00E77AA1" w:rsidRPr="003F4BE7">
        <w:rPr>
          <w:b/>
        </w:rPr>
        <w:t xml:space="preserve"> </w:t>
      </w:r>
      <w:r w:rsidRPr="003F4BE7">
        <w:rPr>
          <w:b/>
        </w:rPr>
        <w:t>618</w:t>
      </w:r>
      <w:r w:rsidR="00A13836" w:rsidRPr="00F754AD">
        <w:t xml:space="preserve">, de 10/01/2012 </w:t>
      </w:r>
      <w:r w:rsidR="00E77AA1" w:rsidRPr="00F754AD">
        <w:t xml:space="preserve">– </w:t>
      </w:r>
      <w:r w:rsidRPr="00F754AD">
        <w:t>Institui o Estatuto Estadual da Microempresa, da Empresa de Pequeno Porte e d</w:t>
      </w:r>
      <w:r w:rsidR="001E2FAA">
        <w:t>o Microempreendedor Individual</w:t>
      </w:r>
      <w:r w:rsidR="00925B4F">
        <w:t>;</w:t>
      </w:r>
    </w:p>
    <w:p w:rsidR="004B576D" w:rsidRPr="001F237C" w:rsidRDefault="00692BB5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 xml:space="preserve">Decreto Estadual </w:t>
      </w:r>
      <w:r w:rsidR="00D55D5C" w:rsidRPr="003F4BE7">
        <w:rPr>
          <w:b/>
        </w:rPr>
        <w:t>n.º</w:t>
      </w:r>
      <w:r w:rsidRPr="003F4BE7">
        <w:rPr>
          <w:b/>
        </w:rPr>
        <w:t xml:space="preserve"> </w:t>
      </w:r>
      <w:r w:rsidR="00DF144B" w:rsidRPr="003F4BE7">
        <w:rPr>
          <w:b/>
        </w:rPr>
        <w:t>1.939-R</w:t>
      </w:r>
      <w:r w:rsidR="00A13836" w:rsidRPr="001F237C">
        <w:t xml:space="preserve">, de 16/10/2007 </w:t>
      </w:r>
      <w:r w:rsidRPr="001F237C">
        <w:t xml:space="preserve">– </w:t>
      </w:r>
      <w:r w:rsidR="00DF144B" w:rsidRPr="001F237C">
        <w:t>Estabelece a padronização de minutas de editais de licitação, contratos, acordos e convênios, cuja observância é obrigatória para a Administração</w:t>
      </w:r>
      <w:r w:rsidR="001E2FAA">
        <w:t xml:space="preserve"> Direta e Indireta</w:t>
      </w:r>
      <w:r w:rsidR="00925B4F">
        <w:t>;</w:t>
      </w:r>
    </w:p>
    <w:p w:rsidR="004B576D" w:rsidRPr="00DC1A06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DC1A06">
        <w:rPr>
          <w:b/>
        </w:rPr>
        <w:t>D</w:t>
      </w:r>
      <w:r w:rsidR="00D56657" w:rsidRPr="00DC1A06">
        <w:rPr>
          <w:b/>
        </w:rPr>
        <w:t>ec</w:t>
      </w:r>
      <w:r w:rsidR="00A13836" w:rsidRPr="00DC1A06">
        <w:rPr>
          <w:b/>
        </w:rPr>
        <w:t xml:space="preserve">reto Estadual </w:t>
      </w:r>
      <w:r w:rsidR="00D55D5C" w:rsidRPr="00DC1A06">
        <w:rPr>
          <w:b/>
        </w:rPr>
        <w:t>n.º</w:t>
      </w:r>
      <w:r w:rsidR="00A13836" w:rsidRPr="00DC1A06">
        <w:rPr>
          <w:b/>
        </w:rPr>
        <w:t xml:space="preserve"> 2.340-R</w:t>
      </w:r>
      <w:r w:rsidR="00A13836" w:rsidRPr="00DC1A06">
        <w:t xml:space="preserve">, de 26/08/2009 </w:t>
      </w:r>
      <w:r w:rsidR="00D56657" w:rsidRPr="00DC1A06">
        <w:t xml:space="preserve">– </w:t>
      </w:r>
      <w:r w:rsidRPr="00DC1A06">
        <w:t xml:space="preserve">Institui o Sistema Integrado </w:t>
      </w:r>
      <w:r w:rsidR="00692BB5" w:rsidRPr="00DC1A06">
        <w:t>de Gestão Administrativa – SIGA</w:t>
      </w:r>
      <w:r w:rsidR="00925B4F">
        <w:t>;</w:t>
      </w:r>
    </w:p>
    <w:p w:rsidR="00D56657" w:rsidRPr="00DC1A06" w:rsidRDefault="00C14D4A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DC1A06">
        <w:rPr>
          <w:b/>
        </w:rPr>
        <w:t xml:space="preserve">Decreto Estadual </w:t>
      </w:r>
      <w:r w:rsidR="00D55D5C" w:rsidRPr="00DC1A06">
        <w:rPr>
          <w:b/>
        </w:rPr>
        <w:t>n.º</w:t>
      </w:r>
      <w:r w:rsidR="0031070B" w:rsidRPr="00DC1A06">
        <w:rPr>
          <w:b/>
        </w:rPr>
        <w:t xml:space="preserve"> 2.394-R</w:t>
      </w:r>
      <w:r w:rsidR="0031070B" w:rsidRPr="00DC1A06">
        <w:t xml:space="preserve">, </w:t>
      </w:r>
      <w:r w:rsidR="00A13836" w:rsidRPr="00DC1A06">
        <w:t>de 12/11/2009</w:t>
      </w:r>
      <w:r w:rsidRPr="00DC1A06">
        <w:t xml:space="preserve"> – </w:t>
      </w:r>
      <w:r w:rsidR="00DF144B" w:rsidRPr="00DC1A06">
        <w:t>Cria e disciplina o Cadastro de Fornecedores do Est</w:t>
      </w:r>
      <w:r w:rsidR="00EA578A" w:rsidRPr="00DC1A06">
        <w:t xml:space="preserve">ado do Espírito Santo </w:t>
      </w:r>
      <w:r w:rsidR="001A6F41" w:rsidRPr="00DC1A06">
        <w:t>–</w:t>
      </w:r>
      <w:r w:rsidR="001E2FAA">
        <w:t xml:space="preserve"> CRC/ES</w:t>
      </w:r>
      <w:r w:rsidR="00925B4F">
        <w:t>;</w:t>
      </w:r>
    </w:p>
    <w:p w:rsidR="004B576D" w:rsidRPr="00DC1A06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DC1A06">
        <w:rPr>
          <w:b/>
        </w:rPr>
        <w:t>D</w:t>
      </w:r>
      <w:r w:rsidR="0031070B" w:rsidRPr="00DC1A06">
        <w:rPr>
          <w:b/>
        </w:rPr>
        <w:t>e</w:t>
      </w:r>
      <w:r w:rsidR="00CF0B32" w:rsidRPr="00DC1A06">
        <w:rPr>
          <w:b/>
        </w:rPr>
        <w:t xml:space="preserve">creto Estadual </w:t>
      </w:r>
      <w:r w:rsidR="00D55D5C" w:rsidRPr="00DC1A06">
        <w:rPr>
          <w:b/>
        </w:rPr>
        <w:t>n.º</w:t>
      </w:r>
      <w:r w:rsidR="00CF0B32" w:rsidRPr="00DC1A06">
        <w:rPr>
          <w:b/>
        </w:rPr>
        <w:t xml:space="preserve"> 2.458</w:t>
      </w:r>
      <w:r w:rsidR="000B1C69" w:rsidRPr="00DC1A06">
        <w:rPr>
          <w:b/>
        </w:rPr>
        <w:t>-R</w:t>
      </w:r>
      <w:r w:rsidR="00CF0B32" w:rsidRPr="00DC1A06">
        <w:t>, de 04/02/201</w:t>
      </w:r>
      <w:r w:rsidR="00C927C6" w:rsidRPr="00DC1A06">
        <w:t>0</w:t>
      </w:r>
      <w:r w:rsidR="00CF0B32" w:rsidRPr="00DC1A06">
        <w:t xml:space="preserve"> </w:t>
      </w:r>
      <w:r w:rsidR="0031070B" w:rsidRPr="00DC1A06">
        <w:t xml:space="preserve">– </w:t>
      </w:r>
      <w:r w:rsidR="003F4BE7" w:rsidRPr="00DC1A06">
        <w:t>Dispõe sobre n</w:t>
      </w:r>
      <w:r w:rsidRPr="00DC1A06">
        <w:t xml:space="preserve">ormas e </w:t>
      </w:r>
      <w:r w:rsidRPr="00DC1A06">
        <w:lastRenderedPageBreak/>
        <w:t>procedimentos destinados às aquisições de bens e serviços comuns para licitações na modali</w:t>
      </w:r>
      <w:r w:rsidR="0031070B" w:rsidRPr="00DC1A06">
        <w:t>dade pregão na forma eletrônica</w:t>
      </w:r>
      <w:r w:rsidR="00925B4F">
        <w:t>;</w:t>
      </w:r>
    </w:p>
    <w:p w:rsidR="001C1DAC" w:rsidRPr="000813FD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 xml:space="preserve">Decreto Estadual </w:t>
      </w:r>
      <w:r w:rsidR="00D55D5C" w:rsidRPr="003F4BE7">
        <w:rPr>
          <w:b/>
        </w:rPr>
        <w:t>n.º</w:t>
      </w:r>
      <w:r w:rsidR="00B00975" w:rsidRPr="003F4BE7">
        <w:rPr>
          <w:b/>
        </w:rPr>
        <w:t xml:space="preserve"> </w:t>
      </w:r>
      <w:r w:rsidRPr="003F4BE7">
        <w:rPr>
          <w:b/>
        </w:rPr>
        <w:t>4.164-R</w:t>
      </w:r>
      <w:r w:rsidR="00C739D3" w:rsidRPr="000813FD">
        <w:t>, de 01/11/2017</w:t>
      </w:r>
      <w:r w:rsidR="00B00975" w:rsidRPr="000813FD">
        <w:t xml:space="preserve"> – D</w:t>
      </w:r>
      <w:r w:rsidRPr="000813FD">
        <w:t>ispõe sobre a avaliação prévia de processos licitatórios, convênios, concessões e Parcerias Púb</w:t>
      </w:r>
      <w:r w:rsidR="00344E26" w:rsidRPr="000813FD">
        <w:t xml:space="preserve">lico Privadas – </w:t>
      </w:r>
      <w:r w:rsidR="00B00975" w:rsidRPr="000813FD">
        <w:t>PPP pela SECONT</w:t>
      </w:r>
      <w:r w:rsidR="00925B4F">
        <w:t>;</w:t>
      </w:r>
    </w:p>
    <w:p w:rsidR="001C1DAC" w:rsidRPr="00A664BD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 xml:space="preserve">Portaria SEGER </w:t>
      </w:r>
      <w:r w:rsidR="00D55D5C" w:rsidRPr="003F4BE7">
        <w:rPr>
          <w:b/>
        </w:rPr>
        <w:t>n.º</w:t>
      </w:r>
      <w:r w:rsidR="002F6C20" w:rsidRPr="003F4BE7">
        <w:rPr>
          <w:b/>
        </w:rPr>
        <w:t xml:space="preserve"> </w:t>
      </w:r>
      <w:r w:rsidRPr="003F4BE7">
        <w:rPr>
          <w:b/>
        </w:rPr>
        <w:t>004-R</w:t>
      </w:r>
      <w:r w:rsidR="00C739D3" w:rsidRPr="00A664BD">
        <w:t>, de 09/02/2010</w:t>
      </w:r>
      <w:r w:rsidR="002F6C20" w:rsidRPr="00A664BD">
        <w:t xml:space="preserve"> – </w:t>
      </w:r>
      <w:r w:rsidRPr="00A664BD">
        <w:t>Documentos necessários à inscrição no Cadastro de Fornecedores e para obtenção do Certificado de Registro C</w:t>
      </w:r>
      <w:r w:rsidR="002F6C20" w:rsidRPr="00A664BD">
        <w:t>adastral de Convênios</w:t>
      </w:r>
      <w:r w:rsidR="00925B4F">
        <w:t>;</w:t>
      </w:r>
    </w:p>
    <w:p w:rsidR="001C1DAC" w:rsidRPr="00A664BD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>P</w:t>
      </w:r>
      <w:r w:rsidR="002F6C20" w:rsidRPr="003F4BE7">
        <w:rPr>
          <w:b/>
        </w:rPr>
        <w:t xml:space="preserve">ortaria SEGER </w:t>
      </w:r>
      <w:r w:rsidR="00D55D5C" w:rsidRPr="003F4BE7">
        <w:rPr>
          <w:b/>
        </w:rPr>
        <w:t>n.º</w:t>
      </w:r>
      <w:r w:rsidR="002F6C20" w:rsidRPr="003F4BE7">
        <w:rPr>
          <w:b/>
        </w:rPr>
        <w:t xml:space="preserve"> </w:t>
      </w:r>
      <w:r w:rsidRPr="003F4BE7">
        <w:rPr>
          <w:b/>
        </w:rPr>
        <w:t>037-R</w:t>
      </w:r>
      <w:r w:rsidR="00C739D3" w:rsidRPr="00A664BD">
        <w:t>, de 27/07/2012</w:t>
      </w:r>
      <w:r w:rsidR="002F6C20" w:rsidRPr="00A664BD">
        <w:t xml:space="preserve"> – </w:t>
      </w:r>
      <w:r w:rsidR="001A6F41">
        <w:t>Estabelece os p</w:t>
      </w:r>
      <w:r w:rsidRPr="00A664BD">
        <w:t>rocedimentos de credenciamento parc</w:t>
      </w:r>
      <w:r w:rsidR="002F6C20" w:rsidRPr="00A664BD">
        <w:t>ial no Cadastro</w:t>
      </w:r>
      <w:r w:rsidR="001A6F41">
        <w:t xml:space="preserve"> Único</w:t>
      </w:r>
      <w:r w:rsidR="002F6C20" w:rsidRPr="00A664BD">
        <w:t xml:space="preserve"> de Fornecedores</w:t>
      </w:r>
      <w:r w:rsidR="001A6F41">
        <w:t xml:space="preserve"> para fins de participação das licitações no Âmbito da Administração Pública Estadual, e dá outras providências</w:t>
      </w:r>
      <w:r w:rsidR="00925B4F">
        <w:t>;</w:t>
      </w:r>
    </w:p>
    <w:p w:rsidR="001C1DAC" w:rsidRDefault="00A64753" w:rsidP="00375BE2">
      <w:pPr>
        <w:pStyle w:val="N11"/>
        <w:widowControl w:val="0"/>
        <w:numPr>
          <w:ilvl w:val="0"/>
          <w:numId w:val="24"/>
        </w:numPr>
        <w:ind w:left="567" w:hanging="567"/>
      </w:pPr>
      <w:r>
        <w:rPr>
          <w:b/>
        </w:rPr>
        <w:t>Resolução CONS</w:t>
      </w:r>
      <w:r w:rsidR="00006934" w:rsidRPr="003F4BE7">
        <w:rPr>
          <w:b/>
        </w:rPr>
        <w:t>ECT n.º 009/2018</w:t>
      </w:r>
      <w:r w:rsidR="00006934" w:rsidRPr="00006934">
        <w:t xml:space="preserve">, de 12/07/2018 </w:t>
      </w:r>
      <w:r w:rsidR="001A6F41">
        <w:t>–</w:t>
      </w:r>
      <w:r w:rsidR="00006934" w:rsidRPr="00006934">
        <w:t xml:space="preserve"> Regulamenta o artigo 6º, inciso XX da LC 856/2017, acerca dos critérios e requisitos para o envio de processos à SECONT</w:t>
      </w:r>
      <w:r w:rsidR="00925B4F">
        <w:t>;</w:t>
      </w:r>
    </w:p>
    <w:p w:rsidR="0034739E" w:rsidRPr="0066514F" w:rsidRDefault="0034739E" w:rsidP="008C549D">
      <w:pPr>
        <w:pStyle w:val="N11"/>
        <w:widowControl w:val="0"/>
        <w:numPr>
          <w:ilvl w:val="0"/>
          <w:numId w:val="24"/>
        </w:numPr>
        <w:tabs>
          <w:tab w:val="left" w:pos="1560"/>
        </w:tabs>
        <w:ind w:left="567" w:hanging="567"/>
      </w:pPr>
      <w:r w:rsidRPr="0066514F">
        <w:rPr>
          <w:b/>
        </w:rPr>
        <w:t>Resolução CONSECT n.º 014/2018</w:t>
      </w:r>
      <w:r w:rsidRPr="0066514F">
        <w:t xml:space="preserve">, de </w:t>
      </w:r>
      <w:r w:rsidR="008E793E" w:rsidRPr="0066514F">
        <w:t>10</w:t>
      </w:r>
      <w:r w:rsidRPr="0066514F">
        <w:t>/</w:t>
      </w:r>
      <w:r w:rsidR="008E793E" w:rsidRPr="0066514F">
        <w:t>1</w:t>
      </w:r>
      <w:r w:rsidRPr="0066514F">
        <w:t xml:space="preserve">0/2018 – </w:t>
      </w:r>
      <w:r w:rsidR="008E793E" w:rsidRPr="0066514F">
        <w:t>Dispensa o envio</w:t>
      </w:r>
      <w:r w:rsidR="00F766A6" w:rsidRPr="0066514F">
        <w:t xml:space="preserve"> </w:t>
      </w:r>
      <w:r w:rsidR="008E531F" w:rsidRPr="0066514F">
        <w:t>à</w:t>
      </w:r>
      <w:r w:rsidR="00F766A6" w:rsidRPr="0066514F">
        <w:t xml:space="preserve"> SECONT</w:t>
      </w:r>
      <w:r w:rsidR="008E793E" w:rsidRPr="0066514F">
        <w:t xml:space="preserve"> de processos para aquisição de medicamentos via Sistema de Registro de Preços</w:t>
      </w:r>
      <w:r w:rsidR="00925B4F">
        <w:t>;</w:t>
      </w:r>
    </w:p>
    <w:p w:rsidR="001C1DAC" w:rsidRPr="00A664BD" w:rsidRDefault="00DF144B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>R</w:t>
      </w:r>
      <w:r w:rsidR="00B205B1" w:rsidRPr="003F4BE7">
        <w:rPr>
          <w:b/>
        </w:rPr>
        <w:t xml:space="preserve">esolução CPGE </w:t>
      </w:r>
      <w:r w:rsidR="00D55D5C" w:rsidRPr="003F4BE7">
        <w:rPr>
          <w:b/>
        </w:rPr>
        <w:t>n.º</w:t>
      </w:r>
      <w:r w:rsidR="00B205B1" w:rsidRPr="003F4BE7">
        <w:rPr>
          <w:b/>
        </w:rPr>
        <w:t xml:space="preserve"> 2</w:t>
      </w:r>
      <w:r w:rsidR="00C739D3" w:rsidRPr="003F4BE7">
        <w:rPr>
          <w:b/>
        </w:rPr>
        <w:t>43</w:t>
      </w:r>
      <w:r w:rsidR="00C739D3" w:rsidRPr="00A664BD">
        <w:t>, de 24/03</w:t>
      </w:r>
      <w:r w:rsidR="003D4A71" w:rsidRPr="00A664BD">
        <w:t>/</w:t>
      </w:r>
      <w:r w:rsidR="00C739D3" w:rsidRPr="00A664BD">
        <w:t xml:space="preserve">2011 </w:t>
      </w:r>
      <w:r w:rsidR="00B205B1" w:rsidRPr="00A664BD">
        <w:t xml:space="preserve">– </w:t>
      </w:r>
      <w:r w:rsidRPr="00A664BD">
        <w:t>Dispensa a oitiva prévia da Procuradoria Geral do Estado em determinadas ma</w:t>
      </w:r>
      <w:r w:rsidR="00B205B1" w:rsidRPr="00A664BD">
        <w:t>térias e dá outras providências</w:t>
      </w:r>
      <w:r w:rsidR="00925B4F">
        <w:t>;</w:t>
      </w:r>
    </w:p>
    <w:p w:rsidR="00B6610C" w:rsidRPr="00783D2C" w:rsidRDefault="001C1DAC" w:rsidP="00375BE2">
      <w:pPr>
        <w:pStyle w:val="N11"/>
        <w:widowControl w:val="0"/>
        <w:numPr>
          <w:ilvl w:val="0"/>
          <w:numId w:val="24"/>
        </w:numPr>
        <w:ind w:left="567" w:hanging="567"/>
      </w:pPr>
      <w:r w:rsidRPr="003F4BE7">
        <w:rPr>
          <w:b/>
        </w:rPr>
        <w:t>E</w:t>
      </w:r>
      <w:r w:rsidR="00DF144B" w:rsidRPr="003F4BE7">
        <w:rPr>
          <w:b/>
        </w:rPr>
        <w:t xml:space="preserve">nunciado CPGE </w:t>
      </w:r>
      <w:r w:rsidR="00D55D5C" w:rsidRPr="003F4BE7">
        <w:rPr>
          <w:b/>
        </w:rPr>
        <w:t>n.º</w:t>
      </w:r>
      <w:r w:rsidR="00B205B1" w:rsidRPr="003F4BE7">
        <w:rPr>
          <w:b/>
        </w:rPr>
        <w:t xml:space="preserve"> </w:t>
      </w:r>
      <w:r w:rsidR="00DF144B" w:rsidRPr="003F4BE7">
        <w:rPr>
          <w:b/>
        </w:rPr>
        <w:t>1</w:t>
      </w:r>
      <w:r w:rsidR="00C739D3" w:rsidRPr="003F4BE7">
        <w:rPr>
          <w:b/>
        </w:rPr>
        <w:t>2</w:t>
      </w:r>
      <w:r w:rsidR="00C739D3" w:rsidRPr="00783D2C">
        <w:t xml:space="preserve"> </w:t>
      </w:r>
      <w:r w:rsidR="00B205B1" w:rsidRPr="00783D2C">
        <w:t xml:space="preserve">– </w:t>
      </w:r>
      <w:r w:rsidR="00DF144B" w:rsidRPr="00783D2C">
        <w:t>Competência da PGE na análise jurídica da fase interna dos procedimentos licitatórios. Util</w:t>
      </w:r>
      <w:r w:rsidR="00B205B1" w:rsidRPr="00783D2C">
        <w:t>ização das minutas padronizadas</w:t>
      </w:r>
      <w:r w:rsidR="00DF144B" w:rsidRPr="00783D2C">
        <w:t>.</w:t>
      </w:r>
    </w:p>
    <w:p w:rsidR="007D1D75" w:rsidRPr="007D1D75" w:rsidRDefault="00B6610C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F160DF">
        <w:t>D</w:t>
      </w:r>
      <w:r w:rsidR="00F15742">
        <w:t>EFINIÇÕES</w:t>
      </w:r>
    </w:p>
    <w:p w:rsidR="007C1418" w:rsidRPr="002B0AE7" w:rsidRDefault="007C1418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2B0AE7">
        <w:t xml:space="preserve">Bens e serviços comuns – </w:t>
      </w:r>
      <w:r w:rsidRPr="002B0AE7">
        <w:rPr>
          <w:b w:val="0"/>
        </w:rPr>
        <w:t>São aqueles cujos padrões de desempenho e qualidade possam ser objetivamente definidos pelo edital, por meio de e</w:t>
      </w:r>
      <w:r w:rsidR="001E2FAA">
        <w:rPr>
          <w:b w:val="0"/>
        </w:rPr>
        <w:t>specificações usuais no mercado</w:t>
      </w:r>
      <w:r w:rsidR="00925B4F">
        <w:rPr>
          <w:b w:val="0"/>
        </w:rPr>
        <w:t>;</w:t>
      </w:r>
    </w:p>
    <w:p w:rsidR="00F950C7" w:rsidRPr="002B0AE7" w:rsidRDefault="00F950C7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2B0AE7">
        <w:t xml:space="preserve">Compra – </w:t>
      </w:r>
      <w:r w:rsidRPr="002B0AE7">
        <w:rPr>
          <w:b w:val="0"/>
        </w:rPr>
        <w:t xml:space="preserve">Toda aquisição remunerada de bens para fornecimento </w:t>
      </w:r>
      <w:r w:rsidR="001E2FAA">
        <w:rPr>
          <w:b w:val="0"/>
        </w:rPr>
        <w:t>de uma só vez ou parceladamente</w:t>
      </w:r>
      <w:r w:rsidR="00925B4F">
        <w:rPr>
          <w:b w:val="0"/>
        </w:rPr>
        <w:t>;</w:t>
      </w:r>
    </w:p>
    <w:p w:rsidR="00F950C7" w:rsidRPr="002B0AE7" w:rsidRDefault="00F950C7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2B0AE7">
        <w:t xml:space="preserve">Serviço </w:t>
      </w:r>
      <w:r w:rsidRPr="005A0E64">
        <w:t xml:space="preserve">– </w:t>
      </w:r>
      <w:r w:rsidRPr="002B0AE7">
        <w:rPr>
          <w:b w:val="0"/>
        </w:rPr>
        <w:t>Toda atividade destinada a obter determinada utilidade de</w:t>
      </w:r>
      <w:r w:rsidR="001E2FAA">
        <w:rPr>
          <w:b w:val="0"/>
        </w:rPr>
        <w:t xml:space="preserve"> interesse para a Administração</w:t>
      </w:r>
      <w:r w:rsidR="00925B4F">
        <w:rPr>
          <w:b w:val="0"/>
        </w:rPr>
        <w:t>;</w:t>
      </w:r>
    </w:p>
    <w:p w:rsidR="004655C7" w:rsidRPr="002B0AE7" w:rsidRDefault="004655C7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2B0AE7">
        <w:t xml:space="preserve">Licitação – </w:t>
      </w:r>
      <w:r w:rsidRPr="002B0AE7">
        <w:rPr>
          <w:b w:val="0"/>
        </w:rPr>
        <w:t>Procedimento destinado à seleção da melhor proposta dentre as apresentadas por aqueles que desejam contra</w:t>
      </w:r>
      <w:r w:rsidR="001E2FAA">
        <w:rPr>
          <w:b w:val="0"/>
        </w:rPr>
        <w:t>tar com a Administração Pública</w:t>
      </w:r>
      <w:r w:rsidR="00925B4F">
        <w:rPr>
          <w:b w:val="0"/>
        </w:rPr>
        <w:t>;</w:t>
      </w:r>
    </w:p>
    <w:p w:rsidR="004655C7" w:rsidRPr="00CE462E" w:rsidRDefault="004655C7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CE462E">
        <w:t xml:space="preserve">Pregão – </w:t>
      </w:r>
      <w:r w:rsidRPr="00CE462E">
        <w:rPr>
          <w:b w:val="0"/>
        </w:rPr>
        <w:t>É a modalidade de licitação para aqui</w:t>
      </w:r>
      <w:r w:rsidR="0066514F">
        <w:rPr>
          <w:b w:val="0"/>
        </w:rPr>
        <w:t>sição de bens e serviços comuns;</w:t>
      </w:r>
    </w:p>
    <w:p w:rsidR="004655C7" w:rsidRPr="002B0AE7" w:rsidRDefault="004655C7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2B0AE7">
        <w:t xml:space="preserve">Processo Licitatório – </w:t>
      </w:r>
      <w:r w:rsidRPr="002B0AE7">
        <w:rPr>
          <w:b w:val="0"/>
        </w:rPr>
        <w:t>Procedimento administrativo pelo qual a Administração Pública, obediente aos princípios constitucionais que a norteiam, escolhe a proposta mais vantajosa ao in</w:t>
      </w:r>
      <w:r w:rsidR="001E2FAA">
        <w:rPr>
          <w:b w:val="0"/>
        </w:rPr>
        <w:t>teresse público</w:t>
      </w:r>
      <w:r w:rsidR="00925B4F">
        <w:rPr>
          <w:b w:val="0"/>
        </w:rPr>
        <w:t>;</w:t>
      </w:r>
    </w:p>
    <w:p w:rsidR="004655C7" w:rsidRPr="001C2423" w:rsidRDefault="004655C7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C2423">
        <w:lastRenderedPageBreak/>
        <w:t xml:space="preserve">Pregoeiro – </w:t>
      </w:r>
      <w:r w:rsidRPr="001C2423">
        <w:rPr>
          <w:b w:val="0"/>
        </w:rPr>
        <w:t>Responsável, na modalidade pregão, por conduzir o certame licitatório, inclusive por subscrever o edital e adjudicar, quando não houver recurso</w:t>
      </w:r>
      <w:r w:rsidR="001E2FAA">
        <w:rPr>
          <w:b w:val="0"/>
        </w:rPr>
        <w:t>, o objeto licitado à licitante</w:t>
      </w:r>
      <w:r w:rsidR="00925B4F">
        <w:rPr>
          <w:b w:val="0"/>
        </w:rPr>
        <w:t>;</w:t>
      </w:r>
    </w:p>
    <w:p w:rsidR="004655C7" w:rsidRPr="00930E59" w:rsidRDefault="000B1C69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>
        <w:t>Equipe de Apoio</w:t>
      </w:r>
      <w:r w:rsidR="004655C7" w:rsidRPr="00930E59">
        <w:t xml:space="preserve"> – </w:t>
      </w:r>
      <w:r w:rsidR="004655C7" w:rsidRPr="00930E59">
        <w:rPr>
          <w:b w:val="0"/>
        </w:rPr>
        <w:t>Comissão, coordenada pelo Pregoeiro, designada para atuar na condução do certame, receber, examinar e julgar todos os documentos e procedimentos relativos às licitações</w:t>
      </w:r>
      <w:r w:rsidR="001E2FAA">
        <w:rPr>
          <w:b w:val="0"/>
        </w:rPr>
        <w:t xml:space="preserve"> e demais atividades correlatas</w:t>
      </w:r>
      <w:r w:rsidR="00925B4F">
        <w:rPr>
          <w:b w:val="0"/>
        </w:rPr>
        <w:t>;</w:t>
      </w:r>
    </w:p>
    <w:p w:rsidR="00657B49" w:rsidRPr="00CB74AB" w:rsidRDefault="00657B49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CB74AB">
        <w:rPr>
          <w:rFonts w:cs="Arial"/>
          <w:szCs w:val="24"/>
        </w:rPr>
        <w:t xml:space="preserve">Sistema de Registro de Preços (SRP) – </w:t>
      </w:r>
      <w:r w:rsidRPr="00CB74AB">
        <w:rPr>
          <w:rFonts w:cs="Arial"/>
          <w:b w:val="0"/>
          <w:szCs w:val="24"/>
        </w:rPr>
        <w:t xml:space="preserve">Conjunto de procedimentos para registro formal de preços relativos à prestação de serviços e aquisição de </w:t>
      </w:r>
      <w:r w:rsidR="001E2FAA">
        <w:rPr>
          <w:rFonts w:cs="Arial"/>
          <w:b w:val="0"/>
          <w:szCs w:val="24"/>
        </w:rPr>
        <w:t>bens, para contratações futuras</w:t>
      </w:r>
      <w:r w:rsidR="00925B4F">
        <w:rPr>
          <w:rFonts w:cs="Arial"/>
          <w:b w:val="0"/>
          <w:szCs w:val="24"/>
        </w:rPr>
        <w:t>;</w:t>
      </w:r>
    </w:p>
    <w:p w:rsidR="007D1D75" w:rsidRPr="00930E59" w:rsidRDefault="00CC554B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930E59">
        <w:t xml:space="preserve">Setor Requisitante </w:t>
      </w:r>
      <w:r w:rsidR="009929E1" w:rsidRPr="00930E59">
        <w:t>–</w:t>
      </w:r>
      <w:r w:rsidR="007D1D75" w:rsidRPr="00930E59">
        <w:t xml:space="preserve"> </w:t>
      </w:r>
      <w:r w:rsidR="00F15742" w:rsidRPr="00930E59">
        <w:rPr>
          <w:b w:val="0"/>
        </w:rPr>
        <w:t xml:space="preserve">Responsável </w:t>
      </w:r>
      <w:r w:rsidR="00322541" w:rsidRPr="001F0D67">
        <w:rPr>
          <w:b w:val="0"/>
        </w:rPr>
        <w:t>por demandar a aquisição de bens e contratação de serviços</w:t>
      </w:r>
      <w:r w:rsidR="00F15742" w:rsidRPr="001F0D67">
        <w:rPr>
          <w:b w:val="0"/>
        </w:rPr>
        <w:t>, bem como</w:t>
      </w:r>
      <w:r w:rsidR="000E143C" w:rsidRPr="001F0D67">
        <w:rPr>
          <w:b w:val="0"/>
        </w:rPr>
        <w:t xml:space="preserve"> analisar questionamentos, impugnações e recursos no âmbito de sua competência e</w:t>
      </w:r>
      <w:r w:rsidR="00F15742" w:rsidRPr="001F0D67">
        <w:rPr>
          <w:b w:val="0"/>
        </w:rPr>
        <w:t xml:space="preserve"> </w:t>
      </w:r>
      <w:r w:rsidR="00F15742" w:rsidRPr="00930E59">
        <w:rPr>
          <w:b w:val="0"/>
        </w:rPr>
        <w:t xml:space="preserve">avaliar a qualificação </w:t>
      </w:r>
      <w:r w:rsidR="001E2FAA">
        <w:rPr>
          <w:b w:val="0"/>
        </w:rPr>
        <w:t>técnica e proposta do licitante</w:t>
      </w:r>
      <w:r w:rsidR="00925B4F">
        <w:rPr>
          <w:b w:val="0"/>
        </w:rPr>
        <w:t>;</w:t>
      </w:r>
    </w:p>
    <w:p w:rsidR="007D1D75" w:rsidRPr="00455519" w:rsidRDefault="00F15742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455519">
        <w:t>Ordenador de</w:t>
      </w:r>
      <w:r w:rsidR="007D1D75" w:rsidRPr="00455519">
        <w:t xml:space="preserve"> </w:t>
      </w:r>
      <w:r w:rsidR="00CC554B" w:rsidRPr="00455519">
        <w:t xml:space="preserve">Despesas/Autoridade Competente </w:t>
      </w:r>
      <w:r w:rsidR="009929E1" w:rsidRPr="00455519">
        <w:t>–</w:t>
      </w:r>
      <w:r w:rsidR="007D1D75" w:rsidRPr="00455519">
        <w:t xml:space="preserve"> </w:t>
      </w:r>
      <w:r w:rsidRPr="00455519">
        <w:rPr>
          <w:b w:val="0"/>
        </w:rPr>
        <w:t xml:space="preserve">A quem compete autorizar a realização dos procedimentos com vistas à </w:t>
      </w:r>
      <w:r w:rsidR="00EB314E" w:rsidRPr="00455519">
        <w:rPr>
          <w:b w:val="0"/>
        </w:rPr>
        <w:t>licitação</w:t>
      </w:r>
      <w:r w:rsidRPr="00455519">
        <w:rPr>
          <w:b w:val="0"/>
        </w:rPr>
        <w:t>, bem como aprovar o Termo de Referência/Projeto Básico, a minuta de edital, ratificar o julgamento de impugnações e recursos, realizar a adjudicação quando não houver r</w:t>
      </w:r>
      <w:r w:rsidR="00455519" w:rsidRPr="00455519">
        <w:rPr>
          <w:b w:val="0"/>
        </w:rPr>
        <w:t>ec</w:t>
      </w:r>
      <w:r w:rsidR="001E2FAA">
        <w:rPr>
          <w:b w:val="0"/>
        </w:rPr>
        <w:t>ursos e homologar a licitação</w:t>
      </w:r>
      <w:r w:rsidR="00925B4F">
        <w:rPr>
          <w:b w:val="0"/>
        </w:rPr>
        <w:t>;</w:t>
      </w:r>
    </w:p>
    <w:p w:rsidR="007D1D75" w:rsidRPr="00930E59" w:rsidRDefault="007D1D75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930E59">
        <w:t xml:space="preserve">Setor de Contratos – </w:t>
      </w:r>
      <w:r w:rsidR="00F15742" w:rsidRPr="00930E59">
        <w:rPr>
          <w:b w:val="0"/>
        </w:rPr>
        <w:t>Responsável pelos procedimentos necessários à formalizaç</w:t>
      </w:r>
      <w:r w:rsidRPr="00930E59">
        <w:rPr>
          <w:b w:val="0"/>
        </w:rPr>
        <w:t>ão dos instrumentos contratuais</w:t>
      </w:r>
      <w:r w:rsidR="00925B4F">
        <w:rPr>
          <w:b w:val="0"/>
        </w:rPr>
        <w:t>;</w:t>
      </w:r>
    </w:p>
    <w:p w:rsidR="007D1D75" w:rsidRPr="00D96D06" w:rsidRDefault="00F15742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D96D06">
        <w:t>Sistema Integ</w:t>
      </w:r>
      <w:r w:rsidR="006F7EA2" w:rsidRPr="00D96D06">
        <w:t>rado de Gestão Administrativa (</w:t>
      </w:r>
      <w:r w:rsidRPr="00D96D06">
        <w:t>SIGA</w:t>
      </w:r>
      <w:r w:rsidR="006F7EA2" w:rsidRPr="00D96D06">
        <w:t xml:space="preserve">) – </w:t>
      </w:r>
      <w:r w:rsidRPr="00D96D06">
        <w:rPr>
          <w:b w:val="0"/>
        </w:rPr>
        <w:t>Sistema de informações que possibilita a gestão centralizada das atividades administrativas de todos os Órgãos da Administração Direta e Indireta do Poder Executivo do Estado, de utilizaçã</w:t>
      </w:r>
      <w:r w:rsidR="001E2FAA">
        <w:rPr>
          <w:b w:val="0"/>
        </w:rPr>
        <w:t>o obrigatória</w:t>
      </w:r>
      <w:r w:rsidR="00925B4F">
        <w:rPr>
          <w:b w:val="0"/>
        </w:rPr>
        <w:t>;</w:t>
      </w:r>
    </w:p>
    <w:p w:rsidR="00BB3F46" w:rsidRPr="00576F0C" w:rsidRDefault="00F15742" w:rsidP="00375BE2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576F0C">
        <w:t>Ter</w:t>
      </w:r>
      <w:r w:rsidR="006F7EA2" w:rsidRPr="00576F0C">
        <w:t>mo de Referência/Projeto Básico –</w:t>
      </w:r>
      <w:r w:rsidR="006F7EA2" w:rsidRPr="00576F0C">
        <w:rPr>
          <w:b w:val="0"/>
        </w:rPr>
        <w:t xml:space="preserve"> </w:t>
      </w:r>
      <w:r w:rsidRPr="00576F0C">
        <w:rPr>
          <w:b w:val="0"/>
        </w:rPr>
        <w:t>Documento que define o objeto do certame, as exigências de habilitação, os critérios de aceitação das propostas, as sanções por inadimplemento e as cláusulas do contrato, inclusive com fixação dos prazos para fornec</w:t>
      </w:r>
      <w:r w:rsidR="001E2FAA">
        <w:rPr>
          <w:b w:val="0"/>
        </w:rPr>
        <w:t>imento ou execução dos serviços.</w:t>
      </w:r>
    </w:p>
    <w:p w:rsidR="00BB3F46" w:rsidRDefault="00B855B6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  <w:rPr>
          <w:rFonts w:cs="Arial"/>
          <w:bCs/>
          <w:szCs w:val="24"/>
        </w:rPr>
      </w:pPr>
      <w:r w:rsidRPr="00C4200E">
        <w:rPr>
          <w:rFonts w:cs="Arial"/>
          <w:bCs/>
          <w:szCs w:val="24"/>
        </w:rPr>
        <w:t>UNIDADES FUNCIONAIS ENVOLVIDAS</w:t>
      </w:r>
    </w:p>
    <w:p w:rsidR="00D40809" w:rsidRPr="0066514F" w:rsidRDefault="00B855B6" w:rsidP="00375BE2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66514F">
        <w:t>S</w:t>
      </w:r>
      <w:r w:rsidR="00D40809" w:rsidRPr="0066514F">
        <w:t>etor Requisitante</w:t>
      </w:r>
      <w:r w:rsidR="00925B4F">
        <w:t>;</w:t>
      </w:r>
    </w:p>
    <w:p w:rsidR="0073457B" w:rsidRPr="0066514F" w:rsidRDefault="0073457B" w:rsidP="00375BE2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66514F">
        <w:t>Ordenador/Autoridade Competente</w:t>
      </w:r>
      <w:r w:rsidR="00925B4F">
        <w:t>;</w:t>
      </w:r>
    </w:p>
    <w:p w:rsidR="0073457B" w:rsidRPr="0066514F" w:rsidRDefault="0073457B" w:rsidP="00375BE2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66514F">
        <w:t>Pregoeiro/Equipe de Apoio</w:t>
      </w:r>
      <w:r w:rsidR="00925B4F">
        <w:t>;</w:t>
      </w:r>
    </w:p>
    <w:p w:rsidR="0073457B" w:rsidRPr="0066514F" w:rsidRDefault="0073457B" w:rsidP="00375BE2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66514F">
        <w:t>PGE</w:t>
      </w:r>
      <w:r w:rsidR="001E2FAA">
        <w:t>.</w:t>
      </w:r>
    </w:p>
    <w:p w:rsidR="0073457B" w:rsidRPr="0066514F" w:rsidRDefault="0073457B" w:rsidP="00375BE2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66514F">
        <w:t>SECONT</w:t>
      </w:r>
      <w:r w:rsidR="00F86966" w:rsidRPr="0066514F">
        <w:t>.</w:t>
      </w:r>
    </w:p>
    <w:p w:rsidR="00B6610C" w:rsidRPr="00B761F6" w:rsidRDefault="00B855B6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B761F6">
        <w:t>PROCEDIMENTOS</w:t>
      </w:r>
    </w:p>
    <w:p w:rsidR="000A0B5D" w:rsidRDefault="000A0B5D" w:rsidP="00375BE2">
      <w:pPr>
        <w:pStyle w:val="N11"/>
        <w:widowControl w:val="0"/>
        <w:numPr>
          <w:ilvl w:val="0"/>
          <w:numId w:val="0"/>
        </w:numPr>
      </w:pPr>
      <w:r w:rsidRPr="000E143C">
        <w:t xml:space="preserve">O </w:t>
      </w:r>
      <w:r w:rsidR="0047689C">
        <w:t>procedimento</w:t>
      </w:r>
      <w:r w:rsidRPr="000E143C">
        <w:t xml:space="preserve"> inicia-se com </w:t>
      </w:r>
      <w:r w:rsidR="004541D1" w:rsidRPr="000E143C">
        <w:t>o recebimento dos autos</w:t>
      </w:r>
      <w:r w:rsidR="00744987" w:rsidRPr="000E143C">
        <w:t xml:space="preserve">, devidamente instruídos conforme </w:t>
      </w:r>
      <w:r w:rsidR="00327FE5" w:rsidRPr="00263FC8">
        <w:rPr>
          <w:rFonts w:cs="Arial"/>
          <w:szCs w:val="24"/>
        </w:rPr>
        <w:t>Norma de Procedimento</w:t>
      </w:r>
      <w:r w:rsidR="00327FE5">
        <w:rPr>
          <w:rFonts w:cs="Arial"/>
          <w:szCs w:val="24"/>
        </w:rPr>
        <w:t xml:space="preserve"> SCL Nº 004 (</w:t>
      </w:r>
      <w:r w:rsidR="00327FE5" w:rsidRPr="00263FC8">
        <w:rPr>
          <w:rFonts w:cs="Arial"/>
          <w:szCs w:val="24"/>
        </w:rPr>
        <w:t>I</w:t>
      </w:r>
      <w:r w:rsidR="00327FE5">
        <w:rPr>
          <w:rFonts w:cs="Arial"/>
          <w:szCs w:val="24"/>
        </w:rPr>
        <w:t>nstrução I</w:t>
      </w:r>
      <w:r w:rsidR="00327FE5" w:rsidRPr="00263FC8">
        <w:rPr>
          <w:rFonts w:cs="Arial"/>
          <w:szCs w:val="24"/>
        </w:rPr>
        <w:t xml:space="preserve">nicial </w:t>
      </w:r>
      <w:r w:rsidR="00327FE5">
        <w:rPr>
          <w:rFonts w:cs="Arial"/>
          <w:szCs w:val="24"/>
        </w:rPr>
        <w:t>– Processos de Compra e C</w:t>
      </w:r>
      <w:r w:rsidR="00327FE5" w:rsidRPr="00263FC8">
        <w:rPr>
          <w:rFonts w:cs="Arial"/>
          <w:szCs w:val="24"/>
        </w:rPr>
        <w:t>ontratação</w:t>
      </w:r>
      <w:r w:rsidR="00327FE5">
        <w:rPr>
          <w:rFonts w:cs="Arial"/>
          <w:szCs w:val="24"/>
        </w:rPr>
        <w:t>)</w:t>
      </w:r>
      <w:r w:rsidR="00840EBB" w:rsidRPr="000E143C">
        <w:t xml:space="preserve"> ou </w:t>
      </w:r>
      <w:r w:rsidR="00327FE5" w:rsidRPr="00263FC8">
        <w:rPr>
          <w:rFonts w:cs="Arial"/>
          <w:szCs w:val="24"/>
        </w:rPr>
        <w:t>Norma de Procedimento</w:t>
      </w:r>
      <w:r w:rsidR="00327FE5">
        <w:rPr>
          <w:rFonts w:cs="Arial"/>
          <w:szCs w:val="24"/>
        </w:rPr>
        <w:t xml:space="preserve"> SCL Nº 007 (</w:t>
      </w:r>
      <w:r w:rsidR="00585BEA" w:rsidRPr="000E143C">
        <w:rPr>
          <w:rFonts w:cs="Arial"/>
          <w:bCs/>
          <w:szCs w:val="24"/>
        </w:rPr>
        <w:t>Registro de Preços</w:t>
      </w:r>
      <w:r w:rsidR="00327FE5">
        <w:rPr>
          <w:rFonts w:cs="Arial"/>
          <w:bCs/>
          <w:szCs w:val="24"/>
        </w:rPr>
        <w:t>)</w:t>
      </w:r>
      <w:r w:rsidR="00840EBB" w:rsidRPr="000E143C">
        <w:t>,</w:t>
      </w:r>
      <w:r w:rsidR="004541D1" w:rsidRPr="000E143C">
        <w:t xml:space="preserve"> para realizar a licitação</w:t>
      </w:r>
      <w:r w:rsidR="00E61FB3" w:rsidRPr="000E143C">
        <w:t>.</w:t>
      </w:r>
    </w:p>
    <w:p w:rsidR="00925B4F" w:rsidRPr="000E143C" w:rsidRDefault="00925B4F" w:rsidP="00375BE2">
      <w:pPr>
        <w:pStyle w:val="N11"/>
        <w:widowControl w:val="0"/>
        <w:numPr>
          <w:ilvl w:val="0"/>
          <w:numId w:val="0"/>
        </w:numPr>
      </w:pPr>
    </w:p>
    <w:p w:rsidR="001B77C5" w:rsidRPr="00A47687" w:rsidRDefault="001B77C5" w:rsidP="00375BE2">
      <w:pPr>
        <w:widowControl w:val="0"/>
      </w:pPr>
      <w:r w:rsidRPr="00A47687">
        <w:t>T</w:t>
      </w:r>
      <w:r w:rsidR="00A47687" w:rsidRPr="00A47687">
        <w:t>01</w:t>
      </w:r>
      <w:r w:rsidRPr="00A47687">
        <w:t xml:space="preserve"> </w:t>
      </w:r>
      <w:r w:rsidR="00824D13" w:rsidRPr="00A47687">
        <w:t>–</w:t>
      </w:r>
      <w:r w:rsidRPr="00A47687">
        <w:t xml:space="preserve"> Analisar e instruir processo</w:t>
      </w:r>
    </w:p>
    <w:p w:rsidR="001B77C5" w:rsidRPr="00A47687" w:rsidRDefault="001B77C5" w:rsidP="00375BE2">
      <w:pPr>
        <w:widowControl w:val="0"/>
      </w:pPr>
      <w:r w:rsidRPr="00A47687">
        <w:t>O Pregoeiro</w:t>
      </w:r>
      <w:r w:rsidR="0088604A" w:rsidRPr="001F0D67">
        <w:t>/Equipe de Apoio</w:t>
      </w:r>
      <w:r w:rsidRPr="001F0D67">
        <w:t xml:space="preserve"> </w:t>
      </w:r>
      <w:r w:rsidRPr="00A47687">
        <w:t xml:space="preserve">insere a portaria de designação nos autos e realiza a análise e </w:t>
      </w:r>
      <w:r w:rsidRPr="001E2FAA">
        <w:t xml:space="preserve">conferência minuciosa de toda a instrução processual, devolvendo </w:t>
      </w:r>
      <w:r w:rsidR="003A44E5" w:rsidRPr="001E2FAA">
        <w:t>o processo</w:t>
      </w:r>
      <w:r w:rsidRPr="001E2FAA">
        <w:t xml:space="preserve"> ao Setor Requisitante para esclarecimentos adicionais e/ou providências para correção, caso seja necessário</w:t>
      </w:r>
      <w:r w:rsidRPr="00A47687">
        <w:t>.</w:t>
      </w:r>
    </w:p>
    <w:p w:rsidR="00314B32" w:rsidRDefault="001B77C5" w:rsidP="00375BE2">
      <w:pPr>
        <w:widowControl w:val="0"/>
      </w:pPr>
      <w:r w:rsidRPr="00CD3988">
        <w:t>T</w:t>
      </w:r>
      <w:r w:rsidR="001F237C" w:rsidRPr="00CD3988">
        <w:t>02</w:t>
      </w:r>
      <w:r w:rsidRPr="00CD3988">
        <w:t xml:space="preserve"> </w:t>
      </w:r>
      <w:r w:rsidR="00824D13" w:rsidRPr="00CD3988">
        <w:t>–</w:t>
      </w:r>
      <w:r w:rsidRPr="00CD3988">
        <w:t xml:space="preserve"> Elaborar minuta de edital</w:t>
      </w:r>
    </w:p>
    <w:p w:rsidR="001B77C5" w:rsidRPr="00CD3988" w:rsidRDefault="001B77C5" w:rsidP="00375BE2">
      <w:pPr>
        <w:widowControl w:val="0"/>
      </w:pPr>
      <w:r w:rsidRPr="00CD3988">
        <w:t>Para elaboração da minuta de edital, o Pregoeiro</w:t>
      </w:r>
      <w:r w:rsidR="0088604A" w:rsidRPr="001F0D67">
        <w:t>/Equipe de Apoio</w:t>
      </w:r>
      <w:r w:rsidRPr="001F0D67">
        <w:t xml:space="preserve"> </w:t>
      </w:r>
      <w:r w:rsidRPr="00CD3988">
        <w:t>deve verificar se existe minuta padronizada no site da Procuradoria Geral do Estado</w:t>
      </w:r>
      <w:r w:rsidR="00A4594F">
        <w:t xml:space="preserve"> (PGE)</w:t>
      </w:r>
      <w:r w:rsidRPr="00CD3988">
        <w:t xml:space="preserve"> compatível com o objeto a ser licitado, na forma do Decreto Estadual</w:t>
      </w:r>
      <w:r w:rsidR="00006934">
        <w:t xml:space="preserve"> </w:t>
      </w:r>
      <w:r w:rsidRPr="00CD3988">
        <w:t>1</w:t>
      </w:r>
      <w:r w:rsidR="006525B2">
        <w:t>.</w:t>
      </w:r>
      <w:r w:rsidRPr="00CD3988">
        <w:t>939-R/2007.</w:t>
      </w:r>
    </w:p>
    <w:p w:rsidR="001B77C5" w:rsidRPr="00CD3988" w:rsidRDefault="001B77C5" w:rsidP="00375BE2">
      <w:pPr>
        <w:widowControl w:val="0"/>
      </w:pPr>
      <w:r w:rsidRPr="00CD3988">
        <w:t>Existindo minuta padronizada compatível, o Pregoeiro deve certificar o fato nos autos, indicando o modelo adotado, bem como a data e o horário em que fora efetuada a extração no site da Procuradoria Geral do Estado, emitindo a Declaração de Minuta Padronizada e juntando aos autos a minuta de edital com as adaptações que se fizerem necessárias (</w:t>
      </w:r>
      <w:proofErr w:type="spellStart"/>
      <w:r w:rsidR="00EB314E" w:rsidRPr="00CD3988">
        <w:t>arts</w:t>
      </w:r>
      <w:proofErr w:type="spellEnd"/>
      <w:r w:rsidR="00EB314E" w:rsidRPr="00CD3988">
        <w:t xml:space="preserve">. 3º e </w:t>
      </w:r>
      <w:r w:rsidRPr="00CD3988">
        <w:t>6º do Decreto Estadual 1</w:t>
      </w:r>
      <w:r w:rsidR="006525B2">
        <w:t>.</w:t>
      </w:r>
      <w:r w:rsidRPr="00CD3988">
        <w:t>939-R/2007).</w:t>
      </w:r>
    </w:p>
    <w:p w:rsidR="001B77C5" w:rsidRPr="000813FD" w:rsidRDefault="001B77C5" w:rsidP="00375BE2">
      <w:pPr>
        <w:widowControl w:val="0"/>
      </w:pPr>
      <w:r w:rsidRPr="000813FD">
        <w:t>Não havendo minuta padronizada compatível, o Pregoeiro</w:t>
      </w:r>
      <w:r w:rsidR="00123BF8" w:rsidRPr="001F0D67">
        <w:t>/Equipe de Apoio</w:t>
      </w:r>
      <w:r w:rsidRPr="001F0D67">
        <w:t xml:space="preserve"> </w:t>
      </w:r>
      <w:r w:rsidRPr="000813FD">
        <w:t>deve elaborar a minuta de edital utilizando como base e modelo a minuta padronizada que mais se aproximar do objeto a ser licitado, emitindo uma declaração com todas as alterações realizadas, para balizar a análise da PGE, nos termos do Enunciado CPGE 12 e observado o art. 5º e o parágrafo único do art. 6º do Decreto Estadual</w:t>
      </w:r>
      <w:r w:rsidR="00006934">
        <w:t xml:space="preserve"> </w:t>
      </w:r>
      <w:r w:rsidRPr="000813FD">
        <w:t>1</w:t>
      </w:r>
      <w:r w:rsidR="0060588F">
        <w:t>.</w:t>
      </w:r>
      <w:r w:rsidRPr="000813FD">
        <w:t>939-R/2007.</w:t>
      </w:r>
    </w:p>
    <w:p w:rsidR="001B77C5" w:rsidRPr="000813FD" w:rsidRDefault="001B77C5" w:rsidP="00375BE2">
      <w:pPr>
        <w:widowControl w:val="0"/>
      </w:pPr>
      <w:r w:rsidRPr="000813FD">
        <w:t>O Pregoeiro</w:t>
      </w:r>
      <w:r w:rsidR="00123BF8" w:rsidRPr="001F0D67">
        <w:t>/Equipe de Apoio</w:t>
      </w:r>
      <w:r w:rsidRPr="001F0D67">
        <w:t xml:space="preserve"> </w:t>
      </w:r>
      <w:r w:rsidRPr="000813FD">
        <w:t>deverá declarar se há aplicabilidade ou não de análise p</w:t>
      </w:r>
      <w:r w:rsidR="00006934">
        <w:t xml:space="preserve">révia pela </w:t>
      </w:r>
      <w:r w:rsidR="00A4594F">
        <w:t xml:space="preserve">Secretaria de Estado de Controle e Transparência – </w:t>
      </w:r>
      <w:r w:rsidR="00006934">
        <w:t>SECONT, nos termos da</w:t>
      </w:r>
      <w:r w:rsidRPr="000813FD">
        <w:t xml:space="preserve"> </w:t>
      </w:r>
      <w:r w:rsidR="00A4594F">
        <w:t>Resolução CONS</w:t>
      </w:r>
      <w:r w:rsidR="00006934" w:rsidRPr="00006934">
        <w:t>ECT 009/2018</w:t>
      </w:r>
      <w:r w:rsidRPr="000813FD">
        <w:t>.</w:t>
      </w:r>
    </w:p>
    <w:p w:rsidR="001B77C5" w:rsidRPr="00F31AF2" w:rsidRDefault="000813FD" w:rsidP="00375BE2">
      <w:pPr>
        <w:widowControl w:val="0"/>
      </w:pPr>
      <w:r w:rsidRPr="00F31AF2">
        <w:t>T03</w:t>
      </w:r>
      <w:r w:rsidR="001B77C5" w:rsidRPr="00F31AF2">
        <w:t xml:space="preserve"> </w:t>
      </w:r>
      <w:r w:rsidR="00824D13" w:rsidRPr="00F31AF2">
        <w:t>–</w:t>
      </w:r>
      <w:r w:rsidR="001B77C5" w:rsidRPr="00F31AF2">
        <w:t xml:space="preserve"> Autorizar licitação</w:t>
      </w:r>
    </w:p>
    <w:p w:rsidR="001B77C5" w:rsidRPr="00F31AF2" w:rsidRDefault="001B77C5" w:rsidP="00375BE2">
      <w:pPr>
        <w:widowControl w:val="0"/>
      </w:pPr>
      <w:r w:rsidRPr="00F31AF2">
        <w:t>O Ordenador de Despesas</w:t>
      </w:r>
      <w:r w:rsidR="00803A42" w:rsidRPr="001F0D67">
        <w:t>/Autoridade Competente</w:t>
      </w:r>
      <w:r w:rsidRPr="001F0D67">
        <w:t xml:space="preserve"> </w:t>
      </w:r>
      <w:r w:rsidRPr="00F31AF2">
        <w:t>realiza a autorização, emitindo declaração nos seguintes termos:</w:t>
      </w:r>
    </w:p>
    <w:p w:rsidR="00197C35" w:rsidRDefault="001B77C5" w:rsidP="00197C35">
      <w:pPr>
        <w:pStyle w:val="PargrafodaLista"/>
        <w:widowControl w:val="0"/>
        <w:numPr>
          <w:ilvl w:val="0"/>
          <w:numId w:val="34"/>
        </w:numPr>
        <w:ind w:left="567" w:hanging="567"/>
        <w:contextualSpacing w:val="0"/>
        <w:rPr>
          <w:lang w:val="it-IT"/>
        </w:rPr>
      </w:pPr>
      <w:r w:rsidRPr="00EA578A">
        <w:rPr>
          <w:lang w:val="it-IT"/>
        </w:rPr>
        <w:t xml:space="preserve">Aprovando integralmente o Termo de Referência (especialmente se houver a necessidade de alterações quando da análise da instrução, após a aprovação inicial), conforme art. 7º, §2º, inc. I, da Lei </w:t>
      </w:r>
      <w:r w:rsidR="000C5420">
        <w:rPr>
          <w:lang w:val="it-IT"/>
        </w:rPr>
        <w:t>Federal</w:t>
      </w:r>
      <w:r w:rsidR="00BD1534">
        <w:rPr>
          <w:lang w:val="it-IT"/>
        </w:rPr>
        <w:t xml:space="preserve"> </w:t>
      </w:r>
      <w:r w:rsidRPr="00EA578A">
        <w:rPr>
          <w:lang w:val="it-IT"/>
        </w:rPr>
        <w:t>8.666/</w:t>
      </w:r>
      <w:r w:rsidR="00F31AF2" w:rsidRPr="00EA578A">
        <w:rPr>
          <w:lang w:val="it-IT"/>
        </w:rPr>
        <w:t xml:space="preserve">93 e </w:t>
      </w:r>
      <w:r w:rsidR="00EC28C1">
        <w:t>Resolução CONS</w:t>
      </w:r>
      <w:r w:rsidR="00495FB0" w:rsidRPr="00006934">
        <w:t>ECT 009/2018</w:t>
      </w:r>
      <w:r w:rsidR="00F31AF2" w:rsidRPr="00EA578A">
        <w:rPr>
          <w:lang w:val="it-IT"/>
        </w:rPr>
        <w:t>.</w:t>
      </w:r>
    </w:p>
    <w:p w:rsidR="00197C35" w:rsidRDefault="001B77C5" w:rsidP="00197C35">
      <w:pPr>
        <w:pStyle w:val="PargrafodaLista"/>
        <w:widowControl w:val="0"/>
        <w:numPr>
          <w:ilvl w:val="0"/>
          <w:numId w:val="34"/>
        </w:numPr>
        <w:ind w:left="567" w:hanging="567"/>
        <w:contextualSpacing w:val="0"/>
        <w:rPr>
          <w:lang w:val="it-IT"/>
        </w:rPr>
      </w:pPr>
      <w:r w:rsidRPr="00197C35">
        <w:rPr>
          <w:lang w:val="it-IT"/>
        </w:rPr>
        <w:t>Ratificando a condição de comum do objeto da licitação, conforme Decreto</w:t>
      </w:r>
      <w:r w:rsidR="00BD1534" w:rsidRPr="00197C35">
        <w:rPr>
          <w:lang w:val="it-IT"/>
        </w:rPr>
        <w:t xml:space="preserve"> Estadual 2.458-R/2010 e</w:t>
      </w:r>
      <w:r w:rsidRPr="00197C35">
        <w:rPr>
          <w:lang w:val="it-IT"/>
        </w:rPr>
        <w:t xml:space="preserve"> art. 1º da Lei </w:t>
      </w:r>
      <w:r w:rsidR="000C5420" w:rsidRPr="00197C35">
        <w:rPr>
          <w:lang w:val="it-IT"/>
        </w:rPr>
        <w:t>Federal</w:t>
      </w:r>
      <w:r w:rsidR="00BD1534" w:rsidRPr="00197C35">
        <w:rPr>
          <w:lang w:val="it-IT"/>
        </w:rPr>
        <w:t xml:space="preserve"> </w:t>
      </w:r>
      <w:r w:rsidRPr="00197C35">
        <w:rPr>
          <w:lang w:val="it-IT"/>
        </w:rPr>
        <w:t>10.520/</w:t>
      </w:r>
      <w:r w:rsidR="00832163" w:rsidRPr="00197C35">
        <w:rPr>
          <w:lang w:val="it-IT"/>
        </w:rPr>
        <w:t>02.</w:t>
      </w:r>
    </w:p>
    <w:p w:rsidR="00197C35" w:rsidRDefault="001B77C5" w:rsidP="00197C35">
      <w:pPr>
        <w:pStyle w:val="PargrafodaLista"/>
        <w:widowControl w:val="0"/>
        <w:numPr>
          <w:ilvl w:val="0"/>
          <w:numId w:val="34"/>
        </w:numPr>
        <w:ind w:left="567" w:hanging="567"/>
        <w:contextualSpacing w:val="0"/>
        <w:rPr>
          <w:lang w:val="it-IT"/>
        </w:rPr>
      </w:pPr>
      <w:r w:rsidRPr="00197C35">
        <w:rPr>
          <w:lang w:val="it-IT"/>
        </w:rPr>
        <w:t xml:space="preserve">Declarando o cumprimento dos incisos I e II do art. 16 da Lei de Responsabilidade Fiscal e que a despesa se encontra adequada com a Lei Orçamentária Anual e compatível com a Lei de Diretrizes Orçamentárias e ainda com o Plano Plurianual, conforme art. 16, inc. II da Lei </w:t>
      </w:r>
      <w:r w:rsidR="000C5420" w:rsidRPr="00197C35">
        <w:rPr>
          <w:lang w:val="it-IT"/>
        </w:rPr>
        <w:t>Federal</w:t>
      </w:r>
      <w:r w:rsidR="00BD1534" w:rsidRPr="00197C35">
        <w:rPr>
          <w:lang w:val="it-IT"/>
        </w:rPr>
        <w:t xml:space="preserve"> </w:t>
      </w:r>
      <w:r w:rsidRPr="00197C35">
        <w:rPr>
          <w:lang w:val="it-IT"/>
        </w:rPr>
        <w:t xml:space="preserve">101/2000 e </w:t>
      </w:r>
      <w:r w:rsidR="00EC28C1">
        <w:t>Resolução CONS</w:t>
      </w:r>
      <w:r w:rsidR="002D0BBD" w:rsidRPr="00006934">
        <w:t>ECT 009/2018</w:t>
      </w:r>
      <w:r w:rsidR="00825FC0" w:rsidRPr="00197C35">
        <w:rPr>
          <w:lang w:val="it-IT"/>
        </w:rPr>
        <w:t xml:space="preserve"> (exceto no caso de Registro de Preços, situação em que referida declaração ficará a cargo do </w:t>
      </w:r>
      <w:r w:rsidR="00825FC0" w:rsidRPr="0074065B">
        <w:rPr>
          <w:lang w:val="it-IT"/>
        </w:rPr>
        <w:t>Ordenador</w:t>
      </w:r>
      <w:r w:rsidR="00825FC0" w:rsidRPr="00197C35">
        <w:rPr>
          <w:lang w:val="it-IT"/>
        </w:rPr>
        <w:t xml:space="preserve"> de cada Órgão </w:t>
      </w:r>
      <w:r w:rsidR="00825FC0" w:rsidRPr="00197C35">
        <w:rPr>
          <w:lang w:val="it-IT"/>
        </w:rPr>
        <w:lastRenderedPageBreak/>
        <w:t>Participante).</w:t>
      </w:r>
    </w:p>
    <w:p w:rsidR="00197C35" w:rsidRDefault="001B77C5" w:rsidP="00197C35">
      <w:pPr>
        <w:pStyle w:val="PargrafodaLista"/>
        <w:widowControl w:val="0"/>
        <w:numPr>
          <w:ilvl w:val="0"/>
          <w:numId w:val="34"/>
        </w:numPr>
        <w:ind w:left="567" w:hanging="567"/>
        <w:contextualSpacing w:val="0"/>
        <w:rPr>
          <w:lang w:val="it-IT"/>
        </w:rPr>
      </w:pPr>
      <w:r w:rsidRPr="00197C35">
        <w:rPr>
          <w:lang w:val="it-IT"/>
        </w:rPr>
        <w:t xml:space="preserve">Autorizando expressamente a realização de licitação, na modalidade Pregão, conforme art. 30. </w:t>
      </w:r>
      <w:r w:rsidR="006525B2" w:rsidRPr="00197C35">
        <w:rPr>
          <w:lang w:val="it-IT"/>
        </w:rPr>
        <w:t xml:space="preserve">inc. V, do Decreto </w:t>
      </w:r>
      <w:r w:rsidR="00BD1534" w:rsidRPr="00197C35">
        <w:rPr>
          <w:lang w:val="it-IT"/>
        </w:rPr>
        <w:t xml:space="preserve">Estadual </w:t>
      </w:r>
      <w:r w:rsidR="006525B2" w:rsidRPr="00197C35">
        <w:rPr>
          <w:lang w:val="it-IT"/>
        </w:rPr>
        <w:t>2.458-R/2010</w:t>
      </w:r>
      <w:r w:rsidR="002D0BBD" w:rsidRPr="00197C35">
        <w:rPr>
          <w:lang w:val="it-IT"/>
        </w:rPr>
        <w:t xml:space="preserve"> e </w:t>
      </w:r>
      <w:r w:rsidR="008F7A6A">
        <w:t>Resolução CONS</w:t>
      </w:r>
      <w:r w:rsidR="002D0BBD" w:rsidRPr="00006934">
        <w:t>ECT 009/2018</w:t>
      </w:r>
      <w:r w:rsidR="006525B2" w:rsidRPr="00197C35">
        <w:rPr>
          <w:lang w:val="it-IT"/>
        </w:rPr>
        <w:t>.</w:t>
      </w:r>
    </w:p>
    <w:p w:rsidR="00197C35" w:rsidRDefault="00630607" w:rsidP="00197C35">
      <w:pPr>
        <w:pStyle w:val="PargrafodaLista"/>
        <w:widowControl w:val="0"/>
        <w:numPr>
          <w:ilvl w:val="0"/>
          <w:numId w:val="34"/>
        </w:numPr>
        <w:ind w:left="567" w:hanging="567"/>
        <w:contextualSpacing w:val="0"/>
        <w:rPr>
          <w:lang w:val="it-IT"/>
        </w:rPr>
      </w:pPr>
      <w:r w:rsidRPr="00197C35">
        <w:rPr>
          <w:lang w:val="it-IT"/>
        </w:rPr>
        <w:t>A</w:t>
      </w:r>
      <w:r w:rsidR="006525B2" w:rsidRPr="00197C35">
        <w:rPr>
          <w:lang w:val="it-IT"/>
        </w:rPr>
        <w:t>provando a minuta de edital.</w:t>
      </w:r>
    </w:p>
    <w:p w:rsidR="00197C35" w:rsidRDefault="001B77C5" w:rsidP="00197C35">
      <w:pPr>
        <w:pStyle w:val="PargrafodaLista"/>
        <w:widowControl w:val="0"/>
        <w:numPr>
          <w:ilvl w:val="0"/>
          <w:numId w:val="34"/>
        </w:numPr>
        <w:ind w:left="567" w:hanging="567"/>
        <w:contextualSpacing w:val="0"/>
        <w:rPr>
          <w:lang w:val="it-IT"/>
        </w:rPr>
      </w:pPr>
      <w:r w:rsidRPr="00197C35">
        <w:rPr>
          <w:lang w:val="it-IT"/>
        </w:rPr>
        <w:t>Dispensando a oitiva prévia da PGE (apenas no caso de utilização de minuta padronizada), conforme §2º do</w:t>
      </w:r>
      <w:r w:rsidR="006525B2" w:rsidRPr="00197C35">
        <w:rPr>
          <w:lang w:val="it-IT"/>
        </w:rPr>
        <w:t xml:space="preserve"> art. 4º do Decreto </w:t>
      </w:r>
      <w:r w:rsidR="00276E94" w:rsidRPr="00197C35">
        <w:rPr>
          <w:lang w:val="it-IT"/>
        </w:rPr>
        <w:t>Estadual</w:t>
      </w:r>
      <w:r w:rsidR="00F3481C" w:rsidRPr="00197C35">
        <w:rPr>
          <w:lang w:val="it-IT"/>
        </w:rPr>
        <w:t xml:space="preserve"> </w:t>
      </w:r>
      <w:r w:rsidR="006525B2" w:rsidRPr="00197C35">
        <w:rPr>
          <w:lang w:val="it-IT"/>
        </w:rPr>
        <w:t>1.939-R/2007.</w:t>
      </w:r>
    </w:p>
    <w:p w:rsidR="001B77C5" w:rsidRPr="00197C35" w:rsidRDefault="001B77C5" w:rsidP="00197C35">
      <w:pPr>
        <w:pStyle w:val="PargrafodaLista"/>
        <w:widowControl w:val="0"/>
        <w:numPr>
          <w:ilvl w:val="0"/>
          <w:numId w:val="34"/>
        </w:numPr>
        <w:ind w:left="567" w:hanging="567"/>
        <w:contextualSpacing w:val="0"/>
        <w:rPr>
          <w:lang w:val="it-IT"/>
        </w:rPr>
      </w:pPr>
      <w:r w:rsidRPr="00197C35">
        <w:rPr>
          <w:lang w:val="it-IT"/>
        </w:rPr>
        <w:t xml:space="preserve">Confirmando a dispensa ou determinando o envio dos autos à SECONT, após a análise da PGE (se for o caso), nos termos </w:t>
      </w:r>
      <w:r w:rsidR="008F7A6A">
        <w:rPr>
          <w:lang w:val="it-IT"/>
        </w:rPr>
        <w:t>da Resolução CONS</w:t>
      </w:r>
      <w:r w:rsidR="00DB5F61" w:rsidRPr="00197C35">
        <w:rPr>
          <w:lang w:val="it-IT"/>
        </w:rPr>
        <w:t>ECT 009/2018</w:t>
      </w:r>
      <w:r w:rsidRPr="00197C35">
        <w:rPr>
          <w:lang w:val="it-IT"/>
        </w:rPr>
        <w:t>.</w:t>
      </w:r>
    </w:p>
    <w:p w:rsidR="004065F2" w:rsidRPr="0041308F" w:rsidRDefault="004065F2" w:rsidP="00375BE2">
      <w:pPr>
        <w:widowControl w:val="0"/>
      </w:pPr>
      <w:r w:rsidRPr="0041308F">
        <w:t>T</w:t>
      </w:r>
      <w:r w:rsidR="00324258" w:rsidRPr="0041308F">
        <w:t>04</w:t>
      </w:r>
      <w:r w:rsidR="00C87207" w:rsidRPr="0041308F">
        <w:t xml:space="preserve"> – </w:t>
      </w:r>
      <w:r w:rsidRPr="0041308F">
        <w:t>Avaliar minuta utilizada</w:t>
      </w:r>
    </w:p>
    <w:p w:rsidR="0062728E" w:rsidRPr="0041308F" w:rsidRDefault="004065F2" w:rsidP="00375BE2">
      <w:pPr>
        <w:widowControl w:val="0"/>
      </w:pPr>
      <w:r w:rsidRPr="0041308F">
        <w:t xml:space="preserve">Após autorização, não tendo sido utilizada minuta padronizada, conforme art. 5º do Decreto </w:t>
      </w:r>
      <w:r w:rsidR="006904ED">
        <w:t xml:space="preserve">Estadual </w:t>
      </w:r>
      <w:r w:rsidRPr="0041308F">
        <w:t>1</w:t>
      </w:r>
      <w:r w:rsidR="00324258" w:rsidRPr="0041308F">
        <w:t>.</w:t>
      </w:r>
      <w:r w:rsidRPr="0041308F">
        <w:t>939-R/2007, os autos devem ser remetidos à PGE para fins de análise do instrumento convocatório proposto, bem como dos demais atos preparatórios da licitação (T</w:t>
      </w:r>
      <w:r w:rsidR="00324258" w:rsidRPr="0041308F">
        <w:t>05</w:t>
      </w:r>
      <w:r w:rsidR="00591EB5" w:rsidRPr="0041308F">
        <w:t>,</w:t>
      </w:r>
      <w:r w:rsidRPr="0041308F">
        <w:t xml:space="preserve"> T</w:t>
      </w:r>
      <w:r w:rsidR="00324258" w:rsidRPr="0041308F">
        <w:t>06</w:t>
      </w:r>
      <w:r w:rsidR="00591EB5" w:rsidRPr="0041308F">
        <w:t xml:space="preserve"> e T</w:t>
      </w:r>
      <w:r w:rsidR="00324258" w:rsidRPr="0041308F">
        <w:t>07</w:t>
      </w:r>
      <w:r w:rsidRPr="0041308F">
        <w:t xml:space="preserve">). Sendo utilizada minuta padronizada, o processo é devolvido </w:t>
      </w:r>
      <w:r w:rsidR="00803A42" w:rsidRPr="00047D55">
        <w:t>ao Pregoeiro/Equipe de Apoio</w:t>
      </w:r>
      <w:r w:rsidR="00324258" w:rsidRPr="00047D55">
        <w:t xml:space="preserve"> </w:t>
      </w:r>
      <w:r w:rsidR="00324258" w:rsidRPr="0041308F">
        <w:t>(T08</w:t>
      </w:r>
      <w:r w:rsidRPr="0041308F">
        <w:t>).</w:t>
      </w:r>
    </w:p>
    <w:p w:rsidR="005F5078" w:rsidRPr="0041308F" w:rsidRDefault="0041308F" w:rsidP="00375BE2">
      <w:pPr>
        <w:widowControl w:val="0"/>
      </w:pPr>
      <w:r w:rsidRPr="0041308F">
        <w:t>T05</w:t>
      </w:r>
      <w:r w:rsidR="005F5078" w:rsidRPr="0041308F">
        <w:t xml:space="preserve"> </w:t>
      </w:r>
      <w:r w:rsidR="00CD6D4F" w:rsidRPr="0041308F">
        <w:t>–</w:t>
      </w:r>
      <w:r w:rsidR="005F5078" w:rsidRPr="0041308F">
        <w:t xml:space="preserve"> Encaminhar à PGE</w:t>
      </w:r>
    </w:p>
    <w:p w:rsidR="005F5078" w:rsidRPr="0041308F" w:rsidRDefault="0041308F" w:rsidP="00375BE2">
      <w:pPr>
        <w:widowControl w:val="0"/>
      </w:pPr>
      <w:r w:rsidRPr="0041308F">
        <w:t>T06</w:t>
      </w:r>
      <w:r w:rsidR="005F5078" w:rsidRPr="0041308F">
        <w:t xml:space="preserve"> </w:t>
      </w:r>
      <w:r w:rsidR="00CD6D4F" w:rsidRPr="0041308F">
        <w:t>–</w:t>
      </w:r>
      <w:r w:rsidR="005F5078" w:rsidRPr="0041308F">
        <w:t xml:space="preserve"> Emitir Parecer</w:t>
      </w:r>
    </w:p>
    <w:p w:rsidR="005F5078" w:rsidRPr="0041308F" w:rsidRDefault="0041308F" w:rsidP="00375BE2">
      <w:pPr>
        <w:widowControl w:val="0"/>
      </w:pPr>
      <w:r w:rsidRPr="0041308F">
        <w:t>T07</w:t>
      </w:r>
      <w:r w:rsidR="005F5078" w:rsidRPr="0041308F">
        <w:t xml:space="preserve"> </w:t>
      </w:r>
      <w:r w:rsidR="00CD6D4F" w:rsidRPr="0041308F">
        <w:t>–</w:t>
      </w:r>
      <w:r w:rsidR="005F5078" w:rsidRPr="0041308F">
        <w:t xml:space="preserve"> Atender as recomendações da PGE</w:t>
      </w:r>
    </w:p>
    <w:p w:rsidR="005F5078" w:rsidRPr="0041308F" w:rsidRDefault="005F5078" w:rsidP="00375BE2">
      <w:pPr>
        <w:widowControl w:val="0"/>
      </w:pPr>
      <w:r w:rsidRPr="0041308F">
        <w:t>Realizada a análise da PGE, o Pregoeiro</w:t>
      </w:r>
      <w:r w:rsidR="00A91DBD" w:rsidRPr="00047D55">
        <w:t>/Equipe de Apoio</w:t>
      </w:r>
      <w:r w:rsidRPr="00047D55">
        <w:t xml:space="preserve"> </w:t>
      </w:r>
      <w:r w:rsidRPr="0041308F">
        <w:t xml:space="preserve">deverá examinar as recomendações do parecer, se existirem, e providenciar os ajustes e/ou justificativas de sua competência, encaminhando os autos ao Setor Requisitante, ou outro competente, para o mesmo fim, se necessário. O </w:t>
      </w:r>
      <w:r w:rsidRPr="00047D55">
        <w:t>Pregoeiro</w:t>
      </w:r>
      <w:r w:rsidR="00190431" w:rsidRPr="00047D55">
        <w:t>/Equipe de Apoio</w:t>
      </w:r>
      <w:r w:rsidRPr="00047D55">
        <w:t xml:space="preserve"> </w:t>
      </w:r>
      <w:r w:rsidRPr="0041308F">
        <w:t>deverá juntar os autos manifestação relacionando todas as recomendações da PGE e as respectivas providências adotadas.</w:t>
      </w:r>
    </w:p>
    <w:p w:rsidR="005F5078" w:rsidRPr="0041308F" w:rsidRDefault="005F5078" w:rsidP="00375BE2">
      <w:pPr>
        <w:widowControl w:val="0"/>
      </w:pPr>
      <w:r w:rsidRPr="0041308F">
        <w:t>Havendo alterações, os autos devem ser submetidos a nova aprovação do Or</w:t>
      </w:r>
      <w:r w:rsidR="0041308F" w:rsidRPr="0041308F">
        <w:t xml:space="preserve">denador de </w:t>
      </w:r>
      <w:r w:rsidR="0041308F" w:rsidRPr="00047D55">
        <w:t>Despesas</w:t>
      </w:r>
      <w:r w:rsidR="001216A0" w:rsidRPr="00047D55">
        <w:t>/Autoridade Competente</w:t>
      </w:r>
      <w:r w:rsidR="0041308F" w:rsidRPr="0041308F">
        <w:t>, conforme T03</w:t>
      </w:r>
      <w:r w:rsidRPr="0041308F">
        <w:t>.</w:t>
      </w:r>
    </w:p>
    <w:p w:rsidR="005F5078" w:rsidRPr="0041308F" w:rsidRDefault="0041308F" w:rsidP="00375BE2">
      <w:pPr>
        <w:widowControl w:val="0"/>
      </w:pPr>
      <w:r w:rsidRPr="0041308F">
        <w:t>T08</w:t>
      </w:r>
      <w:r w:rsidR="005F5078" w:rsidRPr="0041308F">
        <w:t xml:space="preserve"> </w:t>
      </w:r>
      <w:r w:rsidR="00CD6D4F" w:rsidRPr="0041308F">
        <w:t>–</w:t>
      </w:r>
      <w:r w:rsidR="005F5078" w:rsidRPr="0041308F">
        <w:t xml:space="preserve"> Verificar necessidade de envio à SECONT</w:t>
      </w:r>
    </w:p>
    <w:p w:rsidR="005F5078" w:rsidRPr="0041308F" w:rsidRDefault="005F5078" w:rsidP="00375BE2">
      <w:pPr>
        <w:widowControl w:val="0"/>
      </w:pPr>
      <w:r w:rsidRPr="0041308F">
        <w:t xml:space="preserve">Se a contratação atender aos requisitos </w:t>
      </w:r>
      <w:r w:rsidR="006904ED">
        <w:t xml:space="preserve">da </w:t>
      </w:r>
      <w:r w:rsidR="00254748">
        <w:t>Resolução CONS</w:t>
      </w:r>
      <w:r w:rsidR="006904ED" w:rsidRPr="006904ED">
        <w:t>ECT 009/2018</w:t>
      </w:r>
      <w:r w:rsidRPr="0041308F">
        <w:t>, deve ser juntada aos autos a lista de checagem consignada na</w:t>
      </w:r>
      <w:r w:rsidR="006904ED">
        <w:t xml:space="preserve"> referida norma</w:t>
      </w:r>
      <w:r w:rsidRPr="0041308F">
        <w:t xml:space="preserve"> e o processo encaminhado para análise da SECONT (T</w:t>
      </w:r>
      <w:r w:rsidR="0041308F" w:rsidRPr="0041308F">
        <w:t>09</w:t>
      </w:r>
      <w:r w:rsidRPr="0041308F">
        <w:t>, T</w:t>
      </w:r>
      <w:r w:rsidR="0041308F" w:rsidRPr="0041308F">
        <w:t>10</w:t>
      </w:r>
      <w:r w:rsidRPr="0041308F">
        <w:t xml:space="preserve"> e T</w:t>
      </w:r>
      <w:r w:rsidR="0041308F" w:rsidRPr="0041308F">
        <w:t>11</w:t>
      </w:r>
      <w:r w:rsidRPr="0041308F">
        <w:t>).</w:t>
      </w:r>
    </w:p>
    <w:p w:rsidR="005F5078" w:rsidRPr="0041308F" w:rsidRDefault="005F5078" w:rsidP="00375BE2">
      <w:pPr>
        <w:widowControl w:val="0"/>
      </w:pPr>
      <w:r w:rsidRPr="0041308F">
        <w:t>Se a análise da SECONT for dispensada, também deve ser preenchida e juntada aos autos a lista de checagem consignada na</w:t>
      </w:r>
      <w:r w:rsidR="006904ED">
        <w:t xml:space="preserve"> </w:t>
      </w:r>
      <w:r w:rsidR="00254748">
        <w:t>Resolução CONS</w:t>
      </w:r>
      <w:r w:rsidR="006904ED" w:rsidRPr="006904ED">
        <w:t>ECT 009/2018</w:t>
      </w:r>
      <w:r w:rsidRPr="0041308F">
        <w:t xml:space="preserve"> e adotados os procedimentos para publicação do </w:t>
      </w:r>
      <w:r w:rsidRPr="00376F11">
        <w:t>edital</w:t>
      </w:r>
      <w:r w:rsidRPr="0041308F">
        <w:t xml:space="preserve"> (T</w:t>
      </w:r>
      <w:r w:rsidR="0041308F" w:rsidRPr="0041308F">
        <w:t>12</w:t>
      </w:r>
      <w:r w:rsidRPr="0041308F">
        <w:t>).</w:t>
      </w:r>
    </w:p>
    <w:p w:rsidR="005F5078" w:rsidRPr="00B93574" w:rsidRDefault="005F5078" w:rsidP="00375BE2">
      <w:pPr>
        <w:widowControl w:val="0"/>
      </w:pPr>
      <w:r w:rsidRPr="00B93574">
        <w:t>T</w:t>
      </w:r>
      <w:r w:rsidR="00B93574" w:rsidRPr="00B93574">
        <w:t>09</w:t>
      </w:r>
      <w:r w:rsidRPr="00B93574">
        <w:t xml:space="preserve"> </w:t>
      </w:r>
      <w:r w:rsidR="00CD6D4F" w:rsidRPr="00B93574">
        <w:t>–</w:t>
      </w:r>
      <w:r w:rsidRPr="00B93574">
        <w:t xml:space="preserve"> Encaminhar à SECONT</w:t>
      </w:r>
    </w:p>
    <w:p w:rsidR="005F5078" w:rsidRPr="00B93574" w:rsidRDefault="005F5078" w:rsidP="00375BE2">
      <w:pPr>
        <w:widowControl w:val="0"/>
      </w:pPr>
      <w:r w:rsidRPr="00B93574">
        <w:t>T</w:t>
      </w:r>
      <w:r w:rsidR="00B93574" w:rsidRPr="00B93574">
        <w:t>10</w:t>
      </w:r>
      <w:r w:rsidRPr="00B93574">
        <w:t xml:space="preserve"> </w:t>
      </w:r>
      <w:r w:rsidR="00CD6D4F" w:rsidRPr="00B93574">
        <w:t>–</w:t>
      </w:r>
      <w:r w:rsidRPr="00B93574">
        <w:t xml:space="preserve"> Emitir Manifestação</w:t>
      </w:r>
    </w:p>
    <w:p w:rsidR="005F5078" w:rsidRPr="00B93574" w:rsidRDefault="005F5078" w:rsidP="00375BE2">
      <w:pPr>
        <w:widowControl w:val="0"/>
      </w:pPr>
      <w:r w:rsidRPr="00B93574">
        <w:lastRenderedPageBreak/>
        <w:t>T</w:t>
      </w:r>
      <w:r w:rsidR="00B93574" w:rsidRPr="00B93574">
        <w:t>11</w:t>
      </w:r>
      <w:r w:rsidRPr="00B93574">
        <w:t xml:space="preserve"> </w:t>
      </w:r>
      <w:r w:rsidR="00CD6D4F" w:rsidRPr="00B93574">
        <w:t>–</w:t>
      </w:r>
      <w:r w:rsidRPr="00B93574">
        <w:t xml:space="preserve"> Atender as recomendações da SECONT</w:t>
      </w:r>
    </w:p>
    <w:p w:rsidR="005F5078" w:rsidRPr="00B93574" w:rsidRDefault="005F5078" w:rsidP="00375BE2">
      <w:pPr>
        <w:widowControl w:val="0"/>
      </w:pPr>
      <w:r w:rsidRPr="00B93574">
        <w:t>Realizada a análise da SECONT, o Pregoeiro</w:t>
      </w:r>
      <w:r w:rsidR="001216A0" w:rsidRPr="00047D55">
        <w:t>/Equipe de Apoio</w:t>
      </w:r>
      <w:r w:rsidRPr="00047D55">
        <w:t xml:space="preserve"> </w:t>
      </w:r>
      <w:r w:rsidRPr="00B93574">
        <w:t xml:space="preserve">deverá examinar as recomendações, se existirem, e providenciar os ajustes e/ou justificativas de sua competência, encaminhando os autos ao Setor Requisitante, ou outro competente, para o mesmo fim, se necessário. O </w:t>
      </w:r>
      <w:r w:rsidRPr="00047D55">
        <w:t>Pregoeiro</w:t>
      </w:r>
      <w:r w:rsidR="001216A0" w:rsidRPr="00047D55">
        <w:t>/Equipe de Apoio</w:t>
      </w:r>
      <w:r w:rsidRPr="00047D55">
        <w:t xml:space="preserve"> </w:t>
      </w:r>
      <w:r w:rsidRPr="00B93574">
        <w:t>deverá juntar aos autos manifestação relacionando todas as recomendações da SECONT e as respectivas providências adotadas.</w:t>
      </w:r>
    </w:p>
    <w:p w:rsidR="00314B32" w:rsidRDefault="005F5078" w:rsidP="00375BE2">
      <w:pPr>
        <w:widowControl w:val="0"/>
      </w:pPr>
      <w:r w:rsidRPr="00B93574">
        <w:t>Havendo alterações, os autos devem ser submetidos a nova aprovação do Ordenador de Despesas</w:t>
      </w:r>
      <w:r w:rsidR="001216A0" w:rsidRPr="00047D55">
        <w:t>/Autoridade Competente</w:t>
      </w:r>
      <w:r w:rsidRPr="00B93574">
        <w:t xml:space="preserve">, conforme </w:t>
      </w:r>
      <w:r w:rsidR="005B26D2" w:rsidRPr="00B93574">
        <w:t>T</w:t>
      </w:r>
      <w:r w:rsidR="00B93574" w:rsidRPr="00B93574">
        <w:t>03</w:t>
      </w:r>
      <w:r w:rsidRPr="00B93574">
        <w:t>.</w:t>
      </w:r>
    </w:p>
    <w:p w:rsidR="005F5078" w:rsidRPr="00925B4F" w:rsidRDefault="00B93574" w:rsidP="00375BE2">
      <w:pPr>
        <w:widowControl w:val="0"/>
      </w:pPr>
      <w:r w:rsidRPr="00925B4F">
        <w:t>T12</w:t>
      </w:r>
      <w:r w:rsidR="005F5078" w:rsidRPr="00925B4F">
        <w:t xml:space="preserve"> </w:t>
      </w:r>
      <w:r w:rsidR="00CD6D4F" w:rsidRPr="00925B4F">
        <w:t>–</w:t>
      </w:r>
      <w:r w:rsidR="005F5078" w:rsidRPr="00925B4F">
        <w:t xml:space="preserve"> </w:t>
      </w:r>
      <w:r w:rsidR="008852A2" w:rsidRPr="00925B4F">
        <w:t>Realizar procedimentos para p</w:t>
      </w:r>
      <w:r w:rsidR="005F5078" w:rsidRPr="00925B4F">
        <w:t>ublica</w:t>
      </w:r>
      <w:r w:rsidR="008852A2" w:rsidRPr="00925B4F">
        <w:t>ção do</w:t>
      </w:r>
      <w:r w:rsidR="005F5078" w:rsidRPr="00925B4F">
        <w:t xml:space="preserve"> Edital</w:t>
      </w:r>
    </w:p>
    <w:p w:rsidR="005F5078" w:rsidRPr="00925B4F" w:rsidRDefault="005F5078" w:rsidP="00375BE2">
      <w:pPr>
        <w:widowControl w:val="0"/>
      </w:pPr>
      <w:r w:rsidRPr="00925B4F">
        <w:t>O Pregoeiro</w:t>
      </w:r>
      <w:r w:rsidR="00933713" w:rsidRPr="00925B4F">
        <w:t>/Equipe de Apoio</w:t>
      </w:r>
      <w:r w:rsidRPr="00925B4F">
        <w:t xml:space="preserve"> deve realizar os procedimentos para publicaç</w:t>
      </w:r>
      <w:r w:rsidR="00376F11" w:rsidRPr="00925B4F">
        <w:t>ão do Edital, listados a seguir:</w:t>
      </w:r>
    </w:p>
    <w:p w:rsidR="00C1329C" w:rsidRPr="00925B4F" w:rsidRDefault="005F5078" w:rsidP="00C1329C">
      <w:pPr>
        <w:pStyle w:val="Nabc"/>
        <w:widowControl w:val="0"/>
        <w:numPr>
          <w:ilvl w:val="0"/>
          <w:numId w:val="37"/>
        </w:numPr>
        <w:tabs>
          <w:tab w:val="left" w:pos="567"/>
        </w:tabs>
        <w:ind w:left="567" w:hanging="567"/>
      </w:pPr>
      <w:r w:rsidRPr="00925B4F">
        <w:t>G</w:t>
      </w:r>
      <w:r w:rsidR="00AE6B15" w:rsidRPr="00925B4F">
        <w:t>erar o número do Edital no SIGA.</w:t>
      </w:r>
    </w:p>
    <w:p w:rsidR="00C1329C" w:rsidRPr="00925B4F" w:rsidRDefault="001859E6" w:rsidP="00C1329C">
      <w:pPr>
        <w:pStyle w:val="Nabc"/>
        <w:widowControl w:val="0"/>
        <w:numPr>
          <w:ilvl w:val="0"/>
          <w:numId w:val="37"/>
        </w:numPr>
        <w:tabs>
          <w:tab w:val="left" w:pos="567"/>
        </w:tabs>
        <w:ind w:left="567" w:hanging="567"/>
      </w:pPr>
      <w:r w:rsidRPr="00925B4F">
        <w:t>P</w:t>
      </w:r>
      <w:r w:rsidR="005F5078" w:rsidRPr="00925B4F">
        <w:t>rovidenciar a publicação do aviso de licitação no Diário Oficial do Estado</w:t>
      </w:r>
      <w:r w:rsidR="004C5D0E" w:rsidRPr="00925B4F">
        <w:t>.</w:t>
      </w:r>
    </w:p>
    <w:p w:rsidR="00C1329C" w:rsidRPr="00925B4F" w:rsidRDefault="0069204F" w:rsidP="00C1329C">
      <w:pPr>
        <w:pStyle w:val="Nabc"/>
        <w:widowControl w:val="0"/>
        <w:numPr>
          <w:ilvl w:val="0"/>
          <w:numId w:val="37"/>
        </w:numPr>
        <w:tabs>
          <w:tab w:val="left" w:pos="567"/>
        </w:tabs>
        <w:ind w:left="567" w:hanging="567"/>
      </w:pPr>
      <w:r w:rsidRPr="00925B4F">
        <w:t>Providenciar a publicação do aviso de licitação no Diário Oficial da União, quando couber.</w:t>
      </w:r>
    </w:p>
    <w:p w:rsidR="00C1329C" w:rsidRPr="00925B4F" w:rsidRDefault="005F5078" w:rsidP="00C1329C">
      <w:pPr>
        <w:pStyle w:val="Nabc"/>
        <w:widowControl w:val="0"/>
        <w:numPr>
          <w:ilvl w:val="0"/>
          <w:numId w:val="37"/>
        </w:numPr>
        <w:tabs>
          <w:tab w:val="left" w:pos="567"/>
        </w:tabs>
        <w:ind w:left="567" w:hanging="567"/>
      </w:pPr>
      <w:r w:rsidRPr="00925B4F">
        <w:t>Inserir o Edital numerado e datado e as publicações do aviso de licitação no processo e disponibilizá-los no SIGA, na tela</w:t>
      </w:r>
      <w:r w:rsidR="00AE6B15" w:rsidRPr="00925B4F">
        <w:t xml:space="preserve"> referente aos anexos do edital.</w:t>
      </w:r>
    </w:p>
    <w:p w:rsidR="005F5078" w:rsidRPr="00925B4F" w:rsidRDefault="005F5078" w:rsidP="00C1329C">
      <w:pPr>
        <w:pStyle w:val="Nabc"/>
        <w:widowControl w:val="0"/>
        <w:numPr>
          <w:ilvl w:val="0"/>
          <w:numId w:val="37"/>
        </w:numPr>
        <w:tabs>
          <w:tab w:val="left" w:pos="567"/>
        </w:tabs>
        <w:ind w:left="567" w:hanging="567"/>
      </w:pPr>
      <w:r w:rsidRPr="00925B4F">
        <w:t xml:space="preserve">Publicar o Edital no SIGA, para que fique disponível no acesso público do sistema, e realizar a importação na tela do Pregão. A importação deve ser realizada no mesmo dia em que a licitação foi publicada, para respeitar o período mínimo de </w:t>
      </w:r>
      <w:r w:rsidR="00B81559" w:rsidRPr="00925B4F">
        <w:t>08 (</w:t>
      </w:r>
      <w:r w:rsidRPr="00925B4F">
        <w:t>oito</w:t>
      </w:r>
      <w:r w:rsidR="00B81559" w:rsidRPr="00925B4F">
        <w:t>)</w:t>
      </w:r>
      <w:r w:rsidRPr="00925B4F">
        <w:t xml:space="preserve"> dias </w:t>
      </w:r>
      <w:r w:rsidR="00EA206F" w:rsidRPr="00925B4F">
        <w:t xml:space="preserve">úteis </w:t>
      </w:r>
      <w:r w:rsidRPr="00925B4F">
        <w:t xml:space="preserve">para acolhimento de propostas estipulado na Lei </w:t>
      </w:r>
      <w:r w:rsidR="000C5420" w:rsidRPr="00925B4F">
        <w:t>Federal</w:t>
      </w:r>
      <w:r w:rsidR="00D125E7" w:rsidRPr="00925B4F">
        <w:t xml:space="preserve"> </w:t>
      </w:r>
      <w:r w:rsidRPr="00925B4F">
        <w:t>10.520/02.</w:t>
      </w:r>
    </w:p>
    <w:p w:rsidR="005F5078" w:rsidRPr="00324C8E" w:rsidRDefault="002B0AE7" w:rsidP="00375BE2">
      <w:pPr>
        <w:widowControl w:val="0"/>
      </w:pPr>
      <w:r w:rsidRPr="00324C8E">
        <w:t>T13</w:t>
      </w:r>
      <w:r w:rsidR="005F5078" w:rsidRPr="00324C8E">
        <w:t xml:space="preserve"> </w:t>
      </w:r>
      <w:r w:rsidR="00EA7860" w:rsidRPr="00324C8E">
        <w:t>–</w:t>
      </w:r>
      <w:r w:rsidR="005F5078" w:rsidRPr="00324C8E">
        <w:t xml:space="preserve"> Analisar impugnações e questionamentos</w:t>
      </w:r>
    </w:p>
    <w:p w:rsidR="00A226F2" w:rsidRPr="00324C8E" w:rsidRDefault="00A226F2" w:rsidP="00375BE2">
      <w:pPr>
        <w:widowControl w:val="0"/>
      </w:pPr>
      <w:r w:rsidRPr="00324C8E">
        <w:t xml:space="preserve">O </w:t>
      </w:r>
      <w:r w:rsidRPr="00047D55">
        <w:t>Pregoeiro</w:t>
      </w:r>
      <w:r w:rsidR="00EA206F" w:rsidRPr="00047D55">
        <w:t>/Equipe de Apoio</w:t>
      </w:r>
      <w:r w:rsidRPr="00324C8E">
        <w:t>, deve verificar diariamente se houve registro de questionamentos e/ou impugnações.</w:t>
      </w:r>
    </w:p>
    <w:p w:rsidR="00A226F2" w:rsidRPr="00324C8E" w:rsidRDefault="00A226F2" w:rsidP="00375BE2">
      <w:pPr>
        <w:widowControl w:val="0"/>
      </w:pPr>
      <w:r w:rsidRPr="00324C8E">
        <w:t>Havendo questionamentos e/ou impugnações, o Pregoeiro</w:t>
      </w:r>
      <w:r w:rsidR="00EA206F" w:rsidRPr="00047D55">
        <w:t>/Equipe de Apoio</w:t>
      </w:r>
      <w:r w:rsidRPr="00324C8E">
        <w:t>, deverá julgá-los, com o apoio do Setor Requisitante ou outro responsável nas questões que extrapolem sua competência.</w:t>
      </w:r>
    </w:p>
    <w:p w:rsidR="00A226F2" w:rsidRPr="00324C8E" w:rsidRDefault="00A226F2" w:rsidP="00375BE2">
      <w:pPr>
        <w:widowControl w:val="0"/>
      </w:pPr>
      <w:r w:rsidRPr="00324C8E">
        <w:t xml:space="preserve">Os pedidos de esclarecimentos, e suas respectivas respostas, deverão ser disponibilizados na tela referente aos anexos do </w:t>
      </w:r>
      <w:r w:rsidRPr="00F55D5E">
        <w:t>edital</w:t>
      </w:r>
      <w:r w:rsidRPr="00324C8E">
        <w:t xml:space="preserve"> do SIGA, para que fiquem visíveis a todos os interessados, observados os </w:t>
      </w:r>
      <w:proofErr w:type="spellStart"/>
      <w:r w:rsidRPr="00324C8E">
        <w:t>arts</w:t>
      </w:r>
      <w:proofErr w:type="spellEnd"/>
      <w:r w:rsidRPr="00324C8E">
        <w:t>. 19 e 20 do Decreto</w:t>
      </w:r>
      <w:r w:rsidR="001F05BC">
        <w:t xml:space="preserve"> Estadual </w:t>
      </w:r>
      <w:r w:rsidRPr="00324C8E">
        <w:t>2</w:t>
      </w:r>
      <w:r w:rsidR="009D75EA" w:rsidRPr="00324C8E">
        <w:t>.</w:t>
      </w:r>
      <w:r w:rsidRPr="00324C8E">
        <w:t>458-R/2010.</w:t>
      </w:r>
    </w:p>
    <w:p w:rsidR="00A226F2" w:rsidRDefault="00A226F2" w:rsidP="00375BE2">
      <w:pPr>
        <w:widowControl w:val="0"/>
      </w:pPr>
      <w:r w:rsidRPr="00324C8E">
        <w:t xml:space="preserve">Para julgamento da impugnação, deverão ser observados os </w:t>
      </w:r>
      <w:proofErr w:type="spellStart"/>
      <w:r w:rsidRPr="00324C8E">
        <w:t>arts</w:t>
      </w:r>
      <w:proofErr w:type="spellEnd"/>
      <w:r w:rsidRPr="00324C8E">
        <w:t xml:space="preserve">. 18 e 20 do Decreto </w:t>
      </w:r>
      <w:r w:rsidR="001F05BC">
        <w:t xml:space="preserve">Estadual </w:t>
      </w:r>
      <w:r w:rsidRPr="00324C8E">
        <w:t>2</w:t>
      </w:r>
      <w:r w:rsidR="00324C8E" w:rsidRPr="00324C8E">
        <w:t>.</w:t>
      </w:r>
      <w:r w:rsidRPr="00324C8E">
        <w:t>458-R/2010, disponibilizando-se seu conteúdo na tela referente aos anexos do edital do SIGA, para que fique visível a todos os interessados.</w:t>
      </w:r>
    </w:p>
    <w:p w:rsidR="00162A60" w:rsidRPr="0066514F" w:rsidRDefault="00162A60" w:rsidP="00162A60">
      <w:pPr>
        <w:widowControl w:val="0"/>
      </w:pPr>
      <w:r w:rsidRPr="0066514F">
        <w:t xml:space="preserve">Quanto à impugnação, nos termos do §2º do art. 18 do Decreto 2.458-R/2010, caso o </w:t>
      </w:r>
      <w:r w:rsidRPr="0066514F">
        <w:lastRenderedPageBreak/>
        <w:t>pregoeiro decida por sua improcedência, deverá encaminhar o processo ao Ordenador de Despesa/Autoridade Competente, a quem competirá ratificar ou alterar a decisão.</w:t>
      </w:r>
    </w:p>
    <w:p w:rsidR="00162A60" w:rsidRPr="0066514F" w:rsidRDefault="00162A60" w:rsidP="00162A60">
      <w:pPr>
        <w:widowControl w:val="0"/>
      </w:pPr>
      <w:r w:rsidRPr="0066514F">
        <w:t>Em caso de acolhimento da impugnação, será definida e publicada nova data para realização do certame, exceto quando, inquestionavelmente, a alteração não afetar a formulação das propostas (§3º do art. 18 do Decreto 2.458-R/2010 e §4º do art. 21 da Lei 8.666/93).</w:t>
      </w:r>
    </w:p>
    <w:p w:rsidR="00162A60" w:rsidRPr="0066514F" w:rsidRDefault="00162A60" w:rsidP="00162A60">
      <w:pPr>
        <w:widowControl w:val="0"/>
      </w:pPr>
      <w:r w:rsidRPr="0066514F">
        <w:t>O conteúdo da impugnação, e sua respectiva resposta, deverão ser disponibilizados na tela referente aos anexos do edital do SIGA, para que fiquem visível a todos os interessados.</w:t>
      </w:r>
    </w:p>
    <w:p w:rsidR="00A226F2" w:rsidRPr="0050520B" w:rsidRDefault="0050520B" w:rsidP="00375BE2">
      <w:pPr>
        <w:widowControl w:val="0"/>
      </w:pPr>
      <w:r w:rsidRPr="0050520B">
        <w:t>T14</w:t>
      </w:r>
      <w:r w:rsidR="00A226F2" w:rsidRPr="0050520B">
        <w:t xml:space="preserve"> </w:t>
      </w:r>
      <w:r w:rsidR="00EA7860" w:rsidRPr="0050520B">
        <w:t>–</w:t>
      </w:r>
      <w:r w:rsidR="00A226F2" w:rsidRPr="0050520B">
        <w:t xml:space="preserve"> Abrir propostas</w:t>
      </w:r>
    </w:p>
    <w:p w:rsidR="00A226F2" w:rsidRPr="0050520B" w:rsidRDefault="00A226F2" w:rsidP="00375BE2">
      <w:pPr>
        <w:widowControl w:val="0"/>
      </w:pPr>
      <w:r w:rsidRPr="0050520B">
        <w:t>No dia e hora marcados, o Pregoeiro deverá realizar os procedimentos para abertura das propostas, analisando cada uma e verificando o atendimento às condições fixadas no Edital, nos termos do art. 22 do Decreto</w:t>
      </w:r>
      <w:r w:rsidR="001F05BC" w:rsidRPr="001F05BC">
        <w:t xml:space="preserve"> </w:t>
      </w:r>
      <w:r w:rsidR="001F05BC">
        <w:t>Estadual</w:t>
      </w:r>
      <w:r w:rsidRPr="0050520B">
        <w:t xml:space="preserve"> 2</w:t>
      </w:r>
      <w:r w:rsidR="0050520B" w:rsidRPr="0050520B">
        <w:t>.</w:t>
      </w:r>
      <w:r w:rsidRPr="0050520B">
        <w:t>458-R/2010.</w:t>
      </w:r>
    </w:p>
    <w:p w:rsidR="00A226F2" w:rsidRPr="0050520B" w:rsidRDefault="00A226F2" w:rsidP="00375BE2">
      <w:pPr>
        <w:widowControl w:val="0"/>
      </w:pPr>
      <w:r w:rsidRPr="0050520B">
        <w:t xml:space="preserve">Não havendo propostas, a licitação será considerada deserta, devendo o Pregoeiro adotar os procedimentos descritos de </w:t>
      </w:r>
      <w:r w:rsidR="00BD43E3">
        <w:t>T26</w:t>
      </w:r>
      <w:r w:rsidRPr="0050520B">
        <w:t xml:space="preserve"> em diante.</w:t>
      </w:r>
    </w:p>
    <w:p w:rsidR="00A226F2" w:rsidRPr="0050520B" w:rsidRDefault="0050520B" w:rsidP="00375BE2">
      <w:pPr>
        <w:widowControl w:val="0"/>
      </w:pPr>
      <w:r w:rsidRPr="0050520B">
        <w:t>T15</w:t>
      </w:r>
      <w:r w:rsidR="00A226F2" w:rsidRPr="0050520B">
        <w:t xml:space="preserve"> </w:t>
      </w:r>
      <w:r w:rsidR="00EA7860" w:rsidRPr="0050520B">
        <w:t>–</w:t>
      </w:r>
      <w:r w:rsidR="00A226F2" w:rsidRPr="0050520B">
        <w:t xml:space="preserve"> Realizar disputa</w:t>
      </w:r>
    </w:p>
    <w:p w:rsidR="00A226F2" w:rsidRPr="0050520B" w:rsidRDefault="00A226F2" w:rsidP="00375BE2">
      <w:pPr>
        <w:widowControl w:val="0"/>
      </w:pPr>
      <w:r w:rsidRPr="0050520B">
        <w:t xml:space="preserve">Classificadas as propostas, o </w:t>
      </w:r>
      <w:r w:rsidR="00EA206F">
        <w:t>P</w:t>
      </w:r>
      <w:r w:rsidRPr="0050520B">
        <w:t>regoeiro dará início à fase competitiva, quando então os licitantes poderão encaminhar lances exclusivamente por meio do sistema eletrônico, na forma do art. 24 do Decreto</w:t>
      </w:r>
      <w:r w:rsidR="001F05BC" w:rsidRPr="001F05BC">
        <w:t xml:space="preserve"> </w:t>
      </w:r>
      <w:r w:rsidR="001F05BC">
        <w:t>Estadual</w:t>
      </w:r>
      <w:r w:rsidRPr="0050520B">
        <w:t xml:space="preserve"> 2</w:t>
      </w:r>
      <w:r w:rsidR="0050520B" w:rsidRPr="0050520B">
        <w:t>.</w:t>
      </w:r>
      <w:r w:rsidRPr="0050520B">
        <w:t>458-R/2010.</w:t>
      </w:r>
    </w:p>
    <w:p w:rsidR="00A226F2" w:rsidRPr="00521BA4" w:rsidRDefault="00A226F2" w:rsidP="00375BE2">
      <w:pPr>
        <w:widowControl w:val="0"/>
      </w:pPr>
      <w:r w:rsidRPr="00521BA4">
        <w:t>Após o encerramento da etapa de lances, será oportunizado o exercício do direito de preferência previsto na LC 123/2006, o que deve ser acompanhado pelo Pregoeiro.</w:t>
      </w:r>
    </w:p>
    <w:p w:rsidR="00A226F2" w:rsidRPr="00521BA4" w:rsidRDefault="00A226F2" w:rsidP="00375BE2">
      <w:pPr>
        <w:widowControl w:val="0"/>
      </w:pPr>
      <w:r w:rsidRPr="00521BA4">
        <w:t>Ao final da disputa, o Pregoeiro deverá informar, através de mensagem no chat, o nome das empresas participantes e a ordem de classificação, com os respectivos valores finais ofertados por cada uma delas.</w:t>
      </w:r>
    </w:p>
    <w:p w:rsidR="00A226F2" w:rsidRPr="00825145" w:rsidRDefault="005B1A02" w:rsidP="00375BE2">
      <w:pPr>
        <w:widowControl w:val="0"/>
      </w:pPr>
      <w:r w:rsidRPr="00825145">
        <w:t>T16</w:t>
      </w:r>
      <w:r w:rsidR="00A226F2" w:rsidRPr="00825145">
        <w:t xml:space="preserve"> </w:t>
      </w:r>
      <w:r w:rsidR="00EA7860" w:rsidRPr="00825145">
        <w:t>–</w:t>
      </w:r>
      <w:r w:rsidR="00A226F2" w:rsidRPr="00825145">
        <w:t xml:space="preserve"> Realizar negociação</w:t>
      </w:r>
    </w:p>
    <w:p w:rsidR="00A226F2" w:rsidRPr="00825145" w:rsidRDefault="00A226F2" w:rsidP="00375BE2">
      <w:pPr>
        <w:widowControl w:val="0"/>
      </w:pPr>
      <w:r w:rsidRPr="00825145">
        <w:t>O Pregoeiro deve realizar a fase de negociação, buscando a redução do valor ofertado (§§9º e 10 do art. 24 do Decreto</w:t>
      </w:r>
      <w:r w:rsidR="0099295C" w:rsidRPr="0099295C">
        <w:t xml:space="preserve"> </w:t>
      </w:r>
      <w:r w:rsidR="0099295C">
        <w:t>Estadual</w:t>
      </w:r>
      <w:r w:rsidRPr="00825145">
        <w:t xml:space="preserve"> 2</w:t>
      </w:r>
      <w:r w:rsidR="00D013AD" w:rsidRPr="00825145">
        <w:t>.</w:t>
      </w:r>
      <w:r w:rsidRPr="00825145">
        <w:t>458-R/2010).</w:t>
      </w:r>
    </w:p>
    <w:p w:rsidR="00A226F2" w:rsidRPr="00825145" w:rsidRDefault="00825145" w:rsidP="00375BE2">
      <w:pPr>
        <w:widowControl w:val="0"/>
      </w:pPr>
      <w:r w:rsidRPr="00825145">
        <w:t>T17</w:t>
      </w:r>
      <w:r w:rsidR="00A226F2" w:rsidRPr="00825145">
        <w:t xml:space="preserve"> </w:t>
      </w:r>
      <w:r w:rsidR="00EA7860" w:rsidRPr="00825145">
        <w:t>–</w:t>
      </w:r>
      <w:r w:rsidR="00A226F2" w:rsidRPr="00825145">
        <w:t xml:space="preserve"> Analisar proposta e habilitação</w:t>
      </w:r>
    </w:p>
    <w:p w:rsidR="00A226F2" w:rsidRPr="00825145" w:rsidRDefault="00A226F2" w:rsidP="00375BE2">
      <w:pPr>
        <w:widowControl w:val="0"/>
      </w:pPr>
      <w:r w:rsidRPr="00825145">
        <w:t>Recebida a Proposta Comercial e os documentos de Habilitação, o Pregoeiro</w:t>
      </w:r>
      <w:r w:rsidR="00EA206F" w:rsidRPr="00047D55">
        <w:t>/Equipe de Apoio</w:t>
      </w:r>
      <w:r w:rsidRPr="00825145">
        <w:t>, deverá efetuar uma análise minuciosa, realizando as diligências que julgar pertinentes, inclusive quanto à existência de sanções</w:t>
      </w:r>
      <w:r w:rsidR="0012663E" w:rsidRPr="00825145">
        <w:t xml:space="preserve"> </w:t>
      </w:r>
      <w:r w:rsidRPr="00825145">
        <w:t>administrativas vigentes contra o licitante, decidindo motivadamente a respeito. As questões de ordem técnica serão avaliadas pelo Setor Requisitante, conforme o caso.</w:t>
      </w:r>
    </w:p>
    <w:p w:rsidR="00ED08C7" w:rsidRPr="00EA206F" w:rsidRDefault="00A226F2" w:rsidP="00375BE2">
      <w:pPr>
        <w:widowControl w:val="0"/>
      </w:pPr>
      <w:r w:rsidRPr="00825145">
        <w:t xml:space="preserve">Se </w:t>
      </w:r>
      <w:r w:rsidRPr="00EA206F">
        <w:t xml:space="preserve">o arrematante for considerado desclassificado ou inabilitado, o Pregoeiro </w:t>
      </w:r>
      <w:r w:rsidR="00D44661" w:rsidRPr="00EA206F">
        <w:t>deverá notificar previamente o</w:t>
      </w:r>
      <w:r w:rsidR="007837E7" w:rsidRPr="00EA206F">
        <w:t xml:space="preserve"> próximo colocado</w:t>
      </w:r>
      <w:r w:rsidR="00D44661" w:rsidRPr="00EA206F">
        <w:t xml:space="preserve"> acerca do dia e hora em que a sessão pública será retomada</w:t>
      </w:r>
      <w:r w:rsidR="00F02546" w:rsidRPr="00EA206F">
        <w:t>, observando a ocorrência do empate ficto previsto na LC 123/2006</w:t>
      </w:r>
      <w:r w:rsidR="00ED08C7" w:rsidRPr="00EA206F">
        <w:t>.</w:t>
      </w:r>
    </w:p>
    <w:p w:rsidR="00A226F2" w:rsidRPr="00825145" w:rsidRDefault="00ED08C7" w:rsidP="00375BE2">
      <w:pPr>
        <w:widowControl w:val="0"/>
      </w:pPr>
      <w:r w:rsidRPr="00EA206F">
        <w:lastRenderedPageBreak/>
        <w:t>No dia e hora marcados</w:t>
      </w:r>
      <w:r w:rsidRPr="00825145">
        <w:t>, o Pregoeiro</w:t>
      </w:r>
      <w:r w:rsidR="00D44661" w:rsidRPr="00825145">
        <w:t xml:space="preserve"> </w:t>
      </w:r>
      <w:r w:rsidR="00A226F2" w:rsidRPr="00825145">
        <w:t>convocará o próximo licitante, na ordem de classificação, para negociação do preço e análise da respectiva documentação de habilitação, e assim sucessivamente, até a apuração de uma que atenda às exigências do Edital, conforme §7º do art. 25 do Decreto</w:t>
      </w:r>
      <w:r w:rsidR="0099295C" w:rsidRPr="0099295C">
        <w:t xml:space="preserve"> </w:t>
      </w:r>
      <w:r w:rsidR="0099295C">
        <w:t>Estadual</w:t>
      </w:r>
      <w:r w:rsidR="00A226F2" w:rsidRPr="00825145">
        <w:t xml:space="preserve"> 2</w:t>
      </w:r>
      <w:r w:rsidR="00825145" w:rsidRPr="00825145">
        <w:t>.</w:t>
      </w:r>
      <w:r w:rsidR="00A226F2" w:rsidRPr="00825145">
        <w:t>458-R/2010.</w:t>
      </w:r>
    </w:p>
    <w:p w:rsidR="00A226F2" w:rsidRPr="00D35281" w:rsidRDefault="00A226F2" w:rsidP="00375BE2">
      <w:pPr>
        <w:widowControl w:val="0"/>
      </w:pPr>
      <w:r w:rsidRPr="00D35281">
        <w:t>T</w:t>
      </w:r>
      <w:r w:rsidR="00A04986" w:rsidRPr="00D35281">
        <w:t>18</w:t>
      </w:r>
      <w:r w:rsidRPr="00D35281">
        <w:t xml:space="preserve"> </w:t>
      </w:r>
      <w:r w:rsidR="00EA7860" w:rsidRPr="00D35281">
        <w:t>–</w:t>
      </w:r>
      <w:r w:rsidRPr="00D35281">
        <w:t xml:space="preserve"> Agendar declaração do vencedor ou do </w:t>
      </w:r>
      <w:proofErr w:type="spellStart"/>
      <w:r w:rsidRPr="00D35281">
        <w:t>fracassamento</w:t>
      </w:r>
      <w:proofErr w:type="spellEnd"/>
    </w:p>
    <w:p w:rsidR="00A226F2" w:rsidRPr="00D35281" w:rsidRDefault="00A226F2" w:rsidP="00375BE2">
      <w:pPr>
        <w:widowControl w:val="0"/>
      </w:pPr>
      <w:r w:rsidRPr="00D35281">
        <w:t xml:space="preserve">Constatado o atendimento às exigências do Edital quanto ao preço e condições de habilitação, o licitante que ofertou o menor preço será declarado vencedor. A data e hora em que será realizada a declaração do vencedor deve ser comunicada no mínimo com 24 </w:t>
      </w:r>
      <w:r w:rsidR="00163275">
        <w:t xml:space="preserve">(vinte e quatro) </w:t>
      </w:r>
      <w:r w:rsidRPr="00D35281">
        <w:t>horas de antecedência, por meio do SIGA e por e-mail, para que os interessados exerçam o direito de manifestar sua intenção de recurso.</w:t>
      </w:r>
    </w:p>
    <w:p w:rsidR="00A226F2" w:rsidRDefault="00A226F2" w:rsidP="00375BE2">
      <w:pPr>
        <w:widowControl w:val="0"/>
      </w:pPr>
      <w:r w:rsidRPr="00D35281">
        <w:t xml:space="preserve">Caso todos os licitantes sejam desclassificados ou inabilitados, a data e hora em que será realizada a declaração do </w:t>
      </w:r>
      <w:proofErr w:type="spellStart"/>
      <w:r w:rsidRPr="00D35281">
        <w:t>fracassamento</w:t>
      </w:r>
      <w:proofErr w:type="spellEnd"/>
      <w:r w:rsidRPr="00D35281">
        <w:t xml:space="preserve"> da licitação deve ser comunicada no mínimo com 24</w:t>
      </w:r>
      <w:r w:rsidR="00163275">
        <w:t xml:space="preserve"> (vinte e quatro)</w:t>
      </w:r>
      <w:r w:rsidRPr="00D35281">
        <w:t xml:space="preserve"> horas de antecedência, por meio do SIGA e por e-mail, para que os interessados exerçam o direito de manifestar sua intenção de recurso.</w:t>
      </w:r>
    </w:p>
    <w:p w:rsidR="00A226F2" w:rsidRPr="009621D6" w:rsidRDefault="00A226F2" w:rsidP="00375BE2">
      <w:pPr>
        <w:widowControl w:val="0"/>
      </w:pPr>
      <w:r w:rsidRPr="009621D6">
        <w:t>T</w:t>
      </w:r>
      <w:r w:rsidR="009621D6" w:rsidRPr="009621D6">
        <w:t>19</w:t>
      </w:r>
      <w:r w:rsidRPr="009621D6">
        <w:t xml:space="preserve"> </w:t>
      </w:r>
      <w:r w:rsidR="00EA7860" w:rsidRPr="009621D6">
        <w:t>–</w:t>
      </w:r>
      <w:r w:rsidRPr="009621D6">
        <w:t xml:space="preserve"> Declarar o vencedor ou o </w:t>
      </w:r>
      <w:proofErr w:type="spellStart"/>
      <w:r w:rsidRPr="009621D6">
        <w:t>fracassamento</w:t>
      </w:r>
      <w:proofErr w:type="spellEnd"/>
    </w:p>
    <w:p w:rsidR="00A226F2" w:rsidRPr="009621D6" w:rsidRDefault="00A226F2" w:rsidP="00375BE2">
      <w:pPr>
        <w:widowControl w:val="0"/>
      </w:pPr>
      <w:r w:rsidRPr="009621D6">
        <w:t xml:space="preserve">Se houver manifestação de intenção de recurso, adotar os procedimentos descritos </w:t>
      </w:r>
      <w:r w:rsidR="009621D6" w:rsidRPr="009621D6">
        <w:t>de T20</w:t>
      </w:r>
      <w:r w:rsidRPr="009621D6">
        <w:t xml:space="preserve"> em dian</w:t>
      </w:r>
      <w:r w:rsidR="009621D6" w:rsidRPr="009621D6">
        <w:t xml:space="preserve">te. Em caso negativo, ir para </w:t>
      </w:r>
      <w:r w:rsidR="00EB3A80">
        <w:t>T25</w:t>
      </w:r>
      <w:r w:rsidRPr="009621D6">
        <w:t xml:space="preserve"> (licitação não fracassada) ou para </w:t>
      </w:r>
      <w:r w:rsidR="00BD43E3">
        <w:t>T26</w:t>
      </w:r>
      <w:r w:rsidRPr="009621D6">
        <w:t xml:space="preserve"> (licitação fracassada).</w:t>
      </w:r>
    </w:p>
    <w:p w:rsidR="00A226F2" w:rsidRPr="009621D6" w:rsidRDefault="00A226F2" w:rsidP="00375BE2">
      <w:pPr>
        <w:widowControl w:val="0"/>
      </w:pPr>
      <w:r w:rsidRPr="009621D6">
        <w:t>T</w:t>
      </w:r>
      <w:r w:rsidR="009621D6" w:rsidRPr="009621D6">
        <w:t>20</w:t>
      </w:r>
      <w:r w:rsidRPr="009621D6">
        <w:t xml:space="preserve"> </w:t>
      </w:r>
      <w:r w:rsidR="00EA7860" w:rsidRPr="009621D6">
        <w:t>–</w:t>
      </w:r>
      <w:r w:rsidRPr="009621D6">
        <w:t xml:space="preserve"> Disponibilizar razões e contrarrazões</w:t>
      </w:r>
    </w:p>
    <w:p w:rsidR="00A226F2" w:rsidRPr="009621D6" w:rsidRDefault="00A226F2" w:rsidP="00375BE2">
      <w:pPr>
        <w:widowControl w:val="0"/>
      </w:pPr>
      <w:r w:rsidRPr="009621D6">
        <w:t>Havendo manifestação de intenção de recurso, na forma do art. 26 do Decreto</w:t>
      </w:r>
      <w:r w:rsidR="0099295C" w:rsidRPr="0099295C">
        <w:t xml:space="preserve"> </w:t>
      </w:r>
      <w:r w:rsidR="0099295C">
        <w:t>Estadual</w:t>
      </w:r>
      <w:r w:rsidRPr="009621D6">
        <w:t xml:space="preserve"> 2</w:t>
      </w:r>
      <w:r w:rsidR="009621D6" w:rsidRPr="009621D6">
        <w:t>.</w:t>
      </w:r>
      <w:r w:rsidRPr="009621D6">
        <w:t>458-R/2010, o Pregoeiro concederá ao interessado prazo para envio das razões.</w:t>
      </w:r>
    </w:p>
    <w:p w:rsidR="00A226F2" w:rsidRPr="009621D6" w:rsidRDefault="00A226F2" w:rsidP="00375BE2">
      <w:pPr>
        <w:widowControl w:val="0"/>
      </w:pPr>
      <w:r w:rsidRPr="009621D6">
        <w:t>As razões de recurso deverão ser disponibilizadas na tela referente aos anexos do edital do SIGA, para acesso a todos os interessados. O Pregoeiro deve informar aos licitantes o recebimento das razões, para possibilitar a oferta de contrarrazões.</w:t>
      </w:r>
    </w:p>
    <w:p w:rsidR="00FB6F29" w:rsidRPr="009621D6" w:rsidRDefault="00A226F2" w:rsidP="00375BE2">
      <w:pPr>
        <w:widowControl w:val="0"/>
      </w:pPr>
      <w:r w:rsidRPr="009621D6">
        <w:t>As contrarrazões, se existirem, também devem ser disponibilizadas na tela referente aos anexos do edital do SIGA, para acesso a todos os interessados.</w:t>
      </w:r>
    </w:p>
    <w:p w:rsidR="00A226F2" w:rsidRPr="009621D6" w:rsidRDefault="00A226F2" w:rsidP="00375BE2">
      <w:pPr>
        <w:widowControl w:val="0"/>
      </w:pPr>
      <w:r w:rsidRPr="009621D6">
        <w:t>T</w:t>
      </w:r>
      <w:r w:rsidR="009621D6" w:rsidRPr="009621D6">
        <w:t>21</w:t>
      </w:r>
      <w:r w:rsidRPr="009621D6">
        <w:t xml:space="preserve"> </w:t>
      </w:r>
      <w:r w:rsidR="00EA7860" w:rsidRPr="009621D6">
        <w:t>–</w:t>
      </w:r>
      <w:r w:rsidRPr="009621D6">
        <w:t xml:space="preserve"> Julgar recurso</w:t>
      </w:r>
    </w:p>
    <w:p w:rsidR="00A226F2" w:rsidRPr="009621D6" w:rsidRDefault="00A226F2" w:rsidP="00375BE2">
      <w:pPr>
        <w:widowControl w:val="0"/>
      </w:pPr>
      <w:r w:rsidRPr="009621D6">
        <w:t xml:space="preserve">O julgamento dos recursos deverá ser elaborado pelo </w:t>
      </w:r>
      <w:r w:rsidRPr="00CB32D0">
        <w:t>Pregoeiro</w:t>
      </w:r>
      <w:r w:rsidR="00774B0C" w:rsidRPr="00CB32D0">
        <w:t>/Equipe de Apoio</w:t>
      </w:r>
      <w:r w:rsidRPr="009621D6">
        <w:t>, com o apoio do Setor Requisitante nas questões que extrapolem sua competência, sendo submetido à ratificação da Autoridade Competente, exceto no caso de reconsideração, na forma do §4º do artigo 109 da Lei</w:t>
      </w:r>
      <w:r w:rsidR="000C5420" w:rsidRPr="000C5420">
        <w:rPr>
          <w:lang w:val="it-IT"/>
        </w:rPr>
        <w:t xml:space="preserve"> </w:t>
      </w:r>
      <w:r w:rsidR="000C5420">
        <w:rPr>
          <w:lang w:val="it-IT"/>
        </w:rPr>
        <w:t>Federal</w:t>
      </w:r>
      <w:r w:rsidRPr="009621D6">
        <w:t xml:space="preserve"> 8.666/1993.</w:t>
      </w:r>
    </w:p>
    <w:p w:rsidR="00A226F2" w:rsidRPr="009621D6" w:rsidRDefault="009621D6" w:rsidP="00375BE2">
      <w:pPr>
        <w:widowControl w:val="0"/>
      </w:pPr>
      <w:r w:rsidRPr="009621D6">
        <w:t>T22</w:t>
      </w:r>
      <w:r w:rsidR="00A226F2" w:rsidRPr="009621D6">
        <w:t xml:space="preserve"> </w:t>
      </w:r>
      <w:r w:rsidR="00EA7860" w:rsidRPr="009621D6">
        <w:t>–</w:t>
      </w:r>
      <w:r w:rsidR="00A226F2" w:rsidRPr="009621D6">
        <w:t xml:space="preserve"> Ratificar julgamento do recurso</w:t>
      </w:r>
    </w:p>
    <w:p w:rsidR="00AE47DC" w:rsidRPr="00A34FCA" w:rsidRDefault="00EB3A80" w:rsidP="00375BE2">
      <w:pPr>
        <w:widowControl w:val="0"/>
      </w:pPr>
      <w:r w:rsidRPr="00A34FCA">
        <w:t xml:space="preserve">T23 – </w:t>
      </w:r>
      <w:r w:rsidR="00AE47DC" w:rsidRPr="00A34FCA">
        <w:t>Notificar participantes</w:t>
      </w:r>
    </w:p>
    <w:p w:rsidR="00BF0EFD" w:rsidRPr="00A34FCA" w:rsidRDefault="00AE47DC" w:rsidP="00375BE2">
      <w:pPr>
        <w:widowControl w:val="0"/>
      </w:pPr>
      <w:r w:rsidRPr="00A34FCA">
        <w:t>O Pregoeiro/Equipe de Apoio deverá notificar os participantes acerca do julgamento do recurso</w:t>
      </w:r>
      <w:r w:rsidR="00BF0EFD" w:rsidRPr="00A34FCA">
        <w:t>.</w:t>
      </w:r>
    </w:p>
    <w:p w:rsidR="00B32A6A" w:rsidRPr="00A34FCA" w:rsidRDefault="00473E54" w:rsidP="00375BE2">
      <w:pPr>
        <w:widowControl w:val="0"/>
      </w:pPr>
      <w:r>
        <w:lastRenderedPageBreak/>
        <w:t>S</w:t>
      </w:r>
      <w:r w:rsidR="00B32A6A" w:rsidRPr="009621D6">
        <w:t>e a licitação tiver sido fracassada, o processo deve ser encaminhado para emissão da ata (</w:t>
      </w:r>
      <w:r w:rsidR="00B32A6A">
        <w:t>T26</w:t>
      </w:r>
      <w:r w:rsidR="00B32A6A" w:rsidRPr="009621D6">
        <w:t>). Caso contrário, segue para adjudicação pelo Ordenador</w:t>
      </w:r>
      <w:r w:rsidR="001F3B91">
        <w:t xml:space="preserve"> de Despesas</w:t>
      </w:r>
      <w:r w:rsidR="00B32A6A" w:rsidRPr="00CB32D0">
        <w:t xml:space="preserve">/Autoridade Competente </w:t>
      </w:r>
      <w:r w:rsidR="00B32A6A" w:rsidRPr="009621D6">
        <w:t>(</w:t>
      </w:r>
      <w:r w:rsidR="00B32A6A">
        <w:t>T24</w:t>
      </w:r>
      <w:r w:rsidR="00B32A6A" w:rsidRPr="009621D6">
        <w:t>).</w:t>
      </w:r>
    </w:p>
    <w:p w:rsidR="00A226F2" w:rsidRPr="00495257" w:rsidRDefault="00EB3A80" w:rsidP="00375BE2">
      <w:pPr>
        <w:widowControl w:val="0"/>
      </w:pPr>
      <w:r>
        <w:t>T24</w:t>
      </w:r>
      <w:r w:rsidR="00A226F2" w:rsidRPr="00495257">
        <w:t xml:space="preserve"> </w:t>
      </w:r>
      <w:r w:rsidR="00EA7860" w:rsidRPr="00495257">
        <w:t>–</w:t>
      </w:r>
      <w:r w:rsidR="00A226F2" w:rsidRPr="00495257">
        <w:t xml:space="preserve"> Adjudicar o objeto ao vencedor</w:t>
      </w:r>
    </w:p>
    <w:p w:rsidR="00A226F2" w:rsidRPr="00495257" w:rsidRDefault="00A226F2" w:rsidP="00375BE2">
      <w:pPr>
        <w:widowControl w:val="0"/>
      </w:pPr>
      <w:bookmarkStart w:id="0" w:name="_Ref498003974"/>
      <w:r w:rsidRPr="00495257">
        <w:t xml:space="preserve">A adjudicação do objeto ao vencedor é realizada pelo </w:t>
      </w:r>
      <w:r w:rsidRPr="00CB32D0">
        <w:t>Ordenador</w:t>
      </w:r>
      <w:r w:rsidR="007F465F">
        <w:t xml:space="preserve"> de Despesas</w:t>
      </w:r>
      <w:r w:rsidR="00774B0C" w:rsidRPr="00CB32D0">
        <w:t>/Autoridade Competente</w:t>
      </w:r>
      <w:r w:rsidRPr="00495257">
        <w:t xml:space="preserve"> quando há interposição de recurso, através da emissão do Termo de Adjudicação (inc. XXI do art. 4º da Lei </w:t>
      </w:r>
      <w:r w:rsidR="000C5420">
        <w:rPr>
          <w:lang w:val="it-IT"/>
        </w:rPr>
        <w:t>Federal</w:t>
      </w:r>
      <w:r w:rsidR="0099295C">
        <w:t xml:space="preserve"> </w:t>
      </w:r>
      <w:r w:rsidRPr="00495257">
        <w:t>10.520/02).</w:t>
      </w:r>
      <w:bookmarkEnd w:id="0"/>
    </w:p>
    <w:p w:rsidR="00A226F2" w:rsidRPr="00495257" w:rsidRDefault="00EB3A80" w:rsidP="00375BE2">
      <w:pPr>
        <w:widowControl w:val="0"/>
      </w:pPr>
      <w:r>
        <w:t>T25</w:t>
      </w:r>
      <w:r w:rsidR="00A226F2" w:rsidRPr="00495257">
        <w:t xml:space="preserve"> </w:t>
      </w:r>
      <w:r w:rsidR="00EA7860" w:rsidRPr="00495257">
        <w:t>–</w:t>
      </w:r>
      <w:r w:rsidR="00A226F2" w:rsidRPr="00495257">
        <w:t xml:space="preserve"> Adjudicar o objeto ao vencedor</w:t>
      </w:r>
    </w:p>
    <w:p w:rsidR="00A226F2" w:rsidRDefault="00A226F2" w:rsidP="00375BE2">
      <w:pPr>
        <w:widowControl w:val="0"/>
      </w:pPr>
      <w:r w:rsidRPr="00495257">
        <w:t>Não havendo interposição de recu</w:t>
      </w:r>
      <w:r w:rsidR="00D64C53">
        <w:t>r</w:t>
      </w:r>
      <w:r w:rsidRPr="00495257">
        <w:t xml:space="preserve">so, a adjudicação do objeto ao vencedor será realizada pelo Pregoeiro, através da </w:t>
      </w:r>
      <w:r w:rsidR="00F55D5E">
        <w:t>emissão do Termo de Adjudicação</w:t>
      </w:r>
      <w:r w:rsidRPr="00495257">
        <w:t xml:space="preserve"> (inc. XX do art. 4º da Lei </w:t>
      </w:r>
      <w:r w:rsidR="000C5420">
        <w:rPr>
          <w:lang w:val="it-IT"/>
        </w:rPr>
        <w:t>Federal</w:t>
      </w:r>
      <w:r w:rsidR="0099295C">
        <w:t xml:space="preserve"> </w:t>
      </w:r>
      <w:r w:rsidRPr="00495257">
        <w:t>10.520/02).</w:t>
      </w:r>
    </w:p>
    <w:p w:rsidR="00A226F2" w:rsidRDefault="00BD43E3" w:rsidP="00375BE2">
      <w:pPr>
        <w:widowControl w:val="0"/>
      </w:pPr>
      <w:r>
        <w:t>T26</w:t>
      </w:r>
      <w:r w:rsidR="00A226F2" w:rsidRPr="00495257">
        <w:t xml:space="preserve"> </w:t>
      </w:r>
      <w:r w:rsidR="00EA7860" w:rsidRPr="00495257">
        <w:t>–</w:t>
      </w:r>
      <w:r w:rsidR="00A226F2" w:rsidRPr="00495257">
        <w:t xml:space="preserve"> Emitir ata da licitação</w:t>
      </w:r>
    </w:p>
    <w:p w:rsidR="0026761F" w:rsidRDefault="0026761F" w:rsidP="00375BE2">
      <w:pPr>
        <w:widowControl w:val="0"/>
      </w:pPr>
      <w:r w:rsidRPr="00774B0C">
        <w:t>Além da emissão da ata, também deve ser realizada a apuração no SIGA</w:t>
      </w:r>
      <w:r w:rsidR="00CB32D0">
        <w:t xml:space="preserve">, caso a licitação não tenha </w:t>
      </w:r>
      <w:r w:rsidR="00FB49B5">
        <w:t>sido</w:t>
      </w:r>
      <w:r w:rsidR="00CB32D0">
        <w:t xml:space="preserve"> fracassada ou deserta</w:t>
      </w:r>
      <w:r w:rsidRPr="00774B0C">
        <w:t>.</w:t>
      </w:r>
    </w:p>
    <w:p w:rsidR="00CB32D0" w:rsidRPr="00774B0C" w:rsidRDefault="00CB32D0" w:rsidP="00375BE2">
      <w:pPr>
        <w:widowControl w:val="0"/>
      </w:pPr>
      <w:r>
        <w:t xml:space="preserve">Sendo a licitação fracassada ou deserta, seguir para </w:t>
      </w:r>
      <w:r w:rsidR="0052544E">
        <w:t>T28</w:t>
      </w:r>
      <w:r>
        <w:t xml:space="preserve">. Caso contrário, seguir para </w:t>
      </w:r>
      <w:r w:rsidR="0052544E">
        <w:t>T27</w:t>
      </w:r>
      <w:r>
        <w:t>.</w:t>
      </w:r>
    </w:p>
    <w:p w:rsidR="00A226F2" w:rsidRPr="00495257" w:rsidRDefault="0052544E" w:rsidP="00375BE2">
      <w:pPr>
        <w:widowControl w:val="0"/>
      </w:pPr>
      <w:r>
        <w:t>T27</w:t>
      </w:r>
      <w:r w:rsidR="00A226F2" w:rsidRPr="00495257">
        <w:t xml:space="preserve"> </w:t>
      </w:r>
      <w:r w:rsidR="00EA7860" w:rsidRPr="00495257">
        <w:t>–</w:t>
      </w:r>
      <w:r w:rsidR="00A226F2" w:rsidRPr="00495257">
        <w:t xml:space="preserve"> Homologar a licitação</w:t>
      </w:r>
    </w:p>
    <w:p w:rsidR="00A226F2" w:rsidRPr="00495257" w:rsidRDefault="0052544E" w:rsidP="00375BE2">
      <w:pPr>
        <w:widowControl w:val="0"/>
      </w:pPr>
      <w:r>
        <w:t>T28</w:t>
      </w:r>
      <w:r w:rsidR="00A226F2" w:rsidRPr="00495257">
        <w:t xml:space="preserve"> </w:t>
      </w:r>
      <w:r w:rsidR="00EA7860" w:rsidRPr="00495257">
        <w:t>–</w:t>
      </w:r>
      <w:r w:rsidR="00A226F2" w:rsidRPr="00495257">
        <w:t xml:space="preserve"> Publicar resultado</w:t>
      </w:r>
    </w:p>
    <w:p w:rsidR="00A226F2" w:rsidRPr="00774B0C" w:rsidRDefault="00A226F2" w:rsidP="00375BE2">
      <w:pPr>
        <w:widowControl w:val="0"/>
      </w:pPr>
      <w:bookmarkStart w:id="1" w:name="_Ref498002817"/>
      <w:r w:rsidRPr="00495257">
        <w:t>Concluída a licitação, deve ser providenciada a publicação do aviso</w:t>
      </w:r>
      <w:r w:rsidR="007F465F">
        <w:t xml:space="preserve"> de resultado no Diário Oficial </w:t>
      </w:r>
      <w:r w:rsidR="00F55D5E" w:rsidRPr="00F55D5E">
        <w:t xml:space="preserve">do Estado </w:t>
      </w:r>
      <w:r w:rsidRPr="00495257">
        <w:t xml:space="preserve">(art. 30, inc. </w:t>
      </w:r>
      <w:r w:rsidRPr="00774B0C">
        <w:t>XIII, alínea “b” do Decreto</w:t>
      </w:r>
      <w:r w:rsidR="00284E2B" w:rsidRPr="00284E2B">
        <w:t xml:space="preserve"> </w:t>
      </w:r>
      <w:r w:rsidR="00284E2B">
        <w:t>Estadual</w:t>
      </w:r>
      <w:r w:rsidRPr="00774B0C">
        <w:t xml:space="preserve"> 2</w:t>
      </w:r>
      <w:r w:rsidR="00495257" w:rsidRPr="00774B0C">
        <w:t>.</w:t>
      </w:r>
      <w:r w:rsidRPr="00774B0C">
        <w:t>458-R/2010).</w:t>
      </w:r>
      <w:bookmarkEnd w:id="1"/>
      <w:r w:rsidR="004C5D0E" w:rsidRPr="00774B0C">
        <w:t xml:space="preserve"> Referido aviso</w:t>
      </w:r>
      <w:r w:rsidRPr="00774B0C">
        <w:t xml:space="preserve"> deverá ser inserido no processo e disponibilizado no SIGA, na tela referente aos anexos do edital.</w:t>
      </w:r>
    </w:p>
    <w:p w:rsidR="00F94997" w:rsidRPr="00774B0C" w:rsidRDefault="00F94997" w:rsidP="00375BE2">
      <w:pPr>
        <w:widowControl w:val="0"/>
      </w:pPr>
      <w:r w:rsidRPr="00774B0C">
        <w:t>Deve ser emitido o Resultado de Compra no SIGA</w:t>
      </w:r>
      <w:r w:rsidR="00294686">
        <w:t>, caso a licitação não tenha sido fracassada ou deserta</w:t>
      </w:r>
      <w:r w:rsidRPr="00774B0C">
        <w:t>.</w:t>
      </w:r>
    </w:p>
    <w:p w:rsidR="00A226F2" w:rsidRDefault="0052544E" w:rsidP="00375BE2">
      <w:pPr>
        <w:widowControl w:val="0"/>
      </w:pPr>
      <w:r>
        <w:t>T29</w:t>
      </w:r>
      <w:r w:rsidR="00A226F2" w:rsidRPr="00495257">
        <w:t xml:space="preserve"> </w:t>
      </w:r>
      <w:r w:rsidR="00EA7860" w:rsidRPr="00495257">
        <w:t>–</w:t>
      </w:r>
      <w:r w:rsidR="00A226F2" w:rsidRPr="00495257">
        <w:t xml:space="preserve"> Devolver</w:t>
      </w:r>
      <w:r w:rsidR="00060252" w:rsidRPr="00495257">
        <w:t xml:space="preserve"> o processo</w:t>
      </w:r>
      <w:r w:rsidR="00A226F2" w:rsidRPr="00495257">
        <w:t xml:space="preserve"> ao</w:t>
      </w:r>
      <w:r w:rsidR="007F465F">
        <w:t xml:space="preserve"> </w:t>
      </w:r>
      <w:r w:rsidR="00A226F2" w:rsidRPr="00495257">
        <w:t>Requisitante</w:t>
      </w:r>
    </w:p>
    <w:p w:rsidR="00D7615E" w:rsidRPr="0066514F" w:rsidRDefault="00D7615E" w:rsidP="00375BE2">
      <w:pPr>
        <w:widowControl w:val="0"/>
      </w:pPr>
      <w:r>
        <w:t>T30 – Analisar processo</w:t>
      </w:r>
    </w:p>
    <w:p w:rsidR="00BF2EBF" w:rsidRPr="0066514F" w:rsidRDefault="00BF2EBF" w:rsidP="00375BE2">
      <w:pPr>
        <w:widowControl w:val="0"/>
      </w:pPr>
      <w:r w:rsidRPr="0066514F">
        <w:t xml:space="preserve">No caso de licitação fracassada ou deserta, o processo </w:t>
      </w:r>
      <w:r w:rsidR="00EA0CD5" w:rsidRPr="0066514F">
        <w:t xml:space="preserve">segue para </w:t>
      </w:r>
      <w:r w:rsidR="0052544E" w:rsidRPr="0066514F">
        <w:t>T3</w:t>
      </w:r>
      <w:r w:rsidR="00093D98" w:rsidRPr="0066514F">
        <w:t>3</w:t>
      </w:r>
      <w:r w:rsidRPr="0066514F">
        <w:t>.</w:t>
      </w:r>
    </w:p>
    <w:p w:rsidR="00BF2EBF" w:rsidRPr="0066514F" w:rsidRDefault="00BF2EBF" w:rsidP="00375BE2">
      <w:pPr>
        <w:widowControl w:val="0"/>
      </w:pPr>
      <w:r w:rsidRPr="0066514F">
        <w:t>No caso de licitação</w:t>
      </w:r>
      <w:r w:rsidR="00BB174C" w:rsidRPr="0066514F">
        <w:t xml:space="preserve"> concluída com êxito</w:t>
      </w:r>
      <w:r w:rsidRPr="0066514F">
        <w:t xml:space="preserve"> </w:t>
      </w:r>
      <w:r w:rsidR="00BB174C" w:rsidRPr="0066514F">
        <w:t xml:space="preserve">e </w:t>
      </w:r>
      <w:r w:rsidRPr="0066514F">
        <w:t xml:space="preserve">não realizada </w:t>
      </w:r>
      <w:r w:rsidR="001E7088" w:rsidRPr="0066514F">
        <w:t>por meio</w:t>
      </w:r>
      <w:r w:rsidRPr="0066514F">
        <w:t xml:space="preserve"> do Sistema de Registro de Preços</w:t>
      </w:r>
      <w:r w:rsidR="00BB174C" w:rsidRPr="0066514F">
        <w:t xml:space="preserve">, o processo segue para formalização do termo de contrato ou instrumento </w:t>
      </w:r>
      <w:r w:rsidR="008242B8" w:rsidRPr="0066514F">
        <w:t>equivalente</w:t>
      </w:r>
      <w:r w:rsidR="00BB174C" w:rsidRPr="0066514F">
        <w:t xml:space="preserve"> (</w:t>
      </w:r>
      <w:r w:rsidR="00093D98" w:rsidRPr="0066514F">
        <w:t>T3</w:t>
      </w:r>
      <w:r w:rsidR="00C119DE" w:rsidRPr="0066514F">
        <w:t>1</w:t>
      </w:r>
      <w:r w:rsidR="00BB174C" w:rsidRPr="0066514F">
        <w:t>).</w:t>
      </w:r>
    </w:p>
    <w:p w:rsidR="00E259F3" w:rsidRPr="0066514F" w:rsidRDefault="00E259F3" w:rsidP="00375BE2">
      <w:pPr>
        <w:widowControl w:val="0"/>
      </w:pPr>
      <w:r w:rsidRPr="0066514F">
        <w:t xml:space="preserve">No caso de licitação concluída com êxito e realizada </w:t>
      </w:r>
      <w:r w:rsidR="001E7088" w:rsidRPr="0066514F">
        <w:t>por meio</w:t>
      </w:r>
      <w:r w:rsidRPr="0066514F">
        <w:t xml:space="preserve"> do Sistema de Registro de Preços, o processo segue para </w:t>
      </w:r>
      <w:r w:rsidR="00F4122C" w:rsidRPr="0066514F">
        <w:t xml:space="preserve">formalização </w:t>
      </w:r>
      <w:r w:rsidRPr="0066514F">
        <w:t>da Ata de Registro de Preços (</w:t>
      </w:r>
      <w:r w:rsidR="00C119DE" w:rsidRPr="0066514F">
        <w:t>T32</w:t>
      </w:r>
      <w:r w:rsidRPr="0066514F">
        <w:t>).</w:t>
      </w:r>
    </w:p>
    <w:p w:rsidR="00C119DE" w:rsidRPr="0066514F" w:rsidRDefault="00C119DE" w:rsidP="00C119DE">
      <w:pPr>
        <w:widowControl w:val="0"/>
      </w:pPr>
      <w:r w:rsidRPr="0066514F">
        <w:t>T3</w:t>
      </w:r>
      <w:r w:rsidR="00180076" w:rsidRPr="0066514F">
        <w:t>1</w:t>
      </w:r>
      <w:r w:rsidRPr="0066514F">
        <w:t xml:space="preserve"> – Encaminhar o processo para formalização de termo de contrato ou instrumento equivalente</w:t>
      </w:r>
    </w:p>
    <w:p w:rsidR="00C119DE" w:rsidRPr="00495257" w:rsidRDefault="00C119DE" w:rsidP="00C119DE">
      <w:pPr>
        <w:widowControl w:val="0"/>
      </w:pPr>
      <w:r w:rsidRPr="00774B0C">
        <w:lastRenderedPageBreak/>
        <w:t xml:space="preserve">O processo deve ser encaminhado ao Setor de Contratos ou </w:t>
      </w:r>
      <w:r w:rsidR="006A6E30" w:rsidRPr="0066514F">
        <w:t>correspondente</w:t>
      </w:r>
      <w:r w:rsidRPr="0066514F">
        <w:t xml:space="preserve">, para </w:t>
      </w:r>
      <w:r w:rsidRPr="00774B0C">
        <w:t xml:space="preserve">procedimentos quanto à formalização do contrato ou </w:t>
      </w:r>
      <w:r w:rsidRPr="0066514F">
        <w:t xml:space="preserve">instrumento equivalente, conforme </w:t>
      </w:r>
      <w:r w:rsidRPr="0066514F">
        <w:rPr>
          <w:rFonts w:cs="Arial"/>
          <w:szCs w:val="24"/>
        </w:rPr>
        <w:t>Norma de Procedimento SCL Nº 002 (</w:t>
      </w:r>
      <w:r w:rsidRPr="0066514F">
        <w:t>Formalização e Publicação de Contratos Administrativos).</w:t>
      </w:r>
    </w:p>
    <w:p w:rsidR="00495257" w:rsidRPr="0066514F" w:rsidRDefault="0052544E" w:rsidP="00375BE2">
      <w:pPr>
        <w:widowControl w:val="0"/>
      </w:pPr>
      <w:r w:rsidRPr="0066514F">
        <w:t>T3</w:t>
      </w:r>
      <w:r w:rsidR="000B0AD7" w:rsidRPr="0066514F">
        <w:t>2</w:t>
      </w:r>
      <w:r w:rsidR="00495257" w:rsidRPr="0066514F">
        <w:t xml:space="preserve"> – Encaminha</w:t>
      </w:r>
      <w:r w:rsidR="00E90E34" w:rsidRPr="0066514F">
        <w:t>r</w:t>
      </w:r>
      <w:r w:rsidR="00A729F4" w:rsidRPr="0066514F">
        <w:t xml:space="preserve"> o processo para </w:t>
      </w:r>
      <w:r w:rsidR="002630F2" w:rsidRPr="0066514F">
        <w:t>formalização</w:t>
      </w:r>
      <w:r w:rsidR="00A729F4" w:rsidRPr="0066514F">
        <w:t xml:space="preserve"> da </w:t>
      </w:r>
      <w:r w:rsidR="00426DF8" w:rsidRPr="0066514F">
        <w:t>ARP</w:t>
      </w:r>
    </w:p>
    <w:p w:rsidR="00827E9F" w:rsidRPr="00774B0C" w:rsidRDefault="00827E9F" w:rsidP="00375BE2">
      <w:pPr>
        <w:widowControl w:val="0"/>
      </w:pPr>
      <w:r w:rsidRPr="00774B0C">
        <w:t xml:space="preserve">O </w:t>
      </w:r>
      <w:r w:rsidRPr="0066514F">
        <w:t>processo deve ser encaminhado para procedimentos quanto à formalização da respectiva ata</w:t>
      </w:r>
      <w:r w:rsidR="00874348" w:rsidRPr="0066514F">
        <w:rPr>
          <w:rFonts w:cs="Arial"/>
          <w:szCs w:val="24"/>
        </w:rPr>
        <w:t>, conforme Norma de Procedimento SCL Nº 007 (Registro de Preços)</w:t>
      </w:r>
      <w:r w:rsidRPr="0066514F">
        <w:t>.</w:t>
      </w:r>
    </w:p>
    <w:p w:rsidR="00A226F2" w:rsidRPr="0066514F" w:rsidRDefault="0052544E" w:rsidP="00375BE2">
      <w:pPr>
        <w:widowControl w:val="0"/>
      </w:pPr>
      <w:r w:rsidRPr="0066514F">
        <w:t>T3</w:t>
      </w:r>
      <w:r w:rsidR="00A548D6" w:rsidRPr="0066514F">
        <w:t>3</w:t>
      </w:r>
      <w:r w:rsidR="00A226F2" w:rsidRPr="0066514F">
        <w:t xml:space="preserve"> </w:t>
      </w:r>
      <w:r w:rsidR="00EA7860" w:rsidRPr="0066514F">
        <w:t>–</w:t>
      </w:r>
      <w:r w:rsidR="00A226F2" w:rsidRPr="0066514F">
        <w:t xml:space="preserve"> </w:t>
      </w:r>
      <w:r w:rsidR="000B0AD7" w:rsidRPr="0066514F">
        <w:t>Elaborar</w:t>
      </w:r>
      <w:r w:rsidR="00221147" w:rsidRPr="0066514F">
        <w:t xml:space="preserve"> manifestação</w:t>
      </w:r>
      <w:r w:rsidR="000B0AD7" w:rsidRPr="0066514F">
        <w:t xml:space="preserve"> e avaliar interesse na repetição da licitação</w:t>
      </w:r>
    </w:p>
    <w:p w:rsidR="00A226F2" w:rsidRPr="00780985" w:rsidRDefault="00A226F2" w:rsidP="00375BE2">
      <w:pPr>
        <w:widowControl w:val="0"/>
        <w:rPr>
          <w:color w:val="FF0000"/>
        </w:rPr>
      </w:pPr>
      <w:r w:rsidRPr="00774B0C">
        <w:t xml:space="preserve">No </w:t>
      </w:r>
      <w:r w:rsidRPr="0066514F">
        <w:t xml:space="preserve">caso de certame fracassado ou deserto, o Setor Requisitante deve </w:t>
      </w:r>
      <w:r w:rsidR="00E2024E" w:rsidRPr="0066514F">
        <w:t>elaborar manifestação sobre as possíveis causas do insucesso da licitação</w:t>
      </w:r>
      <w:r w:rsidR="00266D95" w:rsidRPr="0066514F">
        <w:t>, bem como quanto ao interesse ou não na repetição</w:t>
      </w:r>
      <w:r w:rsidRPr="0066514F">
        <w:t>.</w:t>
      </w:r>
    </w:p>
    <w:p w:rsidR="00136FBC" w:rsidRPr="0066514F" w:rsidRDefault="00C17E58" w:rsidP="00375BE2">
      <w:pPr>
        <w:widowControl w:val="0"/>
      </w:pPr>
      <w:r w:rsidRPr="0066514F">
        <w:t xml:space="preserve">O Setor Requisitante poderá, caso entenda necessário nessa fase, remeter o processo </w:t>
      </w:r>
      <w:r w:rsidR="00093B20" w:rsidRPr="0066514F">
        <w:t xml:space="preserve">ao Ordenador/Autoridade Competente </w:t>
      </w:r>
      <w:r w:rsidRPr="0066514F">
        <w:t>para ciência quanto ao insucesso da licitação e à manifestação elaborada.</w:t>
      </w:r>
    </w:p>
    <w:p w:rsidR="00093B20" w:rsidRPr="0066514F" w:rsidRDefault="00021962" w:rsidP="00375BE2">
      <w:pPr>
        <w:widowControl w:val="0"/>
      </w:pPr>
      <w:r w:rsidRPr="0066514F">
        <w:t>Manifestando interesse na repetição, o Setor Requisitante</w:t>
      </w:r>
      <w:r w:rsidR="00F63189" w:rsidRPr="0066514F">
        <w:t xml:space="preserve"> deverá revisar a fase interna </w:t>
      </w:r>
      <w:r w:rsidR="005E68A5" w:rsidRPr="0066514F">
        <w:t>(T34). Caso contrário, o processo deverá ser arquivado (T35).</w:t>
      </w:r>
    </w:p>
    <w:p w:rsidR="007D01FF" w:rsidRPr="0066514F" w:rsidRDefault="00A548D6" w:rsidP="00375BE2">
      <w:pPr>
        <w:widowControl w:val="0"/>
      </w:pPr>
      <w:r w:rsidRPr="0066514F">
        <w:t>T3</w:t>
      </w:r>
      <w:r w:rsidR="006416F4" w:rsidRPr="0066514F">
        <w:t>4</w:t>
      </w:r>
      <w:r w:rsidR="007D01FF" w:rsidRPr="0066514F">
        <w:t xml:space="preserve"> – Revisar fase interna</w:t>
      </w:r>
    </w:p>
    <w:p w:rsidR="00093B20" w:rsidRPr="0066514F" w:rsidRDefault="00F63189" w:rsidP="00375BE2">
      <w:pPr>
        <w:widowControl w:val="0"/>
      </w:pPr>
      <w:r w:rsidRPr="0066514F">
        <w:t xml:space="preserve">O Setor Requisitante deverá realizar os ajustes necessários na instrução processual, conforme avaliação constante na manifestação, retornando às respectivas atividades </w:t>
      </w:r>
      <w:r w:rsidR="00CE2FBA" w:rsidRPr="0066514F">
        <w:t>nos termos da Norma de Procedimento SCL Nº 004 (Instrução Inicial – Processos de Compra e Contratação) ou Norma de Procedimento SCL Nº 007 (Registro de Preços)</w:t>
      </w:r>
      <w:r w:rsidR="00CB2FE0" w:rsidRPr="0066514F">
        <w:t>.</w:t>
      </w:r>
    </w:p>
    <w:p w:rsidR="00A226F2" w:rsidRPr="0066514F" w:rsidRDefault="00A548D6" w:rsidP="00375BE2">
      <w:pPr>
        <w:widowControl w:val="0"/>
      </w:pPr>
      <w:r w:rsidRPr="0066514F">
        <w:t>T3</w:t>
      </w:r>
      <w:r w:rsidR="006416F4" w:rsidRPr="0066514F">
        <w:t>5</w:t>
      </w:r>
      <w:r w:rsidR="00A226F2" w:rsidRPr="0066514F">
        <w:t xml:space="preserve"> </w:t>
      </w:r>
      <w:r w:rsidR="00EA7860" w:rsidRPr="0066514F">
        <w:t>–</w:t>
      </w:r>
      <w:r w:rsidR="00A226F2" w:rsidRPr="0066514F">
        <w:t xml:space="preserve"> Arquivar processo</w:t>
      </w:r>
    </w:p>
    <w:p w:rsidR="001443D6" w:rsidRDefault="00AE0DC1" w:rsidP="00375BE2">
      <w:pPr>
        <w:widowControl w:val="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67945</wp:posOffset>
                </wp:positionV>
                <wp:extent cx="5543550" cy="441960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441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AA8C0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5.35pt" to="439.9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ouQEAALgDAAAOAAAAZHJzL2Uyb0RvYy54bWysU9uO0zAQfUfaf7D8TpOUdgVR033oanlB&#10;UHH5AK8zbix809g06d8zdtss2kUIIV4cj33OzJzjyeZusoYdAaP2ruPNouYMnPS9doeOf/v68Pot&#10;ZzEJ1wvjHXT8BJHfbW9ebcbQwtIP3vSAjJK42I6h40NKoa2qKAewIi58AEeXyqMViUI8VD2KkbJb&#10;Uy3r+rYaPfYBvYQY6fT+fMm3Jb9SINMnpSIkZjpOvaWyYlkf81ptN6I9oAiDlpc2xD90YYV2VHRO&#10;dS+SYD9Qv0hltUQfvUoL6W3lldISigZS09TP1HwZRICihcyJYbYp/r+08uNxj0z3HV9y5oSlJ9rR&#10;Q8nkkSEkz5bZojHElpA7t8dLFMMes95Joc1fUsKmYutpthWmxCQdrterN+s1uS/pbrVq3t3Wxfjq&#10;iR4wpvfgLcubjhvtsm7RiuOHmKgkQa8QCnI75wbKLp0MZLBxn0GRFirZFHaZItgZZEdB799/b7IY&#10;ylWQmaK0MTOp/jPpgs00KJP1t8QZXSp6l2ai1c7j76qm6dqqOuOvqs9as+xH35/KcxQ7aDyKssso&#10;5/n7NS70px9u+xMAAP//AwBQSwMEFAAGAAgAAAAhACoqcDbdAAAACAEAAA8AAABkcnMvZG93bnJl&#10;di54bWxMj8FOwzAQRO9I/IO1SNyoTQ9JG+JUVSWEuCCalrsbb520sR3ZThr+nuUEx50Zzb4pN7Pt&#10;2YQhdt5JeF4IYOgarztnJBwPr08rYDEpp1XvHUr4xgib6v6uVIX2N7fHqU6GUYmLhZLQpjQUnMem&#10;Raviwg/oyDv7YFWiMxiug7pRue35UoiMW9U5+tCqAXctNtd6tBL69zB9mZ3ZxvFtn9WXz/Py4zBJ&#10;+fgwb1+AJZzTXxh+8QkdKmI6+dHpyHoJ2ZqCJIscGNmrfE3CSUIushx4VfL/A6ofAAAA//8DAFBL&#10;AQItABQABgAIAAAAIQC2gziS/gAAAOEBAAATAAAAAAAAAAAAAAAAAAAAAABbQ29udGVudF9UeXBl&#10;c10ueG1sUEsBAi0AFAAGAAgAAAAhADj9If/WAAAAlAEAAAsAAAAAAAAAAAAAAAAALwEAAF9yZWxz&#10;Ly5yZWxzUEsBAi0AFAAGAAgAAAAhAH8PY+i5AQAAuAMAAA4AAAAAAAAAAAAAAAAALgIAAGRycy9l&#10;Mm9Eb2MueG1sUEsBAi0AFAAGAAgAAAAhACoqcDbdAAAACA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F64EE7" w:rsidRDefault="00F64EE7" w:rsidP="00375BE2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F64EE7" w:rsidSect="00B02B2A">
          <w:headerReference w:type="default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A0B1A" w:rsidRDefault="00935C76" w:rsidP="00EC5A6B">
      <w:pPr>
        <w:pStyle w:val="N11"/>
        <w:widowControl w:val="0"/>
        <w:numPr>
          <w:ilvl w:val="0"/>
          <w:numId w:val="0"/>
        </w:numPr>
        <w:jc w:val="center"/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19137503" wp14:editId="2D166915">
            <wp:extent cx="9251950" cy="5004619"/>
            <wp:effectExtent l="0" t="0" r="635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753"/>
                    <a:stretch/>
                  </pic:blipFill>
                  <pic:spPr bwMode="auto">
                    <a:xfrm>
                      <a:off x="0" y="0"/>
                      <a:ext cx="9251950" cy="5004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EE7" w:rsidRDefault="00F64EE7" w:rsidP="00375BE2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</w:pPr>
    </w:p>
    <w:p w:rsidR="00EC5A6B" w:rsidRDefault="00EC5A6B" w:rsidP="00375BE2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EC5A6B" w:rsidSect="003865F7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B6610C" w:rsidRPr="00670617" w:rsidRDefault="00B855B6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lastRenderedPageBreak/>
        <w:t>INFORMAÇÕES ADICIONAIS</w:t>
      </w:r>
    </w:p>
    <w:p w:rsidR="00AD0E4E" w:rsidRPr="00A05A1D" w:rsidRDefault="00A22011" w:rsidP="00375BE2">
      <w:pPr>
        <w:pStyle w:val="N11"/>
        <w:widowControl w:val="0"/>
        <w:numPr>
          <w:ilvl w:val="0"/>
          <w:numId w:val="39"/>
        </w:numPr>
        <w:ind w:left="567" w:hanging="567"/>
      </w:pPr>
      <w:r w:rsidRPr="00A05A1D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A05A1D">
        <w:t xml:space="preserve">córdão 413/2013 </w:t>
      </w:r>
      <w:r w:rsidR="00F61BEA" w:rsidRPr="00A05A1D">
        <w:t>–</w:t>
      </w:r>
      <w:r w:rsidR="00AD0E4E" w:rsidRPr="00A05A1D">
        <w:t xml:space="preserve"> TCU Plenário)</w:t>
      </w:r>
      <w:r w:rsidR="00925B4F">
        <w:t>;</w:t>
      </w:r>
    </w:p>
    <w:p w:rsidR="00A22011" w:rsidRPr="00A05A1D" w:rsidRDefault="00A22011" w:rsidP="002C3B68">
      <w:pPr>
        <w:pStyle w:val="N11"/>
        <w:widowControl w:val="0"/>
        <w:numPr>
          <w:ilvl w:val="0"/>
          <w:numId w:val="40"/>
        </w:numPr>
        <w:tabs>
          <w:tab w:val="left" w:pos="993"/>
        </w:tabs>
        <w:ind w:left="993" w:hanging="709"/>
      </w:pPr>
      <w:r w:rsidRPr="00A05A1D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</w:t>
      </w:r>
      <w:r w:rsidR="00B45E70">
        <w:t>agem ao princípio da moralidade</w:t>
      </w:r>
      <w:r w:rsidR="00925B4F">
        <w:t>;</w:t>
      </w:r>
    </w:p>
    <w:p w:rsidR="00AD0E4E" w:rsidRDefault="00A22011" w:rsidP="00375BE2">
      <w:pPr>
        <w:pStyle w:val="N11"/>
        <w:widowControl w:val="0"/>
        <w:numPr>
          <w:ilvl w:val="0"/>
          <w:numId w:val="39"/>
        </w:numPr>
        <w:ind w:left="567" w:hanging="567"/>
      </w:pPr>
      <w:r w:rsidRPr="00A05A1D">
        <w:t>As atribuições de responsabilidade do Ordenador de Despesas/Autoridade Competente poderão ser exercidas por diferentes servidores em um mesmo processo, na hipótese d</w:t>
      </w:r>
      <w:r w:rsidR="00B45E70">
        <w:t>e haver delegação para esse fim</w:t>
      </w:r>
      <w:r w:rsidR="00925B4F">
        <w:t>;</w:t>
      </w:r>
    </w:p>
    <w:p w:rsidR="0074065B" w:rsidRDefault="0074065B" w:rsidP="00375BE2">
      <w:pPr>
        <w:pStyle w:val="N11"/>
        <w:widowControl w:val="0"/>
        <w:numPr>
          <w:ilvl w:val="0"/>
          <w:numId w:val="39"/>
        </w:numPr>
        <w:ind w:left="567" w:hanging="567"/>
      </w:pPr>
      <w:r w:rsidRPr="001D2D8F"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funções</w:t>
      </w:r>
      <w:r w:rsidR="00925B4F">
        <w:t>;</w:t>
      </w:r>
    </w:p>
    <w:p w:rsidR="00B87D05" w:rsidRPr="0066514F" w:rsidRDefault="00B87D05" w:rsidP="00375BE2">
      <w:pPr>
        <w:pStyle w:val="N11"/>
        <w:widowControl w:val="0"/>
        <w:numPr>
          <w:ilvl w:val="0"/>
          <w:numId w:val="39"/>
        </w:numPr>
        <w:ind w:left="567" w:hanging="567"/>
      </w:pPr>
      <w:r w:rsidRPr="00A05A1D">
        <w:t xml:space="preserve">As atividades da Equipe de Apoio serão determinadas e coordenadas pelo </w:t>
      </w:r>
      <w:r w:rsidRPr="0066514F">
        <w:t>Pregoeiro</w:t>
      </w:r>
      <w:r w:rsidR="00925B4F">
        <w:t>;</w:t>
      </w:r>
    </w:p>
    <w:p w:rsidR="00F92DDC" w:rsidRPr="0066514F" w:rsidRDefault="00F92DDC" w:rsidP="00375BE2">
      <w:pPr>
        <w:pStyle w:val="N11"/>
        <w:widowControl w:val="0"/>
        <w:numPr>
          <w:ilvl w:val="0"/>
          <w:numId w:val="39"/>
        </w:numPr>
        <w:ind w:left="567" w:hanging="567"/>
      </w:pPr>
      <w:r w:rsidRPr="0066514F">
        <w:t xml:space="preserve">Caso o órgão tenha interesse em enviar o processo para </w:t>
      </w:r>
      <w:proofErr w:type="spellStart"/>
      <w:r w:rsidRPr="0066514F">
        <w:t>S</w:t>
      </w:r>
      <w:r w:rsidR="00571385" w:rsidRPr="0066514F">
        <w:t>econt</w:t>
      </w:r>
      <w:proofErr w:type="spellEnd"/>
      <w:r w:rsidRPr="0066514F">
        <w:t xml:space="preserve"> antes de enviá-lo à PGE, deve-se justificar nos autos os motivos, seguindo todas as tarefas previstas na norma relacionados ao Pa</w:t>
      </w:r>
      <w:r w:rsidR="00B45E70">
        <w:t>recer e a Manifestação emitidas</w:t>
      </w:r>
      <w:r w:rsidR="00925B4F">
        <w:t>;</w:t>
      </w:r>
    </w:p>
    <w:p w:rsidR="00AD0E4E" w:rsidRPr="0066514F" w:rsidRDefault="009E0EB5" w:rsidP="00375BE2">
      <w:pPr>
        <w:pStyle w:val="N11"/>
        <w:widowControl w:val="0"/>
        <w:numPr>
          <w:ilvl w:val="0"/>
          <w:numId w:val="39"/>
        </w:numPr>
        <w:ind w:left="567" w:hanging="567"/>
      </w:pPr>
      <w:r w:rsidRPr="0066514F">
        <w:t>Todo</w:t>
      </w:r>
      <w:r w:rsidR="00A22011" w:rsidRPr="0066514F">
        <w:t>s os trâmites deverão ser realizados no SIGA, concomitantemente a sua realização no processo físico</w:t>
      </w:r>
      <w:r w:rsidR="00BF27CC" w:rsidRPr="0066514F">
        <w:t>, em conformidade com os manuais do SIGA, disponíveis no Portal de Compras</w:t>
      </w:r>
      <w:r w:rsidR="00925B4F">
        <w:t>;</w:t>
      </w:r>
    </w:p>
    <w:p w:rsidR="00DB0C3C" w:rsidRPr="0066514F" w:rsidRDefault="00DB0C3C" w:rsidP="00375BE2">
      <w:pPr>
        <w:pStyle w:val="N11"/>
        <w:widowControl w:val="0"/>
        <w:numPr>
          <w:ilvl w:val="0"/>
          <w:numId w:val="39"/>
        </w:numPr>
        <w:ind w:left="567" w:hanging="567"/>
      </w:pPr>
      <w:r w:rsidRPr="0066514F">
        <w:t xml:space="preserve">Nos casos de </w:t>
      </w:r>
      <w:r w:rsidRPr="0066514F">
        <w:rPr>
          <w:rFonts w:cstheme="minorHAnsi"/>
        </w:rPr>
        <w:t>revogação/anulação, a decisão pode ser tomada em qualquer etapa do procedimento, devendo ser observada as orientações d</w:t>
      </w:r>
      <w:r w:rsidR="0066514F" w:rsidRPr="0066514F">
        <w:rPr>
          <w:rFonts w:cstheme="minorHAnsi"/>
        </w:rPr>
        <w:t>o Inform</w:t>
      </w:r>
      <w:r w:rsidR="00B45E70">
        <w:rPr>
          <w:rFonts w:cstheme="minorHAnsi"/>
        </w:rPr>
        <w:t>ativo GELIC n.º 02/2018</w:t>
      </w:r>
      <w:r w:rsidR="00925B4F">
        <w:rPr>
          <w:rFonts w:cstheme="minorHAnsi"/>
        </w:rPr>
        <w:t>;</w:t>
      </w:r>
    </w:p>
    <w:p w:rsidR="007A37A7" w:rsidRPr="0066514F" w:rsidRDefault="007A37A7" w:rsidP="00375BE2">
      <w:pPr>
        <w:pStyle w:val="N11"/>
        <w:widowControl w:val="0"/>
        <w:numPr>
          <w:ilvl w:val="0"/>
          <w:numId w:val="39"/>
        </w:numPr>
        <w:ind w:left="567" w:hanging="567"/>
      </w:pPr>
      <w:r w:rsidRPr="0066514F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:rsidR="007D78A8" w:rsidRDefault="00A05A1D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ANEXOS</w:t>
      </w:r>
    </w:p>
    <w:p w:rsidR="003F4BE7" w:rsidRDefault="003F4BE7" w:rsidP="003F4BE7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>
        <w:rPr>
          <w:b w:val="0"/>
        </w:rPr>
        <w:t>Não aplicável.</w:t>
      </w:r>
    </w:p>
    <w:p w:rsidR="008639CE" w:rsidRPr="008639CE" w:rsidRDefault="00A47C01" w:rsidP="00375BE2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lastRenderedPageBreak/>
        <w:t>ASSINATURAS</w:t>
      </w:r>
    </w:p>
    <w:tbl>
      <w:tblPr>
        <w:tblStyle w:val="Tabelacomgrade2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1"/>
      </w:tblGrid>
      <w:tr w:rsidR="002C3B68" w:rsidRPr="004D48C2" w:rsidTr="002C3B68">
        <w:trPr>
          <w:trHeight w:val="345"/>
        </w:trPr>
        <w:tc>
          <w:tcPr>
            <w:tcW w:w="9066" w:type="dxa"/>
            <w:gridSpan w:val="2"/>
            <w:vAlign w:val="center"/>
          </w:tcPr>
          <w:p w:rsidR="002C3B68" w:rsidRPr="002C3B68" w:rsidRDefault="002C3B68" w:rsidP="00925B4F">
            <w:pPr>
              <w:widowControl w:val="0"/>
              <w:spacing w:before="0" w:after="0"/>
              <w:rPr>
                <w:szCs w:val="24"/>
              </w:rPr>
            </w:pPr>
            <w:r w:rsidRPr="002C3B68">
              <w:rPr>
                <w:szCs w:val="24"/>
              </w:rPr>
              <w:t>E</w:t>
            </w:r>
            <w:r>
              <w:rPr>
                <w:szCs w:val="24"/>
              </w:rPr>
              <w:t xml:space="preserve">QUIPE DE </w:t>
            </w:r>
            <w:r w:rsidR="00925B4F">
              <w:rPr>
                <w:szCs w:val="24"/>
              </w:rPr>
              <w:t>REVIS</w:t>
            </w:r>
            <w:r>
              <w:rPr>
                <w:szCs w:val="24"/>
              </w:rPr>
              <w:t xml:space="preserve">ÃO – SCL Nº 001, </w:t>
            </w:r>
            <w:r w:rsidRPr="00BB0089">
              <w:rPr>
                <w:szCs w:val="24"/>
              </w:rPr>
              <w:t>Versão 0</w:t>
            </w:r>
            <w:r w:rsidR="00925B4F">
              <w:rPr>
                <w:szCs w:val="24"/>
              </w:rPr>
              <w:t>4</w:t>
            </w:r>
            <w:r w:rsidRPr="00BB0089">
              <w:rPr>
                <w:szCs w:val="24"/>
              </w:rPr>
              <w:t>:</w:t>
            </w:r>
          </w:p>
        </w:tc>
      </w:tr>
      <w:tr w:rsidR="002C3B68" w:rsidRPr="004D48C2" w:rsidTr="002C3B68">
        <w:tc>
          <w:tcPr>
            <w:tcW w:w="4535" w:type="dxa"/>
            <w:vAlign w:val="center"/>
          </w:tcPr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Luciana Lopes Pinheiro</w:t>
            </w: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Gerente de Licitações</w:t>
            </w: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8E485C" w:rsidRPr="00CE10D4" w:rsidRDefault="008E485C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Heloiza da Rocha Rodrigues</w:t>
            </w:r>
          </w:p>
          <w:p w:rsidR="002C3B68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Analista do Executivo</w:t>
            </w:r>
          </w:p>
          <w:p w:rsidR="008E485C" w:rsidRPr="00CE10D4" w:rsidRDefault="008E485C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2C3B68" w:rsidRPr="004D48C2" w:rsidTr="002C3B68">
        <w:tc>
          <w:tcPr>
            <w:tcW w:w="4535" w:type="dxa"/>
            <w:vAlign w:val="center"/>
          </w:tcPr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Carolina Bragatto Dal Piaz</w:t>
            </w: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Analista do Executivo</w:t>
            </w: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2C3B68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8E485C" w:rsidRPr="00CE10D4" w:rsidRDefault="008E485C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CE10D4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Henrique José Grilo de Almeida</w:t>
            </w:r>
          </w:p>
          <w:p w:rsidR="002C3B68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Analista do Executivo</w:t>
            </w:r>
          </w:p>
          <w:p w:rsidR="008E485C" w:rsidRPr="00CE10D4" w:rsidRDefault="008E485C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2C3B68" w:rsidRPr="004D48C2" w:rsidTr="002C3B68">
        <w:tc>
          <w:tcPr>
            <w:tcW w:w="4535" w:type="dxa"/>
            <w:vAlign w:val="center"/>
          </w:tcPr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66514F" w:rsidRDefault="00A93824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6514F">
              <w:rPr>
                <w:szCs w:val="24"/>
              </w:rPr>
              <w:t xml:space="preserve">Luiz Felipe Pimenta </w:t>
            </w:r>
            <w:proofErr w:type="spellStart"/>
            <w:r w:rsidRPr="0066514F">
              <w:rPr>
                <w:szCs w:val="24"/>
              </w:rPr>
              <w:t>Gramelisch</w:t>
            </w:r>
            <w:proofErr w:type="spellEnd"/>
          </w:p>
          <w:p w:rsidR="002C3B68" w:rsidRPr="0066514F" w:rsidRDefault="00A93824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6514F">
              <w:rPr>
                <w:szCs w:val="24"/>
              </w:rPr>
              <w:t>Analista de Gestão de Serviços Gráficos</w:t>
            </w:r>
          </w:p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2C3B68" w:rsidRPr="0066514F" w:rsidRDefault="002C3B68" w:rsidP="001A6E86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 w:rsidRPr="0066514F">
              <w:rPr>
                <w:szCs w:val="24"/>
              </w:rPr>
              <w:t xml:space="preserve">Elaborado em </w:t>
            </w:r>
            <w:r w:rsidR="001A6E86">
              <w:rPr>
                <w:szCs w:val="24"/>
              </w:rPr>
              <w:t>13/01</w:t>
            </w:r>
            <w:bookmarkStart w:id="2" w:name="_GoBack"/>
            <w:bookmarkEnd w:id="2"/>
            <w:r w:rsidR="0010614D" w:rsidRPr="0066514F">
              <w:rPr>
                <w:szCs w:val="24"/>
              </w:rPr>
              <w:t>/20</w:t>
            </w:r>
            <w:r w:rsidR="00925B4F">
              <w:rPr>
                <w:szCs w:val="24"/>
              </w:rPr>
              <w:t>20</w:t>
            </w:r>
          </w:p>
        </w:tc>
      </w:tr>
      <w:tr w:rsidR="002C3B68" w:rsidRPr="004D48C2" w:rsidTr="002C3B68">
        <w:tc>
          <w:tcPr>
            <w:tcW w:w="9066" w:type="dxa"/>
            <w:gridSpan w:val="2"/>
            <w:vAlign w:val="center"/>
          </w:tcPr>
          <w:p w:rsidR="002C3B68" w:rsidRPr="0066514F" w:rsidRDefault="002C3B68" w:rsidP="00F60819">
            <w:pPr>
              <w:widowControl w:val="0"/>
              <w:spacing w:before="60" w:after="60"/>
              <w:jc w:val="left"/>
              <w:rPr>
                <w:szCs w:val="24"/>
              </w:rPr>
            </w:pPr>
            <w:r w:rsidRPr="0066514F">
              <w:rPr>
                <w:szCs w:val="24"/>
              </w:rPr>
              <w:t>APROVAÇÃO:</w:t>
            </w:r>
          </w:p>
        </w:tc>
      </w:tr>
      <w:tr w:rsidR="002C3B68" w:rsidRPr="004D48C2" w:rsidTr="002C3B68">
        <w:tc>
          <w:tcPr>
            <w:tcW w:w="4535" w:type="dxa"/>
            <w:vAlign w:val="center"/>
          </w:tcPr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2C3B68" w:rsidRPr="0066514F" w:rsidRDefault="008C549D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proofErr w:type="spellStart"/>
            <w:r w:rsidRPr="0066514F">
              <w:rPr>
                <w:szCs w:val="24"/>
              </w:rPr>
              <w:t>Lenise</w:t>
            </w:r>
            <w:proofErr w:type="spellEnd"/>
            <w:r w:rsidRPr="0066514F">
              <w:rPr>
                <w:szCs w:val="24"/>
              </w:rPr>
              <w:t xml:space="preserve"> Menezes Loureiro</w:t>
            </w:r>
          </w:p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6514F">
              <w:rPr>
                <w:szCs w:val="24"/>
              </w:rPr>
              <w:t>Secretária de Estado de Gestão e Recursos Humanos</w:t>
            </w:r>
          </w:p>
          <w:p w:rsidR="002C3B68" w:rsidRPr="0066514F" w:rsidRDefault="002C3B68" w:rsidP="00F60819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2C3B68" w:rsidRPr="0066514F" w:rsidRDefault="002C3B68" w:rsidP="001A6E86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66514F">
              <w:rPr>
                <w:szCs w:val="24"/>
              </w:rPr>
              <w:t xml:space="preserve">Aprovado em </w:t>
            </w:r>
            <w:r w:rsidR="001A6E86">
              <w:rPr>
                <w:szCs w:val="24"/>
              </w:rPr>
              <w:t>24/01</w:t>
            </w:r>
            <w:r w:rsidR="0010614D" w:rsidRPr="0066514F">
              <w:rPr>
                <w:szCs w:val="24"/>
              </w:rPr>
              <w:t>/20</w:t>
            </w:r>
            <w:r w:rsidR="00925B4F">
              <w:rPr>
                <w:szCs w:val="24"/>
              </w:rPr>
              <w:t>20</w:t>
            </w:r>
          </w:p>
        </w:tc>
      </w:tr>
    </w:tbl>
    <w:p w:rsidR="00C20A6E" w:rsidRPr="004D48C2" w:rsidRDefault="00C20A6E" w:rsidP="00375BE2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sectPr w:rsidR="00C20A6E" w:rsidRPr="004D48C2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7C" w:rsidRDefault="00191F7C" w:rsidP="00DF144B">
      <w:pPr>
        <w:spacing w:before="0" w:after="0"/>
      </w:pPr>
      <w:r>
        <w:separator/>
      </w:r>
    </w:p>
  </w:endnote>
  <w:endnote w:type="continuationSeparator" w:id="0">
    <w:p w:rsidR="00191F7C" w:rsidRDefault="00191F7C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711936"/>
      <w:docPartObj>
        <w:docPartGallery w:val="Page Numbers (Bottom of Page)"/>
        <w:docPartUnique/>
      </w:docPartObj>
    </w:sdtPr>
    <w:sdtEndPr/>
    <w:sdtContent>
      <w:p w:rsidR="00036355" w:rsidRDefault="0003635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E86">
          <w:rPr>
            <w:noProof/>
          </w:rPr>
          <w:t>12</w:t>
        </w:r>
        <w:r>
          <w:fldChar w:fldCharType="end"/>
        </w:r>
      </w:p>
    </w:sdtContent>
  </w:sdt>
  <w:p w:rsidR="00036355" w:rsidRDefault="000363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7C" w:rsidRDefault="00191F7C" w:rsidP="00DF144B">
      <w:pPr>
        <w:spacing w:before="0" w:after="0"/>
      </w:pPr>
      <w:r>
        <w:separator/>
      </w:r>
    </w:p>
  </w:footnote>
  <w:footnote w:type="continuationSeparator" w:id="0">
    <w:p w:rsidR="00191F7C" w:rsidRDefault="00191F7C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6957345" wp14:editId="6E73E672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4" name="Imagem 4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4C8786F"/>
    <w:multiLevelType w:val="hybridMultilevel"/>
    <w:tmpl w:val="397A8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D6E"/>
    <w:multiLevelType w:val="hybridMultilevel"/>
    <w:tmpl w:val="026E785C"/>
    <w:lvl w:ilvl="0" w:tplc="BD6A24D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802F3E"/>
    <w:multiLevelType w:val="hybridMultilevel"/>
    <w:tmpl w:val="A4EA220E"/>
    <w:lvl w:ilvl="0" w:tplc="F06602E0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6E4FD7"/>
    <w:multiLevelType w:val="hybridMultilevel"/>
    <w:tmpl w:val="8084DA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9314D"/>
    <w:multiLevelType w:val="hybridMultilevel"/>
    <w:tmpl w:val="8F82F54A"/>
    <w:lvl w:ilvl="0" w:tplc="E18C4E34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175890"/>
    <w:multiLevelType w:val="hybridMultilevel"/>
    <w:tmpl w:val="BE60EBEE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2198D"/>
    <w:multiLevelType w:val="hybridMultilevel"/>
    <w:tmpl w:val="B0AE6E80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4624"/>
    <w:multiLevelType w:val="hybridMultilevel"/>
    <w:tmpl w:val="FF74C1A8"/>
    <w:lvl w:ilvl="0" w:tplc="0BC03192">
      <w:start w:val="1"/>
      <w:numFmt w:val="decimal"/>
      <w:lvlText w:val="7.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401ED"/>
    <w:multiLevelType w:val="hybridMultilevel"/>
    <w:tmpl w:val="0346D062"/>
    <w:lvl w:ilvl="0" w:tplc="083404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26858"/>
    <w:multiLevelType w:val="hybridMultilevel"/>
    <w:tmpl w:val="AC6A0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2"/>
  </w:num>
  <w:num w:numId="22">
    <w:abstractNumId w:val="3"/>
  </w:num>
  <w:num w:numId="23">
    <w:abstractNumId w:val="6"/>
  </w:num>
  <w:num w:numId="24">
    <w:abstractNumId w:val="4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2"/>
  </w:num>
  <w:num w:numId="31">
    <w:abstractNumId w:val="17"/>
  </w:num>
  <w:num w:numId="32">
    <w:abstractNumId w:val="15"/>
  </w:num>
  <w:num w:numId="33">
    <w:abstractNumId w:val="11"/>
  </w:num>
  <w:num w:numId="34">
    <w:abstractNumId w:val="9"/>
  </w:num>
  <w:num w:numId="35">
    <w:abstractNumId w:val="5"/>
  </w:num>
  <w:num w:numId="36">
    <w:abstractNumId w:val="5"/>
  </w:num>
  <w:num w:numId="37">
    <w:abstractNumId w:val="1"/>
  </w:num>
  <w:num w:numId="38">
    <w:abstractNumId w:val="16"/>
  </w:num>
  <w:num w:numId="39">
    <w:abstractNumId w:val="18"/>
  </w:num>
  <w:num w:numId="40">
    <w:abstractNumId w:val="13"/>
  </w:num>
  <w:num w:numId="41">
    <w:abstractNumId w:val="5"/>
  </w:num>
  <w:num w:numId="42">
    <w:abstractNumId w:val="14"/>
  </w:num>
  <w:num w:numId="43">
    <w:abstractNumId w:val="5"/>
  </w:num>
  <w:num w:numId="44">
    <w:abstractNumId w:val="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2103"/>
    <w:rsid w:val="00006934"/>
    <w:rsid w:val="00006B68"/>
    <w:rsid w:val="00021962"/>
    <w:rsid w:val="00024F4D"/>
    <w:rsid w:val="000309BB"/>
    <w:rsid w:val="00036355"/>
    <w:rsid w:val="0003661D"/>
    <w:rsid w:val="00046B7B"/>
    <w:rsid w:val="00047D55"/>
    <w:rsid w:val="00051BDE"/>
    <w:rsid w:val="00060252"/>
    <w:rsid w:val="00061483"/>
    <w:rsid w:val="000813FD"/>
    <w:rsid w:val="00087244"/>
    <w:rsid w:val="00087268"/>
    <w:rsid w:val="00093B20"/>
    <w:rsid w:val="00093D98"/>
    <w:rsid w:val="000A08BC"/>
    <w:rsid w:val="000A0B5D"/>
    <w:rsid w:val="000A7740"/>
    <w:rsid w:val="000B0AD7"/>
    <w:rsid w:val="000B1C69"/>
    <w:rsid w:val="000C5420"/>
    <w:rsid w:val="000C6CDC"/>
    <w:rsid w:val="000D064A"/>
    <w:rsid w:val="000E143C"/>
    <w:rsid w:val="0010614D"/>
    <w:rsid w:val="00106F50"/>
    <w:rsid w:val="00115F82"/>
    <w:rsid w:val="001216A0"/>
    <w:rsid w:val="00123BF8"/>
    <w:rsid w:val="0012663E"/>
    <w:rsid w:val="0013300C"/>
    <w:rsid w:val="00136FBC"/>
    <w:rsid w:val="001443D6"/>
    <w:rsid w:val="00151D50"/>
    <w:rsid w:val="001562DA"/>
    <w:rsid w:val="00162A60"/>
    <w:rsid w:val="00163275"/>
    <w:rsid w:val="00166756"/>
    <w:rsid w:val="00167D36"/>
    <w:rsid w:val="00180076"/>
    <w:rsid w:val="001859E6"/>
    <w:rsid w:val="00190431"/>
    <w:rsid w:val="00191F7C"/>
    <w:rsid w:val="001967F0"/>
    <w:rsid w:val="00197C35"/>
    <w:rsid w:val="001A506A"/>
    <w:rsid w:val="001A6048"/>
    <w:rsid w:val="001A6E86"/>
    <w:rsid w:val="001A6F41"/>
    <w:rsid w:val="001B6787"/>
    <w:rsid w:val="001B77C5"/>
    <w:rsid w:val="001C1DAC"/>
    <w:rsid w:val="001C2423"/>
    <w:rsid w:val="001C28DE"/>
    <w:rsid w:val="001C3433"/>
    <w:rsid w:val="001C40A3"/>
    <w:rsid w:val="001C59A7"/>
    <w:rsid w:val="001D3299"/>
    <w:rsid w:val="001D677B"/>
    <w:rsid w:val="001E2FAA"/>
    <w:rsid w:val="001E3183"/>
    <w:rsid w:val="001E644C"/>
    <w:rsid w:val="001E7088"/>
    <w:rsid w:val="001E720F"/>
    <w:rsid w:val="001F05BC"/>
    <w:rsid w:val="001F0D67"/>
    <w:rsid w:val="001F237C"/>
    <w:rsid w:val="001F3B91"/>
    <w:rsid w:val="001F621A"/>
    <w:rsid w:val="002160E6"/>
    <w:rsid w:val="00221147"/>
    <w:rsid w:val="00254748"/>
    <w:rsid w:val="0026041F"/>
    <w:rsid w:val="00261AB3"/>
    <w:rsid w:val="002630F2"/>
    <w:rsid w:val="00265CDD"/>
    <w:rsid w:val="00266CEB"/>
    <w:rsid w:val="00266D95"/>
    <w:rsid w:val="0026761F"/>
    <w:rsid w:val="00267812"/>
    <w:rsid w:val="00273228"/>
    <w:rsid w:val="00276E94"/>
    <w:rsid w:val="00284E2B"/>
    <w:rsid w:val="00294686"/>
    <w:rsid w:val="002A196B"/>
    <w:rsid w:val="002A3D65"/>
    <w:rsid w:val="002B0AE7"/>
    <w:rsid w:val="002C3B68"/>
    <w:rsid w:val="002C69DF"/>
    <w:rsid w:val="002D0BBD"/>
    <w:rsid w:val="002F3E66"/>
    <w:rsid w:val="002F6C20"/>
    <w:rsid w:val="00304BC6"/>
    <w:rsid w:val="00306687"/>
    <w:rsid w:val="00310463"/>
    <w:rsid w:val="0031070B"/>
    <w:rsid w:val="00314B32"/>
    <w:rsid w:val="00322541"/>
    <w:rsid w:val="00324258"/>
    <w:rsid w:val="00324C8E"/>
    <w:rsid w:val="00327FE5"/>
    <w:rsid w:val="00344E26"/>
    <w:rsid w:val="0034739E"/>
    <w:rsid w:val="0037340F"/>
    <w:rsid w:val="00375BE2"/>
    <w:rsid w:val="00376F11"/>
    <w:rsid w:val="003865F7"/>
    <w:rsid w:val="00391856"/>
    <w:rsid w:val="003A44E5"/>
    <w:rsid w:val="003B6621"/>
    <w:rsid w:val="003C4A17"/>
    <w:rsid w:val="003D4A71"/>
    <w:rsid w:val="003E0CCC"/>
    <w:rsid w:val="003E1D39"/>
    <w:rsid w:val="003F4BE7"/>
    <w:rsid w:val="004065F2"/>
    <w:rsid w:val="00412355"/>
    <w:rsid w:val="0041308F"/>
    <w:rsid w:val="0041459D"/>
    <w:rsid w:val="00417774"/>
    <w:rsid w:val="00426DF8"/>
    <w:rsid w:val="004272CB"/>
    <w:rsid w:val="00442092"/>
    <w:rsid w:val="00446DFF"/>
    <w:rsid w:val="004541D1"/>
    <w:rsid w:val="00455519"/>
    <w:rsid w:val="004655C7"/>
    <w:rsid w:val="004675DE"/>
    <w:rsid w:val="0047063B"/>
    <w:rsid w:val="00473E54"/>
    <w:rsid w:val="00474203"/>
    <w:rsid w:val="0047689C"/>
    <w:rsid w:val="0048272A"/>
    <w:rsid w:val="00483843"/>
    <w:rsid w:val="0049083C"/>
    <w:rsid w:val="00495257"/>
    <w:rsid w:val="00495FB0"/>
    <w:rsid w:val="004A6B3F"/>
    <w:rsid w:val="004B576D"/>
    <w:rsid w:val="004C0739"/>
    <w:rsid w:val="004C5D0E"/>
    <w:rsid w:val="004D48C2"/>
    <w:rsid w:val="004F0286"/>
    <w:rsid w:val="004F1422"/>
    <w:rsid w:val="00501DF2"/>
    <w:rsid w:val="0050520B"/>
    <w:rsid w:val="00521BA4"/>
    <w:rsid w:val="00524856"/>
    <w:rsid w:val="0052544E"/>
    <w:rsid w:val="005409F9"/>
    <w:rsid w:val="00547926"/>
    <w:rsid w:val="00561B76"/>
    <w:rsid w:val="005628E9"/>
    <w:rsid w:val="00571385"/>
    <w:rsid w:val="00576F0C"/>
    <w:rsid w:val="00585BEA"/>
    <w:rsid w:val="00591EB5"/>
    <w:rsid w:val="00592DF2"/>
    <w:rsid w:val="00595CE7"/>
    <w:rsid w:val="005A0B1A"/>
    <w:rsid w:val="005A0E64"/>
    <w:rsid w:val="005A420E"/>
    <w:rsid w:val="005B1A02"/>
    <w:rsid w:val="005B26D2"/>
    <w:rsid w:val="005C7153"/>
    <w:rsid w:val="005E50EF"/>
    <w:rsid w:val="005E677A"/>
    <w:rsid w:val="005E68A5"/>
    <w:rsid w:val="005F5078"/>
    <w:rsid w:val="00603519"/>
    <w:rsid w:val="00603552"/>
    <w:rsid w:val="0060588F"/>
    <w:rsid w:val="006131B8"/>
    <w:rsid w:val="0062637F"/>
    <w:rsid w:val="0062728E"/>
    <w:rsid w:val="00630607"/>
    <w:rsid w:val="006361F9"/>
    <w:rsid w:val="006416F4"/>
    <w:rsid w:val="006525B2"/>
    <w:rsid w:val="00657B49"/>
    <w:rsid w:val="0066514F"/>
    <w:rsid w:val="0067356F"/>
    <w:rsid w:val="00680B1E"/>
    <w:rsid w:val="00686073"/>
    <w:rsid w:val="006904ED"/>
    <w:rsid w:val="0069204F"/>
    <w:rsid w:val="00692BB5"/>
    <w:rsid w:val="00696BAB"/>
    <w:rsid w:val="006A2F50"/>
    <w:rsid w:val="006A6E30"/>
    <w:rsid w:val="006B24A5"/>
    <w:rsid w:val="006B2BCA"/>
    <w:rsid w:val="006B2EAA"/>
    <w:rsid w:val="006F7EA2"/>
    <w:rsid w:val="00701A66"/>
    <w:rsid w:val="0070395A"/>
    <w:rsid w:val="0070460D"/>
    <w:rsid w:val="007114C2"/>
    <w:rsid w:val="00711683"/>
    <w:rsid w:val="00712FEE"/>
    <w:rsid w:val="00731313"/>
    <w:rsid w:val="0073457B"/>
    <w:rsid w:val="00734CF5"/>
    <w:rsid w:val="0074065B"/>
    <w:rsid w:val="00744987"/>
    <w:rsid w:val="007513D4"/>
    <w:rsid w:val="00754F27"/>
    <w:rsid w:val="00755B29"/>
    <w:rsid w:val="00765534"/>
    <w:rsid w:val="00774B0C"/>
    <w:rsid w:val="00780985"/>
    <w:rsid w:val="007837E7"/>
    <w:rsid w:val="00783D2C"/>
    <w:rsid w:val="00785AF9"/>
    <w:rsid w:val="007912B3"/>
    <w:rsid w:val="00791A45"/>
    <w:rsid w:val="00796C28"/>
    <w:rsid w:val="007A37A7"/>
    <w:rsid w:val="007B1E8A"/>
    <w:rsid w:val="007C1418"/>
    <w:rsid w:val="007C5FB6"/>
    <w:rsid w:val="007C6321"/>
    <w:rsid w:val="007D01FF"/>
    <w:rsid w:val="007D1D75"/>
    <w:rsid w:val="007D78A8"/>
    <w:rsid w:val="007F465F"/>
    <w:rsid w:val="00800576"/>
    <w:rsid w:val="008032A4"/>
    <w:rsid w:val="00803A42"/>
    <w:rsid w:val="008236C2"/>
    <w:rsid w:val="008242B8"/>
    <w:rsid w:val="00824D13"/>
    <w:rsid w:val="00825145"/>
    <w:rsid w:val="00825FC0"/>
    <w:rsid w:val="00827E9F"/>
    <w:rsid w:val="00832163"/>
    <w:rsid w:val="00840EBB"/>
    <w:rsid w:val="008639CE"/>
    <w:rsid w:val="0087023F"/>
    <w:rsid w:val="00874348"/>
    <w:rsid w:val="008852A2"/>
    <w:rsid w:val="0088604A"/>
    <w:rsid w:val="00886E25"/>
    <w:rsid w:val="008926EA"/>
    <w:rsid w:val="008A1545"/>
    <w:rsid w:val="008A30F3"/>
    <w:rsid w:val="008B0DCE"/>
    <w:rsid w:val="008C549D"/>
    <w:rsid w:val="008D7FC4"/>
    <w:rsid w:val="008E463F"/>
    <w:rsid w:val="008E485C"/>
    <w:rsid w:val="008E4995"/>
    <w:rsid w:val="008E531F"/>
    <w:rsid w:val="008E793E"/>
    <w:rsid w:val="008F7A6A"/>
    <w:rsid w:val="009108B1"/>
    <w:rsid w:val="0091595C"/>
    <w:rsid w:val="00925B4F"/>
    <w:rsid w:val="00930E59"/>
    <w:rsid w:val="009312C8"/>
    <w:rsid w:val="00933713"/>
    <w:rsid w:val="00935C76"/>
    <w:rsid w:val="00954DD9"/>
    <w:rsid w:val="009621D6"/>
    <w:rsid w:val="009758F1"/>
    <w:rsid w:val="00983C7A"/>
    <w:rsid w:val="00985D40"/>
    <w:rsid w:val="00990349"/>
    <w:rsid w:val="0099295C"/>
    <w:rsid w:val="009929E1"/>
    <w:rsid w:val="009A2BE0"/>
    <w:rsid w:val="009B23B3"/>
    <w:rsid w:val="009C140F"/>
    <w:rsid w:val="009D0646"/>
    <w:rsid w:val="009D31DE"/>
    <w:rsid w:val="009D6EF5"/>
    <w:rsid w:val="009D75EA"/>
    <w:rsid w:val="009E0EB5"/>
    <w:rsid w:val="009F4418"/>
    <w:rsid w:val="00A019F2"/>
    <w:rsid w:val="00A04986"/>
    <w:rsid w:val="00A05A1D"/>
    <w:rsid w:val="00A13836"/>
    <w:rsid w:val="00A2168D"/>
    <w:rsid w:val="00A22011"/>
    <w:rsid w:val="00A226F2"/>
    <w:rsid w:val="00A268EF"/>
    <w:rsid w:val="00A34FCA"/>
    <w:rsid w:val="00A4594F"/>
    <w:rsid w:val="00A47687"/>
    <w:rsid w:val="00A47A92"/>
    <w:rsid w:val="00A47C01"/>
    <w:rsid w:val="00A505FB"/>
    <w:rsid w:val="00A548D6"/>
    <w:rsid w:val="00A550B7"/>
    <w:rsid w:val="00A6279B"/>
    <w:rsid w:val="00A6358A"/>
    <w:rsid w:val="00A64753"/>
    <w:rsid w:val="00A664BD"/>
    <w:rsid w:val="00A66F31"/>
    <w:rsid w:val="00A729F4"/>
    <w:rsid w:val="00A77FB2"/>
    <w:rsid w:val="00A91DBD"/>
    <w:rsid w:val="00A9319E"/>
    <w:rsid w:val="00A93824"/>
    <w:rsid w:val="00A9457F"/>
    <w:rsid w:val="00AA27E5"/>
    <w:rsid w:val="00AA5EE8"/>
    <w:rsid w:val="00AC147D"/>
    <w:rsid w:val="00AC1C9D"/>
    <w:rsid w:val="00AD09CB"/>
    <w:rsid w:val="00AD0E4E"/>
    <w:rsid w:val="00AD59ED"/>
    <w:rsid w:val="00AE0DC1"/>
    <w:rsid w:val="00AE47DC"/>
    <w:rsid w:val="00AE6373"/>
    <w:rsid w:val="00AE6B15"/>
    <w:rsid w:val="00AF174C"/>
    <w:rsid w:val="00AF67BD"/>
    <w:rsid w:val="00B00975"/>
    <w:rsid w:val="00B02B2A"/>
    <w:rsid w:val="00B056B5"/>
    <w:rsid w:val="00B124E6"/>
    <w:rsid w:val="00B14E39"/>
    <w:rsid w:val="00B205B1"/>
    <w:rsid w:val="00B32A6A"/>
    <w:rsid w:val="00B45E70"/>
    <w:rsid w:val="00B51A04"/>
    <w:rsid w:val="00B52D2C"/>
    <w:rsid w:val="00B572A3"/>
    <w:rsid w:val="00B6610C"/>
    <w:rsid w:val="00B761F6"/>
    <w:rsid w:val="00B81559"/>
    <w:rsid w:val="00B855B6"/>
    <w:rsid w:val="00B87BAC"/>
    <w:rsid w:val="00B87D05"/>
    <w:rsid w:val="00B93574"/>
    <w:rsid w:val="00BB0089"/>
    <w:rsid w:val="00BB174C"/>
    <w:rsid w:val="00BB3F46"/>
    <w:rsid w:val="00BD1534"/>
    <w:rsid w:val="00BD43E3"/>
    <w:rsid w:val="00BF0EFD"/>
    <w:rsid w:val="00BF27CC"/>
    <w:rsid w:val="00BF2EBF"/>
    <w:rsid w:val="00C01365"/>
    <w:rsid w:val="00C119DE"/>
    <w:rsid w:val="00C1329C"/>
    <w:rsid w:val="00C14D4A"/>
    <w:rsid w:val="00C17E58"/>
    <w:rsid w:val="00C207ED"/>
    <w:rsid w:val="00C20A6E"/>
    <w:rsid w:val="00C3570E"/>
    <w:rsid w:val="00C447C9"/>
    <w:rsid w:val="00C71FCC"/>
    <w:rsid w:val="00C739D3"/>
    <w:rsid w:val="00C7526F"/>
    <w:rsid w:val="00C75DAB"/>
    <w:rsid w:val="00C87207"/>
    <w:rsid w:val="00C916A2"/>
    <w:rsid w:val="00C91EBB"/>
    <w:rsid w:val="00C927C6"/>
    <w:rsid w:val="00C969B1"/>
    <w:rsid w:val="00CB1A6C"/>
    <w:rsid w:val="00CB2FE0"/>
    <w:rsid w:val="00CB32D0"/>
    <w:rsid w:val="00CB4316"/>
    <w:rsid w:val="00CB74AB"/>
    <w:rsid w:val="00CC554B"/>
    <w:rsid w:val="00CD3988"/>
    <w:rsid w:val="00CD6D4F"/>
    <w:rsid w:val="00CE2FBA"/>
    <w:rsid w:val="00CE37F5"/>
    <w:rsid w:val="00CE462E"/>
    <w:rsid w:val="00CF0B32"/>
    <w:rsid w:val="00CF410C"/>
    <w:rsid w:val="00D013AD"/>
    <w:rsid w:val="00D11F32"/>
    <w:rsid w:val="00D125E7"/>
    <w:rsid w:val="00D14812"/>
    <w:rsid w:val="00D307D0"/>
    <w:rsid w:val="00D35281"/>
    <w:rsid w:val="00D36E46"/>
    <w:rsid w:val="00D40809"/>
    <w:rsid w:val="00D44661"/>
    <w:rsid w:val="00D55D5C"/>
    <w:rsid w:val="00D56657"/>
    <w:rsid w:val="00D64C53"/>
    <w:rsid w:val="00D72526"/>
    <w:rsid w:val="00D7615E"/>
    <w:rsid w:val="00D94689"/>
    <w:rsid w:val="00D94BAE"/>
    <w:rsid w:val="00D950BA"/>
    <w:rsid w:val="00D96D06"/>
    <w:rsid w:val="00DA18B9"/>
    <w:rsid w:val="00DB0C3C"/>
    <w:rsid w:val="00DB4B0D"/>
    <w:rsid w:val="00DB59E4"/>
    <w:rsid w:val="00DB5F61"/>
    <w:rsid w:val="00DC1A06"/>
    <w:rsid w:val="00DC7A89"/>
    <w:rsid w:val="00DD0F4E"/>
    <w:rsid w:val="00DD22E9"/>
    <w:rsid w:val="00DD3942"/>
    <w:rsid w:val="00DD5CC7"/>
    <w:rsid w:val="00DE4BD9"/>
    <w:rsid w:val="00DF0A55"/>
    <w:rsid w:val="00DF144B"/>
    <w:rsid w:val="00E2024E"/>
    <w:rsid w:val="00E259F3"/>
    <w:rsid w:val="00E33ADB"/>
    <w:rsid w:val="00E406B7"/>
    <w:rsid w:val="00E5385D"/>
    <w:rsid w:val="00E5643E"/>
    <w:rsid w:val="00E61AF8"/>
    <w:rsid w:val="00E61FB3"/>
    <w:rsid w:val="00E749BD"/>
    <w:rsid w:val="00E77AA1"/>
    <w:rsid w:val="00E90E34"/>
    <w:rsid w:val="00E91DDD"/>
    <w:rsid w:val="00E9686D"/>
    <w:rsid w:val="00E97437"/>
    <w:rsid w:val="00EA0CD5"/>
    <w:rsid w:val="00EA0EB6"/>
    <w:rsid w:val="00EA206F"/>
    <w:rsid w:val="00EA578A"/>
    <w:rsid w:val="00EA7860"/>
    <w:rsid w:val="00EB314E"/>
    <w:rsid w:val="00EB3A80"/>
    <w:rsid w:val="00EB5598"/>
    <w:rsid w:val="00EC089B"/>
    <w:rsid w:val="00EC28C1"/>
    <w:rsid w:val="00EC3ABF"/>
    <w:rsid w:val="00EC5A6B"/>
    <w:rsid w:val="00ED08C7"/>
    <w:rsid w:val="00ED0BC8"/>
    <w:rsid w:val="00EE7F8D"/>
    <w:rsid w:val="00EF1D9F"/>
    <w:rsid w:val="00EF6F9F"/>
    <w:rsid w:val="00F02546"/>
    <w:rsid w:val="00F13CFA"/>
    <w:rsid w:val="00F14165"/>
    <w:rsid w:val="00F15742"/>
    <w:rsid w:val="00F31AF2"/>
    <w:rsid w:val="00F3481C"/>
    <w:rsid w:val="00F4122C"/>
    <w:rsid w:val="00F53FDC"/>
    <w:rsid w:val="00F55D5E"/>
    <w:rsid w:val="00F579B7"/>
    <w:rsid w:val="00F619ED"/>
    <w:rsid w:val="00F61BEA"/>
    <w:rsid w:val="00F63189"/>
    <w:rsid w:val="00F64EE7"/>
    <w:rsid w:val="00F70476"/>
    <w:rsid w:val="00F735BB"/>
    <w:rsid w:val="00F754AD"/>
    <w:rsid w:val="00F766A6"/>
    <w:rsid w:val="00F809AC"/>
    <w:rsid w:val="00F81380"/>
    <w:rsid w:val="00F86966"/>
    <w:rsid w:val="00F86A0A"/>
    <w:rsid w:val="00F8702D"/>
    <w:rsid w:val="00F92DDC"/>
    <w:rsid w:val="00F94997"/>
    <w:rsid w:val="00F950C7"/>
    <w:rsid w:val="00FA39FC"/>
    <w:rsid w:val="00FB49B5"/>
    <w:rsid w:val="00FB6F29"/>
    <w:rsid w:val="00FD3A8A"/>
    <w:rsid w:val="00FD72C8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4512D6D-2098-4DC5-BE38-15012837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4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CFE4-D7AD-49B5-AF97-C80FEE12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7</TotalTime>
  <Pages>13</Pages>
  <Words>3819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Marcio André Nassar Comassetto</cp:lastModifiedBy>
  <cp:revision>7</cp:revision>
  <cp:lastPrinted>2018-02-22T18:13:00Z</cp:lastPrinted>
  <dcterms:created xsi:type="dcterms:W3CDTF">2020-01-13T14:36:00Z</dcterms:created>
  <dcterms:modified xsi:type="dcterms:W3CDTF">2020-01-27T11:46:00Z</dcterms:modified>
</cp:coreProperties>
</file>