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DE559" w14:textId="70222721" w:rsidR="00B71063" w:rsidRPr="00D32600" w:rsidRDefault="00B71063" w:rsidP="00A84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32600">
        <w:rPr>
          <w:rFonts w:ascii="Arial" w:hAnsi="Arial" w:cs="Arial"/>
          <w:b/>
          <w:bCs/>
          <w:color w:val="000000"/>
          <w:sz w:val="24"/>
          <w:szCs w:val="24"/>
        </w:rPr>
        <w:t>NORMA DE PROCEDIMENTO – S</w:t>
      </w:r>
      <w:r w:rsidR="00583B96" w:rsidRPr="00D32600">
        <w:rPr>
          <w:rFonts w:ascii="Arial" w:hAnsi="Arial" w:cs="Arial"/>
          <w:b/>
          <w:bCs/>
          <w:color w:val="000000"/>
          <w:sz w:val="24"/>
          <w:szCs w:val="24"/>
        </w:rPr>
        <w:t>PA</w:t>
      </w:r>
      <w:r w:rsidR="003B0668" w:rsidRPr="00D32600">
        <w:rPr>
          <w:rFonts w:ascii="Arial" w:hAnsi="Arial" w:cs="Arial"/>
          <w:b/>
          <w:bCs/>
          <w:color w:val="000000"/>
          <w:sz w:val="24"/>
          <w:szCs w:val="24"/>
        </w:rPr>
        <w:t xml:space="preserve"> Nº </w:t>
      </w:r>
      <w:r w:rsidR="007B43FE">
        <w:rPr>
          <w:rFonts w:ascii="Arial" w:hAnsi="Arial" w:cs="Arial"/>
          <w:b/>
          <w:bCs/>
          <w:color w:val="000000"/>
          <w:sz w:val="24"/>
          <w:szCs w:val="24"/>
        </w:rPr>
        <w:t>009</w:t>
      </w:r>
    </w:p>
    <w:p w14:paraId="387448AC" w14:textId="77777777" w:rsidR="00187163" w:rsidRPr="00D32600" w:rsidRDefault="00187163" w:rsidP="00187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555"/>
        <w:gridCol w:w="483"/>
        <w:gridCol w:w="4053"/>
        <w:gridCol w:w="2835"/>
      </w:tblGrid>
      <w:tr w:rsidR="00187163" w:rsidRPr="00D32600" w14:paraId="4D270F28" w14:textId="77777777" w:rsidTr="00187163">
        <w:tc>
          <w:tcPr>
            <w:tcW w:w="1555" w:type="dxa"/>
          </w:tcPr>
          <w:p w14:paraId="6014B0F2" w14:textId="77777777" w:rsidR="00187163" w:rsidRPr="00D32600" w:rsidRDefault="00187163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371" w:type="dxa"/>
            <w:gridSpan w:val="3"/>
          </w:tcPr>
          <w:p w14:paraId="14D5122D" w14:textId="77777777" w:rsidR="002714B1" w:rsidRPr="00D32600" w:rsidRDefault="003B1038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color w:val="000000"/>
                <w:sz w:val="24"/>
                <w:szCs w:val="24"/>
              </w:rPr>
              <w:t xml:space="preserve">Desapropriação </w:t>
            </w:r>
            <w:r w:rsidR="00187163" w:rsidRPr="00D32600">
              <w:rPr>
                <w:rFonts w:ascii="Arial" w:hAnsi="Arial" w:cs="Arial"/>
                <w:color w:val="000000"/>
                <w:sz w:val="24"/>
                <w:szCs w:val="24"/>
              </w:rPr>
              <w:t>de Imóveis</w:t>
            </w:r>
          </w:p>
        </w:tc>
      </w:tr>
      <w:tr w:rsidR="00187163" w:rsidRPr="00D32600" w14:paraId="127ED31D" w14:textId="77777777" w:rsidTr="00187163">
        <w:tc>
          <w:tcPr>
            <w:tcW w:w="1555" w:type="dxa"/>
          </w:tcPr>
          <w:p w14:paraId="6E7D3DF5" w14:textId="77777777" w:rsidR="00187163" w:rsidRPr="00D32600" w:rsidRDefault="00187163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371" w:type="dxa"/>
            <w:gridSpan w:val="3"/>
          </w:tcPr>
          <w:p w14:paraId="55BEC455" w14:textId="77777777" w:rsidR="00187163" w:rsidRPr="00D32600" w:rsidRDefault="00187163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color w:val="000000"/>
                <w:sz w:val="24"/>
                <w:szCs w:val="24"/>
              </w:rPr>
              <w:t>Secretaria de Estado de Gestão e Recursos Humanos – S</w:t>
            </w:r>
            <w:r w:rsidR="00696742" w:rsidRPr="00D32600">
              <w:rPr>
                <w:rFonts w:ascii="Arial" w:hAnsi="Arial" w:cs="Arial"/>
                <w:color w:val="000000"/>
                <w:sz w:val="24"/>
                <w:szCs w:val="24"/>
              </w:rPr>
              <w:t>eger</w:t>
            </w:r>
          </w:p>
        </w:tc>
      </w:tr>
      <w:tr w:rsidR="00187163" w:rsidRPr="00D32600" w14:paraId="16C6103F" w14:textId="77777777" w:rsidTr="008F03D3">
        <w:tc>
          <w:tcPr>
            <w:tcW w:w="1555" w:type="dxa"/>
          </w:tcPr>
          <w:p w14:paraId="2675B808" w14:textId="77777777" w:rsidR="00187163" w:rsidRPr="00D32600" w:rsidRDefault="00187163" w:rsidP="007B43FE">
            <w:pPr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536" w:type="dxa"/>
            <w:gridSpan w:val="2"/>
          </w:tcPr>
          <w:p w14:paraId="0D21E31A" w14:textId="77777777" w:rsidR="00187163" w:rsidRPr="00D32600" w:rsidRDefault="008259C3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sz w:val="24"/>
                <w:szCs w:val="24"/>
              </w:rPr>
              <w:t>Sistema de Controle Patrimonial</w:t>
            </w:r>
          </w:p>
        </w:tc>
        <w:tc>
          <w:tcPr>
            <w:tcW w:w="2835" w:type="dxa"/>
          </w:tcPr>
          <w:p w14:paraId="681207E7" w14:textId="77777777" w:rsidR="00187163" w:rsidRPr="00D32600" w:rsidRDefault="00187163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8259C3" w:rsidRPr="00D326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SPA</w:t>
            </w:r>
          </w:p>
        </w:tc>
      </w:tr>
      <w:tr w:rsidR="00187163" w:rsidRPr="00D32600" w14:paraId="667605C3" w14:textId="77777777" w:rsidTr="008F03D3">
        <w:tc>
          <w:tcPr>
            <w:tcW w:w="1555" w:type="dxa"/>
          </w:tcPr>
          <w:p w14:paraId="476A06DF" w14:textId="77777777" w:rsidR="00187163" w:rsidRPr="00D32600" w:rsidRDefault="00187163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483" w:type="dxa"/>
          </w:tcPr>
          <w:p w14:paraId="49966583" w14:textId="77777777" w:rsidR="00187163" w:rsidRPr="00D32600" w:rsidRDefault="002C7032" w:rsidP="007B43F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53" w:type="dxa"/>
          </w:tcPr>
          <w:p w14:paraId="29C13DE4" w14:textId="48FE5D32" w:rsidR="00187163" w:rsidRPr="00D32600" w:rsidRDefault="00187163" w:rsidP="004F040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="008259C3" w:rsidRPr="00D32600">
              <w:rPr>
                <w:rFonts w:ascii="Arial" w:hAnsi="Arial" w:cs="Arial"/>
                <w:bCs/>
                <w:sz w:val="24"/>
                <w:szCs w:val="24"/>
              </w:rPr>
              <w:t xml:space="preserve">Portaria </w:t>
            </w:r>
            <w:r w:rsidR="00065222" w:rsidRPr="00D32600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="004F0401">
              <w:rPr>
                <w:rFonts w:ascii="Arial" w:hAnsi="Arial" w:cs="Arial"/>
                <w:bCs/>
                <w:sz w:val="24"/>
                <w:szCs w:val="24"/>
              </w:rPr>
              <w:t xml:space="preserve"> 35</w:t>
            </w:r>
            <w:r w:rsidR="007B43FE">
              <w:rPr>
                <w:rFonts w:ascii="Arial" w:hAnsi="Arial" w:cs="Arial"/>
                <w:bCs/>
                <w:sz w:val="24"/>
                <w:szCs w:val="24"/>
              </w:rPr>
              <w:t>-R/2020</w:t>
            </w:r>
          </w:p>
        </w:tc>
        <w:tc>
          <w:tcPr>
            <w:tcW w:w="2835" w:type="dxa"/>
          </w:tcPr>
          <w:p w14:paraId="75700B7F" w14:textId="37FFCB39" w:rsidR="00187163" w:rsidRPr="00D32600" w:rsidRDefault="00187163" w:rsidP="004F040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326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</w:t>
            </w:r>
            <w:r w:rsidR="00065222" w:rsidRPr="007B43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4F04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31/07/</w:t>
            </w:r>
            <w:r w:rsidR="007B43FE" w:rsidRPr="007B4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</w:t>
            </w:r>
          </w:p>
        </w:tc>
      </w:tr>
    </w:tbl>
    <w:p w14:paraId="58C80924" w14:textId="77777777" w:rsidR="00293D4C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139B39" w14:textId="77777777" w:rsidR="00B71063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71063" w:rsidRPr="007B43FE">
        <w:rPr>
          <w:rFonts w:ascii="Arial" w:hAnsi="Arial" w:cs="Arial"/>
          <w:b/>
          <w:bCs/>
          <w:color w:val="000000"/>
          <w:sz w:val="24"/>
          <w:szCs w:val="24"/>
        </w:rPr>
        <w:t>OBJETIVOS</w:t>
      </w:r>
    </w:p>
    <w:p w14:paraId="443697D3" w14:textId="77777777" w:rsidR="00293D4C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6B4361" w14:textId="77777777" w:rsidR="00F62938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1.1</w:t>
      </w:r>
      <w:r w:rsidRPr="007B43FE">
        <w:rPr>
          <w:rFonts w:ascii="Arial" w:hAnsi="Arial" w:cs="Arial"/>
          <w:color w:val="000000"/>
          <w:sz w:val="24"/>
          <w:szCs w:val="24"/>
        </w:rPr>
        <w:tab/>
      </w:r>
      <w:r w:rsidR="0088187F" w:rsidRPr="007B43FE">
        <w:rPr>
          <w:rFonts w:ascii="Arial" w:hAnsi="Arial" w:cs="Arial"/>
          <w:color w:val="000000"/>
          <w:sz w:val="24"/>
          <w:szCs w:val="24"/>
        </w:rPr>
        <w:t xml:space="preserve">Instituir a </w:t>
      </w:r>
      <w:r w:rsidR="00B71063" w:rsidRPr="007B43FE">
        <w:rPr>
          <w:rFonts w:ascii="Arial" w:hAnsi="Arial" w:cs="Arial"/>
          <w:color w:val="000000"/>
          <w:sz w:val="24"/>
          <w:szCs w:val="24"/>
        </w:rPr>
        <w:t>Norma de Procedimento Padrão definindo os procedimentos básicos</w:t>
      </w:r>
      <w:r w:rsidR="003B1038" w:rsidRPr="007B43FE">
        <w:rPr>
          <w:rFonts w:ascii="Arial" w:hAnsi="Arial" w:cs="Arial"/>
          <w:color w:val="000000"/>
          <w:sz w:val="24"/>
          <w:szCs w:val="24"/>
        </w:rPr>
        <w:t xml:space="preserve"> </w:t>
      </w:r>
      <w:r w:rsidR="004C1ABB" w:rsidRPr="007B43FE">
        <w:rPr>
          <w:rFonts w:ascii="Arial" w:hAnsi="Arial" w:cs="Arial"/>
          <w:color w:val="000000"/>
          <w:sz w:val="24"/>
          <w:szCs w:val="24"/>
        </w:rPr>
        <w:t xml:space="preserve">relacionados </w:t>
      </w:r>
      <w:r w:rsidR="006A53F5" w:rsidRPr="007B43FE">
        <w:rPr>
          <w:rFonts w:ascii="Arial" w:hAnsi="Arial" w:cs="Arial"/>
          <w:color w:val="000000"/>
          <w:sz w:val="24"/>
          <w:szCs w:val="24"/>
        </w:rPr>
        <w:t>à</w:t>
      </w:r>
      <w:r w:rsidR="003B1038" w:rsidRPr="007B43FE">
        <w:rPr>
          <w:rFonts w:ascii="Arial" w:hAnsi="Arial" w:cs="Arial"/>
          <w:color w:val="000000"/>
          <w:sz w:val="24"/>
          <w:szCs w:val="24"/>
        </w:rPr>
        <w:t xml:space="preserve"> desapropriação</w:t>
      </w:r>
      <w:r w:rsidR="000302BF" w:rsidRPr="007B43FE">
        <w:rPr>
          <w:rFonts w:ascii="Arial" w:hAnsi="Arial" w:cs="Arial"/>
          <w:color w:val="000000"/>
          <w:sz w:val="24"/>
          <w:szCs w:val="24"/>
        </w:rPr>
        <w:t xml:space="preserve"> </w:t>
      </w:r>
      <w:r w:rsidR="008374E2" w:rsidRPr="007B43FE">
        <w:rPr>
          <w:rFonts w:ascii="Arial" w:hAnsi="Arial" w:cs="Arial"/>
          <w:color w:val="000000"/>
          <w:sz w:val="24"/>
          <w:szCs w:val="24"/>
        </w:rPr>
        <w:t xml:space="preserve">administrativa </w:t>
      </w:r>
      <w:r w:rsidR="000302BF" w:rsidRPr="007B43FE">
        <w:rPr>
          <w:rFonts w:ascii="Arial" w:hAnsi="Arial" w:cs="Arial"/>
          <w:color w:val="000000"/>
          <w:sz w:val="24"/>
          <w:szCs w:val="24"/>
        </w:rPr>
        <w:t>de imóveis</w:t>
      </w:r>
      <w:r w:rsidR="00F62938" w:rsidRPr="007B43FE">
        <w:rPr>
          <w:rFonts w:ascii="Arial" w:hAnsi="Arial" w:cs="Arial"/>
          <w:color w:val="000000"/>
          <w:sz w:val="24"/>
          <w:szCs w:val="24"/>
        </w:rPr>
        <w:t>.</w:t>
      </w:r>
    </w:p>
    <w:p w14:paraId="1704D641" w14:textId="77777777" w:rsidR="00293D4C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9C3263" w14:textId="77777777" w:rsidR="00993399" w:rsidRPr="007B43FE" w:rsidRDefault="00B71063" w:rsidP="007B43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>ABRANGÊNCIA</w:t>
      </w:r>
    </w:p>
    <w:p w14:paraId="1645D157" w14:textId="77777777" w:rsidR="00293D4C" w:rsidRPr="007B43FE" w:rsidRDefault="00293D4C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7CB420" w14:textId="77777777" w:rsidR="00AE2CC7" w:rsidRPr="007B43FE" w:rsidRDefault="00C90422" w:rsidP="007B43FE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Órgãos da Administração Direta </w:t>
      </w:r>
      <w:r w:rsidR="008374E2" w:rsidRPr="007B43FE">
        <w:rPr>
          <w:rFonts w:ascii="Arial" w:hAnsi="Arial" w:cs="Arial"/>
          <w:color w:val="000000"/>
          <w:sz w:val="24"/>
          <w:szCs w:val="24"/>
        </w:rPr>
        <w:t xml:space="preserve">ou Entidades da Administração Indireta </w:t>
      </w:r>
      <w:r w:rsidRPr="007B43FE">
        <w:rPr>
          <w:rFonts w:ascii="Arial" w:hAnsi="Arial" w:cs="Arial"/>
          <w:color w:val="000000"/>
          <w:sz w:val="24"/>
          <w:szCs w:val="24"/>
        </w:rPr>
        <w:t>do Estado do Espírito Santo.</w:t>
      </w:r>
    </w:p>
    <w:p w14:paraId="3E16E7F9" w14:textId="77777777" w:rsidR="00293D4C" w:rsidRPr="007B43FE" w:rsidRDefault="00293D4C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FCE05B7" w14:textId="77777777" w:rsidR="00993399" w:rsidRPr="007B43FE" w:rsidRDefault="00B71063" w:rsidP="007B43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>FUNDAMENTAÇÃO LEGAL</w:t>
      </w:r>
    </w:p>
    <w:p w14:paraId="6DBDF12E" w14:textId="77777777" w:rsidR="00293D4C" w:rsidRPr="007B43FE" w:rsidRDefault="00293D4C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F928DC" w14:textId="0F236926" w:rsidR="00293D4C" w:rsidRPr="007B43FE" w:rsidRDefault="007B43FE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3.1 </w:t>
      </w:r>
      <w:r w:rsidRPr="007B43FE">
        <w:rPr>
          <w:rFonts w:ascii="Arial" w:hAnsi="Arial" w:cs="Arial"/>
          <w:color w:val="000000"/>
          <w:sz w:val="24"/>
          <w:szCs w:val="24"/>
        </w:rPr>
        <w:tab/>
      </w:r>
      <w:r w:rsidR="008374E2" w:rsidRPr="007B43FE">
        <w:rPr>
          <w:rFonts w:ascii="Arial" w:hAnsi="Arial" w:cs="Arial"/>
          <w:color w:val="000000"/>
          <w:sz w:val="24"/>
          <w:szCs w:val="24"/>
        </w:rPr>
        <w:t>Constituição Federal de 1988; Decreto-Lei 3.365 de 1941</w:t>
      </w:r>
      <w:r w:rsidR="00470555" w:rsidRPr="007B43FE">
        <w:rPr>
          <w:rFonts w:ascii="Arial" w:hAnsi="Arial" w:cs="Arial"/>
          <w:color w:val="000000"/>
          <w:sz w:val="24"/>
          <w:szCs w:val="24"/>
        </w:rPr>
        <w:t xml:space="preserve">; </w:t>
      </w:r>
      <w:r w:rsidR="00B71063" w:rsidRPr="007B43FE">
        <w:rPr>
          <w:rFonts w:ascii="Arial" w:hAnsi="Arial" w:cs="Arial"/>
          <w:color w:val="000000"/>
          <w:sz w:val="24"/>
          <w:szCs w:val="24"/>
        </w:rPr>
        <w:t xml:space="preserve">Decreto Estadual Nº </w:t>
      </w:r>
      <w:r w:rsidR="000302BF" w:rsidRPr="007B43FE">
        <w:rPr>
          <w:rFonts w:ascii="Arial" w:hAnsi="Arial" w:cs="Arial"/>
          <w:color w:val="000000"/>
          <w:sz w:val="24"/>
          <w:szCs w:val="24"/>
        </w:rPr>
        <w:t>3</w:t>
      </w:r>
      <w:r w:rsidR="00746078" w:rsidRPr="007B43FE">
        <w:rPr>
          <w:rFonts w:ascii="Arial" w:hAnsi="Arial" w:cs="Arial"/>
          <w:color w:val="000000"/>
          <w:sz w:val="24"/>
          <w:szCs w:val="24"/>
        </w:rPr>
        <w:t>.</w:t>
      </w:r>
      <w:r w:rsidR="000302BF" w:rsidRPr="007B43FE">
        <w:rPr>
          <w:rFonts w:ascii="Arial" w:hAnsi="Arial" w:cs="Arial"/>
          <w:color w:val="000000"/>
          <w:sz w:val="24"/>
          <w:szCs w:val="24"/>
        </w:rPr>
        <w:t>126</w:t>
      </w:r>
      <w:r w:rsidR="00B71063" w:rsidRPr="007B43FE">
        <w:rPr>
          <w:rFonts w:ascii="Arial" w:hAnsi="Arial" w:cs="Arial"/>
          <w:color w:val="000000"/>
          <w:sz w:val="24"/>
          <w:szCs w:val="24"/>
        </w:rPr>
        <w:t>-R de</w:t>
      </w:r>
      <w:r w:rsidR="008374E2" w:rsidRPr="007B43FE">
        <w:rPr>
          <w:rFonts w:ascii="Arial" w:hAnsi="Arial" w:cs="Arial"/>
          <w:color w:val="000000"/>
          <w:sz w:val="24"/>
          <w:szCs w:val="24"/>
        </w:rPr>
        <w:t xml:space="preserve"> </w:t>
      </w:r>
      <w:r w:rsidR="00993399" w:rsidRPr="007B43FE">
        <w:rPr>
          <w:rFonts w:ascii="Arial" w:hAnsi="Arial" w:cs="Arial"/>
          <w:color w:val="000000"/>
          <w:sz w:val="24"/>
          <w:szCs w:val="24"/>
        </w:rPr>
        <w:t>2012</w:t>
      </w:r>
      <w:r w:rsidR="00BF25D8" w:rsidRPr="007B43F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E546F14" w14:textId="77777777" w:rsidR="00BF25D8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A189B7" w14:textId="77777777" w:rsidR="001B7053" w:rsidRPr="007B43FE" w:rsidRDefault="00B71063" w:rsidP="007B43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>DEFINIÇÕES</w:t>
      </w:r>
    </w:p>
    <w:p w14:paraId="4B2D0CD1" w14:textId="77777777" w:rsidR="00293D4C" w:rsidRPr="007B43FE" w:rsidRDefault="00293D4C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A33027" w14:textId="2AB57A59" w:rsidR="00F57591" w:rsidRPr="007B43FE" w:rsidRDefault="00BE6DED" w:rsidP="007B43FE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b/>
          <w:bCs/>
          <w:sz w:val="24"/>
          <w:szCs w:val="24"/>
        </w:rPr>
        <w:t>D</w:t>
      </w:r>
      <w:r w:rsidR="007B43FE" w:rsidRPr="007B43FE">
        <w:rPr>
          <w:rFonts w:ascii="Arial" w:hAnsi="Arial" w:cs="Arial"/>
          <w:b/>
          <w:bCs/>
          <w:sz w:val="24"/>
          <w:szCs w:val="24"/>
        </w:rPr>
        <w:t>esapropriação</w:t>
      </w:r>
      <w:r w:rsidRPr="007B43FE">
        <w:rPr>
          <w:rFonts w:ascii="Arial" w:hAnsi="Arial" w:cs="Arial"/>
          <w:b/>
          <w:bCs/>
          <w:sz w:val="24"/>
          <w:szCs w:val="24"/>
        </w:rPr>
        <w:t xml:space="preserve"> - </w:t>
      </w:r>
      <w:r w:rsidR="00F5551F" w:rsidRPr="007B43FE">
        <w:rPr>
          <w:rFonts w:ascii="Arial" w:hAnsi="Arial" w:cs="Arial"/>
          <w:bCs/>
          <w:sz w:val="24"/>
          <w:szCs w:val="24"/>
        </w:rPr>
        <w:t xml:space="preserve">Procedimento pelo qual o Poder Público despoja alguém da propriedade de um bem, mediante </w:t>
      </w:r>
      <w:r w:rsidR="00F5551F" w:rsidRPr="007B43FE">
        <w:rPr>
          <w:rFonts w:ascii="Arial" w:hAnsi="Arial" w:cs="Arial"/>
          <w:sz w:val="24"/>
          <w:szCs w:val="24"/>
        </w:rPr>
        <w:t xml:space="preserve">justa e prévia indenização, </w:t>
      </w:r>
      <w:r w:rsidR="00F5551F" w:rsidRPr="007B43FE">
        <w:rPr>
          <w:rFonts w:ascii="Arial" w:hAnsi="Arial" w:cs="Arial"/>
          <w:bCs/>
          <w:sz w:val="24"/>
          <w:szCs w:val="24"/>
        </w:rPr>
        <w:t xml:space="preserve">fundado na necessidade pública, utilidade pública ou interesse social, adquirindo-o para si em caráter originário. </w:t>
      </w:r>
      <w:r w:rsidR="00F5551F" w:rsidRPr="007B43FE">
        <w:rPr>
          <w:rFonts w:ascii="Arial" w:hAnsi="Arial" w:cs="Arial"/>
          <w:sz w:val="24"/>
          <w:szCs w:val="24"/>
        </w:rPr>
        <w:tab/>
      </w:r>
    </w:p>
    <w:p w14:paraId="171225E3" w14:textId="327E274E" w:rsidR="004F433C" w:rsidRPr="007B43FE" w:rsidRDefault="004F433C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7795E05" w14:textId="4D0ADF00" w:rsidR="001B7053" w:rsidRPr="007B43FE" w:rsidRDefault="001B7053" w:rsidP="007B43FE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/>
          <w:bCs/>
          <w:sz w:val="24"/>
          <w:szCs w:val="24"/>
        </w:rPr>
        <w:t>Órgão Gestor</w:t>
      </w:r>
      <w:r w:rsidR="007E1701" w:rsidRPr="007B43FE">
        <w:rPr>
          <w:rFonts w:ascii="Arial" w:hAnsi="Arial" w:cs="Arial"/>
          <w:b/>
          <w:bCs/>
          <w:sz w:val="24"/>
          <w:szCs w:val="24"/>
        </w:rPr>
        <w:t xml:space="preserve"> </w:t>
      </w:r>
      <w:r w:rsidR="004C1A2F" w:rsidRPr="007B43FE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405232" w:rsidRPr="007B43FE">
        <w:rPr>
          <w:rFonts w:ascii="Arial" w:hAnsi="Arial" w:cs="Arial"/>
          <w:sz w:val="24"/>
          <w:szCs w:val="24"/>
        </w:rPr>
        <w:t xml:space="preserve"> Representado pela Secretaria de Estado de Gestão e Recursos Humanos e Subsecretaria de Estado de Administração Geral</w:t>
      </w:r>
      <w:r w:rsidR="00293D4C" w:rsidRPr="007B43FE">
        <w:rPr>
          <w:rFonts w:ascii="Arial" w:hAnsi="Arial" w:cs="Arial"/>
          <w:sz w:val="24"/>
          <w:szCs w:val="24"/>
        </w:rPr>
        <w:t>;</w:t>
      </w:r>
    </w:p>
    <w:p w14:paraId="67C83905" w14:textId="77777777" w:rsidR="00BF25D8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18E220" w14:textId="73202C7F" w:rsidR="00293D4C" w:rsidRPr="007B43FE" w:rsidRDefault="00D96422" w:rsidP="007B43FE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>Órgão Responsável –</w:t>
      </w:r>
      <w:r w:rsidR="007E1701" w:rsidRPr="007B43F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B43FE">
        <w:rPr>
          <w:rFonts w:ascii="Arial" w:hAnsi="Arial" w:cs="Arial"/>
          <w:bCs/>
          <w:color w:val="000000"/>
          <w:sz w:val="24"/>
          <w:szCs w:val="24"/>
        </w:rPr>
        <w:t xml:space="preserve">Órgão </w:t>
      </w:r>
      <w:r w:rsidR="00065222" w:rsidRPr="007B43FE">
        <w:rPr>
          <w:rFonts w:ascii="Arial" w:hAnsi="Arial" w:cs="Arial"/>
          <w:bCs/>
          <w:color w:val="000000"/>
          <w:sz w:val="24"/>
          <w:szCs w:val="24"/>
        </w:rPr>
        <w:t xml:space="preserve">interessado na </w:t>
      </w:r>
      <w:r w:rsidR="00327D58" w:rsidRPr="007B43FE">
        <w:rPr>
          <w:rFonts w:ascii="Arial" w:hAnsi="Arial" w:cs="Arial"/>
          <w:bCs/>
          <w:color w:val="000000"/>
          <w:sz w:val="24"/>
          <w:szCs w:val="24"/>
        </w:rPr>
        <w:t>desapropriação</w:t>
      </w:r>
      <w:r w:rsidR="00EF02AA" w:rsidRPr="007B43FE">
        <w:rPr>
          <w:rFonts w:ascii="Arial" w:hAnsi="Arial" w:cs="Arial"/>
          <w:bCs/>
          <w:color w:val="000000"/>
          <w:sz w:val="24"/>
          <w:szCs w:val="24"/>
        </w:rPr>
        <w:t xml:space="preserve"> do imóvel </w:t>
      </w:r>
      <w:r w:rsidR="00820AFD" w:rsidRPr="007B43FE">
        <w:rPr>
          <w:rFonts w:ascii="Arial" w:hAnsi="Arial" w:cs="Arial"/>
          <w:bCs/>
          <w:sz w:val="24"/>
          <w:szCs w:val="24"/>
        </w:rPr>
        <w:t>p</w:t>
      </w:r>
      <w:r w:rsidR="00293D4C" w:rsidRPr="007B43FE">
        <w:rPr>
          <w:rFonts w:ascii="Arial" w:hAnsi="Arial" w:cs="Arial"/>
          <w:bCs/>
          <w:sz w:val="24"/>
          <w:szCs w:val="24"/>
        </w:rPr>
        <w:t>ara uso de respectivo interesse;</w:t>
      </w:r>
    </w:p>
    <w:p w14:paraId="11BCA237" w14:textId="77777777" w:rsidR="00BF25D8" w:rsidRPr="007B43FE" w:rsidRDefault="00BF25D8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A7A636" w14:textId="77777777" w:rsidR="00AE2CC7" w:rsidRPr="007B43FE" w:rsidRDefault="00CE22E1" w:rsidP="007B43FE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Cs/>
          <w:strike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 xml:space="preserve">Laudo de </w:t>
      </w:r>
      <w:r w:rsidR="004C1ABB" w:rsidRPr="007B43FE">
        <w:rPr>
          <w:rFonts w:ascii="Arial" w:hAnsi="Arial" w:cs="Arial"/>
          <w:b/>
          <w:bCs/>
          <w:color w:val="000000"/>
          <w:sz w:val="24"/>
          <w:szCs w:val="24"/>
        </w:rPr>
        <w:t>Avaliação</w:t>
      </w:r>
      <w:r w:rsidR="004C1A2F" w:rsidRPr="007B43FE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AE2CC7" w:rsidRPr="007B43FE">
        <w:rPr>
          <w:rFonts w:ascii="Arial" w:hAnsi="Arial" w:cs="Arial"/>
          <w:color w:val="000000" w:themeColor="text1"/>
          <w:sz w:val="24"/>
          <w:szCs w:val="24"/>
        </w:rPr>
        <w:t xml:space="preserve">Relatório técnico </w:t>
      </w:r>
      <w:r w:rsidR="004C1ABB" w:rsidRPr="007B43FE">
        <w:rPr>
          <w:rFonts w:ascii="Arial" w:hAnsi="Arial" w:cs="Arial"/>
          <w:color w:val="000000" w:themeColor="text1"/>
          <w:sz w:val="24"/>
          <w:szCs w:val="24"/>
        </w:rPr>
        <w:t xml:space="preserve">elaborado por engenheiro ou arquiteto, em conformidade com a ABNT NBR 14653, </w:t>
      </w:r>
      <w:r w:rsidR="00AE2CC7" w:rsidRPr="007B43FE">
        <w:rPr>
          <w:rFonts w:ascii="Arial" w:hAnsi="Arial" w:cs="Arial"/>
          <w:color w:val="000000" w:themeColor="text1"/>
          <w:sz w:val="24"/>
          <w:szCs w:val="24"/>
        </w:rPr>
        <w:t xml:space="preserve">contendo a descrição do imóvel e registro fotográfico, </w:t>
      </w:r>
      <w:r w:rsidR="0014595A" w:rsidRPr="007B43FE">
        <w:rPr>
          <w:rFonts w:ascii="Arial" w:hAnsi="Arial" w:cs="Arial"/>
          <w:color w:val="000000" w:themeColor="text1"/>
          <w:sz w:val="24"/>
          <w:szCs w:val="24"/>
        </w:rPr>
        <w:t>para determinar seu valor</w:t>
      </w:r>
      <w:r w:rsidR="00AE2CC7" w:rsidRPr="007B43FE">
        <w:rPr>
          <w:rFonts w:ascii="Arial" w:hAnsi="Arial" w:cs="Arial"/>
          <w:bCs/>
          <w:sz w:val="24"/>
          <w:szCs w:val="24"/>
        </w:rPr>
        <w:t>.</w:t>
      </w:r>
    </w:p>
    <w:p w14:paraId="01A0557D" w14:textId="77777777" w:rsidR="00293D4C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sz w:val="24"/>
          <w:szCs w:val="24"/>
        </w:rPr>
      </w:pPr>
    </w:p>
    <w:p w14:paraId="31AB3C77" w14:textId="441C9AFD" w:rsidR="00293D4C" w:rsidRPr="007B43FE" w:rsidRDefault="0029540B" w:rsidP="007B43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="00293D4C" w:rsidRPr="007B43FE">
        <w:rPr>
          <w:rFonts w:ascii="Arial" w:hAnsi="Arial" w:cs="Arial"/>
          <w:b/>
          <w:bCs/>
          <w:color w:val="000000"/>
          <w:sz w:val="24"/>
          <w:szCs w:val="24"/>
        </w:rPr>
        <w:t>NIDADES FUNCIONAIS ENVOLVIDA</w:t>
      </w:r>
      <w:r w:rsidR="00487F5E" w:rsidRPr="007B43FE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935DCA" w:rsidRPr="007B43F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1872C350" w14:textId="77777777" w:rsidR="00935DCA" w:rsidRPr="007B43FE" w:rsidRDefault="00935DCA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3B71EE" w14:textId="223A48AF" w:rsidR="004E7FEB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Cs/>
          <w:color w:val="000000"/>
          <w:sz w:val="24"/>
          <w:szCs w:val="24"/>
        </w:rPr>
        <w:t xml:space="preserve">5.1 </w:t>
      </w:r>
      <w:r w:rsidRPr="007B43FE">
        <w:rPr>
          <w:rFonts w:ascii="Arial" w:hAnsi="Arial" w:cs="Arial"/>
          <w:bCs/>
          <w:color w:val="000000"/>
          <w:sz w:val="24"/>
          <w:szCs w:val="24"/>
        </w:rPr>
        <w:tab/>
      </w:r>
      <w:r w:rsidR="004D4C75" w:rsidRPr="007B43FE">
        <w:rPr>
          <w:rFonts w:ascii="Arial" w:hAnsi="Arial" w:cs="Arial"/>
          <w:bCs/>
          <w:color w:val="000000"/>
          <w:sz w:val="24"/>
          <w:szCs w:val="24"/>
        </w:rPr>
        <w:t xml:space="preserve">Gerência de Patrimônio Estadual – </w:t>
      </w:r>
      <w:r w:rsidR="00BF25D8" w:rsidRPr="007B43FE">
        <w:rPr>
          <w:rFonts w:ascii="Arial" w:hAnsi="Arial" w:cs="Arial"/>
          <w:bCs/>
          <w:color w:val="000000"/>
          <w:sz w:val="24"/>
          <w:szCs w:val="24"/>
        </w:rPr>
        <w:t>GEPAE/SEGER;</w:t>
      </w:r>
    </w:p>
    <w:p w14:paraId="308E82FD" w14:textId="77777777" w:rsidR="00293D4C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6440158" w14:textId="77777777" w:rsidR="00BE6DED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Cs/>
          <w:color w:val="000000"/>
          <w:sz w:val="24"/>
          <w:szCs w:val="24"/>
        </w:rPr>
        <w:t xml:space="preserve">5.2 </w:t>
      </w:r>
      <w:r w:rsidRPr="007B43FE">
        <w:rPr>
          <w:rFonts w:ascii="Arial" w:hAnsi="Arial" w:cs="Arial"/>
          <w:bCs/>
          <w:color w:val="000000"/>
          <w:sz w:val="24"/>
          <w:szCs w:val="24"/>
        </w:rPr>
        <w:tab/>
      </w:r>
      <w:r w:rsidR="00BE6DED" w:rsidRPr="007B43FE">
        <w:rPr>
          <w:rFonts w:ascii="Arial" w:hAnsi="Arial" w:cs="Arial"/>
          <w:bCs/>
          <w:color w:val="000000"/>
          <w:sz w:val="24"/>
          <w:szCs w:val="24"/>
        </w:rPr>
        <w:t xml:space="preserve">Unidade de Controle Patrimonial </w:t>
      </w:r>
      <w:r w:rsidR="00BE6DED" w:rsidRPr="007B43FE">
        <w:rPr>
          <w:rFonts w:ascii="Arial" w:hAnsi="Arial" w:cs="Arial"/>
          <w:bCs/>
          <w:color w:val="000000"/>
          <w:sz w:val="24"/>
          <w:szCs w:val="24"/>
        </w:rPr>
        <w:softHyphen/>
        <w:t>– UCP;</w:t>
      </w:r>
    </w:p>
    <w:p w14:paraId="59F47A37" w14:textId="77777777" w:rsidR="00293D4C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3016361" w14:textId="7C5103ED" w:rsidR="00313327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Cs/>
          <w:color w:val="000000"/>
          <w:sz w:val="24"/>
          <w:szCs w:val="24"/>
        </w:rPr>
        <w:t xml:space="preserve">5.3 </w:t>
      </w:r>
      <w:r w:rsidRPr="007B43FE">
        <w:rPr>
          <w:rFonts w:ascii="Arial" w:hAnsi="Arial" w:cs="Arial"/>
          <w:bCs/>
          <w:color w:val="000000"/>
          <w:sz w:val="24"/>
          <w:szCs w:val="24"/>
        </w:rPr>
        <w:tab/>
      </w:r>
      <w:r w:rsidR="00C54253" w:rsidRPr="007B43FE">
        <w:rPr>
          <w:rFonts w:ascii="Arial" w:hAnsi="Arial" w:cs="Arial"/>
          <w:bCs/>
          <w:color w:val="000000"/>
          <w:sz w:val="24"/>
          <w:szCs w:val="24"/>
        </w:rPr>
        <w:t>Comissão de Avaliação Imobiliária</w:t>
      </w:r>
      <w:r w:rsidR="002C7032" w:rsidRPr="007B43FE">
        <w:rPr>
          <w:rFonts w:ascii="Arial" w:hAnsi="Arial" w:cs="Arial"/>
          <w:bCs/>
          <w:color w:val="000000"/>
          <w:sz w:val="24"/>
          <w:szCs w:val="24"/>
        </w:rPr>
        <w:t xml:space="preserve"> – CAI</w:t>
      </w:r>
      <w:r w:rsidR="00C031E3" w:rsidRPr="007B43FE">
        <w:rPr>
          <w:rFonts w:ascii="Arial" w:hAnsi="Arial" w:cs="Arial"/>
          <w:bCs/>
          <w:color w:val="000000"/>
          <w:sz w:val="24"/>
          <w:szCs w:val="24"/>
        </w:rPr>
        <w:t>/</w:t>
      </w:r>
      <w:r w:rsidR="00BF25D8" w:rsidRPr="007B43FE">
        <w:rPr>
          <w:rFonts w:ascii="Arial" w:hAnsi="Arial" w:cs="Arial"/>
          <w:bCs/>
          <w:color w:val="000000"/>
          <w:sz w:val="24"/>
          <w:szCs w:val="24"/>
        </w:rPr>
        <w:t xml:space="preserve">SEGER </w:t>
      </w:r>
      <w:r w:rsidR="00313327" w:rsidRPr="007B43FE">
        <w:rPr>
          <w:rFonts w:ascii="Arial" w:hAnsi="Arial" w:cs="Arial"/>
          <w:bCs/>
          <w:color w:val="000000"/>
          <w:sz w:val="24"/>
          <w:szCs w:val="24"/>
        </w:rPr>
        <w:t>ou CAI-Rural/</w:t>
      </w:r>
      <w:r w:rsidR="007E1701" w:rsidRPr="007B43FE">
        <w:rPr>
          <w:rFonts w:ascii="Arial" w:hAnsi="Arial" w:cs="Arial"/>
          <w:bCs/>
          <w:color w:val="000000"/>
          <w:sz w:val="24"/>
          <w:szCs w:val="24"/>
        </w:rPr>
        <w:t>SEAG</w:t>
      </w:r>
      <w:r w:rsidR="00536A97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374E3A15" w14:textId="77777777" w:rsidR="008374E2" w:rsidRPr="007B43FE" w:rsidRDefault="008374E2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F171A29" w14:textId="77777777" w:rsidR="00DB796C" w:rsidRPr="007B43FE" w:rsidRDefault="00BE6DED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Cs/>
          <w:color w:val="000000"/>
          <w:sz w:val="24"/>
          <w:szCs w:val="24"/>
        </w:rPr>
        <w:lastRenderedPageBreak/>
        <w:t>5.4</w:t>
      </w:r>
      <w:r w:rsidR="00293D4C" w:rsidRPr="007B43FE">
        <w:rPr>
          <w:rFonts w:ascii="Arial" w:hAnsi="Arial" w:cs="Arial"/>
          <w:bCs/>
          <w:color w:val="000000"/>
          <w:sz w:val="24"/>
          <w:szCs w:val="24"/>
        </w:rPr>
        <w:tab/>
      </w:r>
      <w:r w:rsidR="002C7032" w:rsidRPr="007B43FE">
        <w:rPr>
          <w:rFonts w:ascii="Arial" w:hAnsi="Arial" w:cs="Arial"/>
          <w:bCs/>
          <w:color w:val="000000"/>
          <w:sz w:val="24"/>
          <w:szCs w:val="24"/>
        </w:rPr>
        <w:t>PCA/</w:t>
      </w:r>
      <w:r w:rsidR="00AE2CC7" w:rsidRPr="007B43FE">
        <w:rPr>
          <w:rFonts w:ascii="Arial" w:hAnsi="Arial" w:cs="Arial"/>
          <w:bCs/>
          <w:color w:val="000000"/>
          <w:sz w:val="24"/>
          <w:szCs w:val="24"/>
        </w:rPr>
        <w:t xml:space="preserve">PGE – </w:t>
      </w:r>
      <w:r w:rsidR="000140B2" w:rsidRPr="007B43FE">
        <w:rPr>
          <w:rFonts w:ascii="Arial" w:hAnsi="Arial" w:cs="Arial"/>
          <w:bCs/>
          <w:color w:val="000000"/>
          <w:sz w:val="24"/>
          <w:szCs w:val="24"/>
        </w:rPr>
        <w:t xml:space="preserve">Procuradoria de Consultoria Administrativa da </w:t>
      </w:r>
      <w:r w:rsidR="00AE2CC7" w:rsidRPr="007B43FE">
        <w:rPr>
          <w:rFonts w:ascii="Arial" w:hAnsi="Arial" w:cs="Arial"/>
          <w:bCs/>
          <w:color w:val="000000"/>
          <w:sz w:val="24"/>
          <w:szCs w:val="24"/>
        </w:rPr>
        <w:t>Procuradoria Geral do Estado</w:t>
      </w:r>
      <w:r w:rsidR="00293D4C" w:rsidRPr="007B43FE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44536B44" w14:textId="77777777" w:rsidR="00293D4C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F46D769" w14:textId="77777777" w:rsidR="008259C3" w:rsidRPr="007B43FE" w:rsidRDefault="00293D4C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Cs/>
          <w:color w:val="000000"/>
          <w:sz w:val="24"/>
          <w:szCs w:val="24"/>
        </w:rPr>
        <w:t>5.</w:t>
      </w:r>
      <w:r w:rsidR="00BE6DED" w:rsidRPr="007B43FE">
        <w:rPr>
          <w:rFonts w:ascii="Arial" w:hAnsi="Arial" w:cs="Arial"/>
          <w:bCs/>
          <w:color w:val="000000"/>
          <w:sz w:val="24"/>
          <w:szCs w:val="24"/>
        </w:rPr>
        <w:t>5</w:t>
      </w:r>
      <w:r w:rsidRPr="007B43FE">
        <w:rPr>
          <w:rFonts w:ascii="Arial" w:hAnsi="Arial" w:cs="Arial"/>
          <w:bCs/>
          <w:color w:val="000000"/>
          <w:sz w:val="24"/>
          <w:szCs w:val="24"/>
        </w:rPr>
        <w:tab/>
      </w:r>
      <w:r w:rsidR="00C54253" w:rsidRPr="007B43FE">
        <w:rPr>
          <w:rFonts w:ascii="Arial" w:hAnsi="Arial" w:cs="Arial"/>
          <w:bCs/>
          <w:color w:val="000000"/>
          <w:sz w:val="24"/>
          <w:szCs w:val="24"/>
        </w:rPr>
        <w:t>Grupo Financeiro Setorial</w:t>
      </w:r>
      <w:r w:rsidR="002C7032" w:rsidRPr="007B43FE">
        <w:rPr>
          <w:rFonts w:ascii="Arial" w:hAnsi="Arial" w:cs="Arial"/>
          <w:bCs/>
          <w:color w:val="000000"/>
          <w:sz w:val="24"/>
          <w:szCs w:val="24"/>
        </w:rPr>
        <w:t xml:space="preserve"> – GFS</w:t>
      </w:r>
      <w:r w:rsidRPr="007B43FE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BC2AA76" w14:textId="77777777" w:rsidR="00065222" w:rsidRPr="007B43FE" w:rsidRDefault="00065222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6127079" w14:textId="26A99FB4" w:rsidR="00B71063" w:rsidRPr="007B43FE" w:rsidRDefault="00B71063" w:rsidP="007B43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3FE">
        <w:rPr>
          <w:rFonts w:ascii="Arial" w:hAnsi="Arial" w:cs="Arial"/>
          <w:b/>
          <w:bCs/>
          <w:color w:val="000000"/>
          <w:sz w:val="24"/>
          <w:szCs w:val="24"/>
        </w:rPr>
        <w:t>PROCEDIMENTOS</w:t>
      </w:r>
    </w:p>
    <w:p w14:paraId="4714EAA8" w14:textId="77777777" w:rsidR="00B26C29" w:rsidRPr="007B43FE" w:rsidRDefault="00B26C29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7C8314" w14:textId="66C6CB02" w:rsidR="004F433C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 xml:space="preserve">O processo tem início com a necessidade </w:t>
      </w:r>
      <w:r w:rsidR="00B26C29" w:rsidRPr="007B43FE">
        <w:rPr>
          <w:rFonts w:ascii="Arial" w:hAnsi="Arial" w:cs="Arial"/>
          <w:sz w:val="24"/>
          <w:szCs w:val="24"/>
        </w:rPr>
        <w:t>de desapropriação</w:t>
      </w:r>
      <w:r w:rsidRPr="007B43FE">
        <w:rPr>
          <w:rFonts w:ascii="Arial" w:hAnsi="Arial" w:cs="Arial"/>
          <w:sz w:val="24"/>
          <w:szCs w:val="24"/>
        </w:rPr>
        <w:t xml:space="preserve"> </w:t>
      </w:r>
      <w:r w:rsidR="00FB7226" w:rsidRPr="007B43FE">
        <w:rPr>
          <w:rFonts w:ascii="Arial" w:hAnsi="Arial" w:cs="Arial"/>
          <w:sz w:val="24"/>
          <w:szCs w:val="24"/>
        </w:rPr>
        <w:t xml:space="preserve">pelo Estado do Espirito Santo </w:t>
      </w:r>
      <w:r w:rsidR="00935DCA" w:rsidRPr="007B43FE">
        <w:rPr>
          <w:rFonts w:ascii="Arial" w:hAnsi="Arial" w:cs="Arial"/>
          <w:sz w:val="24"/>
          <w:szCs w:val="24"/>
        </w:rPr>
        <w:t xml:space="preserve">de </w:t>
      </w:r>
      <w:r w:rsidRPr="007B43FE">
        <w:rPr>
          <w:rFonts w:ascii="Arial" w:hAnsi="Arial" w:cs="Arial"/>
          <w:sz w:val="24"/>
          <w:szCs w:val="24"/>
        </w:rPr>
        <w:t xml:space="preserve">um imóvel pertencente a </w:t>
      </w:r>
      <w:r w:rsidR="00FB7226" w:rsidRPr="007B43FE">
        <w:rPr>
          <w:rFonts w:ascii="Arial" w:hAnsi="Arial" w:cs="Arial"/>
          <w:sz w:val="24"/>
          <w:szCs w:val="24"/>
        </w:rPr>
        <w:t>terceiros.</w:t>
      </w:r>
    </w:p>
    <w:p w14:paraId="1C072EC1" w14:textId="77777777" w:rsidR="00E8640F" w:rsidRPr="007B43FE" w:rsidRDefault="00E8640F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441032" w14:textId="7DF3634C" w:rsidR="00BF25D8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T01</w:t>
      </w:r>
      <w:r w:rsidR="007E1701" w:rsidRPr="007B43FE">
        <w:rPr>
          <w:rFonts w:ascii="Arial" w:hAnsi="Arial" w:cs="Arial"/>
          <w:color w:val="000000"/>
          <w:sz w:val="24"/>
          <w:szCs w:val="24"/>
        </w:rPr>
        <w:t xml:space="preserve"> –</w:t>
      </w:r>
      <w:r w:rsidRPr="007B43FE">
        <w:rPr>
          <w:rFonts w:ascii="Arial" w:hAnsi="Arial" w:cs="Arial"/>
          <w:color w:val="000000"/>
          <w:sz w:val="24"/>
          <w:szCs w:val="24"/>
        </w:rPr>
        <w:t xml:space="preserve"> Enviar consulta de disponibilidade</w:t>
      </w:r>
    </w:p>
    <w:p w14:paraId="0E2E1BB8" w14:textId="77777777" w:rsidR="00BF25D8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3C132F" w14:textId="76D0D76E" w:rsidR="00935DCA" w:rsidRPr="007B43FE" w:rsidRDefault="00935DCA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Enviar à Gerência Executiva, pelo e mail </w:t>
      </w:r>
      <w:hyperlink r:id="rId8" w:history="1">
        <w:r w:rsidRPr="007B43FE">
          <w:rPr>
            <w:rStyle w:val="Hyperlink"/>
            <w:rFonts w:ascii="Arial" w:hAnsi="Arial" w:cs="Arial"/>
            <w:sz w:val="24"/>
            <w:szCs w:val="24"/>
          </w:rPr>
          <w:t>supai@seger.es.gov.br</w:t>
        </w:r>
      </w:hyperlink>
      <w:r w:rsidRPr="007B43FE">
        <w:rPr>
          <w:rFonts w:ascii="Arial" w:hAnsi="Arial" w:cs="Arial"/>
          <w:color w:val="000000"/>
          <w:sz w:val="24"/>
          <w:szCs w:val="24"/>
        </w:rPr>
        <w:t xml:space="preserve"> ou por e-Docs, consulta de di</w:t>
      </w:r>
      <w:r w:rsidR="00AE67B4" w:rsidRPr="007B43FE">
        <w:rPr>
          <w:rFonts w:ascii="Arial" w:hAnsi="Arial" w:cs="Arial"/>
          <w:color w:val="000000"/>
          <w:sz w:val="24"/>
          <w:szCs w:val="24"/>
        </w:rPr>
        <w:t xml:space="preserve">sponibilidade de imóvel próprio, por meio do formulário disponível no </w:t>
      </w:r>
      <w:r w:rsidR="00AE67B4" w:rsidRPr="007B43FE">
        <w:rPr>
          <w:rFonts w:ascii="Arial" w:hAnsi="Arial" w:cs="Arial"/>
          <w:i/>
          <w:color w:val="000000"/>
          <w:sz w:val="24"/>
          <w:szCs w:val="24"/>
        </w:rPr>
        <w:t>site</w:t>
      </w:r>
      <w:r w:rsidR="00AE67B4" w:rsidRPr="007B43FE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="004C524A" w:rsidRPr="007B43FE">
          <w:rPr>
            <w:rStyle w:val="Hyperlink"/>
            <w:rFonts w:ascii="Arial" w:hAnsi="Arial" w:cs="Arial"/>
            <w:sz w:val="24"/>
            <w:szCs w:val="24"/>
          </w:rPr>
          <w:t>https://portaldepatrimonio.es.gov.br/imoveis</w:t>
        </w:r>
      </w:hyperlink>
      <w:r w:rsidR="004C524A" w:rsidRPr="007B43FE">
        <w:rPr>
          <w:rFonts w:ascii="Arial" w:hAnsi="Arial" w:cs="Arial"/>
          <w:color w:val="000000"/>
          <w:sz w:val="24"/>
          <w:szCs w:val="24"/>
        </w:rPr>
        <w:t>, em cumprimento ao art 29, inciso I, alínea b.</w:t>
      </w:r>
    </w:p>
    <w:p w14:paraId="45F5A8CE" w14:textId="77777777" w:rsidR="00BF25D8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59B3A2" w14:textId="77777777" w:rsidR="00BF25D8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T02 – Verificar disponibilidade</w:t>
      </w:r>
    </w:p>
    <w:p w14:paraId="184D5506" w14:textId="77777777" w:rsidR="00BF25D8" w:rsidRPr="007B43FE" w:rsidRDefault="00BF25D8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C394BA" w14:textId="4CBC570A" w:rsidR="00BF25D8" w:rsidRPr="007B43FE" w:rsidRDefault="000B0DE0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O Órgão Gestor </w:t>
      </w:r>
      <w:r w:rsidR="00BF25D8" w:rsidRPr="007B43FE">
        <w:rPr>
          <w:rFonts w:ascii="Arial" w:hAnsi="Arial" w:cs="Arial"/>
          <w:bCs/>
          <w:sz w:val="24"/>
          <w:szCs w:val="24"/>
        </w:rPr>
        <w:t>verificará a existência de imóvel no acervo patrimonial do Estado que</w:t>
      </w:r>
      <w:r w:rsidR="00BF25D8" w:rsidRPr="007B43FE">
        <w:rPr>
          <w:rFonts w:ascii="Arial" w:hAnsi="Arial" w:cs="Arial"/>
          <w:color w:val="000000"/>
          <w:sz w:val="24"/>
          <w:szCs w:val="24"/>
        </w:rPr>
        <w:t xml:space="preserve"> atenda ao interesse do Órgão.</w:t>
      </w:r>
    </w:p>
    <w:p w14:paraId="0F2DA3B3" w14:textId="77777777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EDD4BB" w14:textId="77777777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Se houver imóvel do Estado </w:t>
      </w:r>
      <w:r w:rsidRPr="007B43FE">
        <w:rPr>
          <w:rFonts w:ascii="Arial" w:hAnsi="Arial" w:cs="Arial"/>
          <w:bCs/>
          <w:sz w:val="24"/>
          <w:szCs w:val="24"/>
        </w:rPr>
        <w:t>que</w:t>
      </w:r>
      <w:r w:rsidRPr="007B43FE">
        <w:rPr>
          <w:rFonts w:ascii="Arial" w:hAnsi="Arial" w:cs="Arial"/>
          <w:color w:val="000000"/>
          <w:sz w:val="24"/>
          <w:szCs w:val="24"/>
        </w:rPr>
        <w:t xml:space="preserve"> atenda ao interesse do Órgão, seguir para T03 (Cessão de Uso de Imóveis – Norma de Procedimento SEGER Nº 007).</w:t>
      </w:r>
    </w:p>
    <w:p w14:paraId="1306E772" w14:textId="77777777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E9CE45" w14:textId="77777777" w:rsidR="00BF25D8" w:rsidRPr="007B43FE" w:rsidRDefault="00BF25D8" w:rsidP="007B43FE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Se não houver, seguir para T04.</w:t>
      </w:r>
    </w:p>
    <w:p w14:paraId="469AD5FA" w14:textId="77777777" w:rsidR="00BF25D8" w:rsidRPr="007B43FE" w:rsidRDefault="00BF25D8" w:rsidP="007B43FE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D0FB867" w14:textId="620AA26F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T03 – Iniciar cessão de uso (NP SEGER Nº 007)</w:t>
      </w:r>
      <w:r w:rsidR="009C64D2" w:rsidRPr="007B43F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F22266E" w14:textId="77777777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909B9" w14:textId="77777777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Executar a Norma de Procedimento SEGER Nº</w:t>
      </w:r>
      <w:r w:rsidRPr="007B43F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B43FE">
        <w:rPr>
          <w:rFonts w:ascii="Arial" w:hAnsi="Arial" w:cs="Arial"/>
          <w:color w:val="000000"/>
          <w:sz w:val="24"/>
          <w:szCs w:val="24"/>
        </w:rPr>
        <w:t>007 – Cessão de Uso de Imóveis.</w:t>
      </w:r>
    </w:p>
    <w:p w14:paraId="4D66EE26" w14:textId="77777777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B1009" w14:textId="660F2C42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 xml:space="preserve">T04 – </w:t>
      </w:r>
      <w:r w:rsidRPr="007B43FE">
        <w:rPr>
          <w:rFonts w:ascii="Arial" w:hAnsi="Arial" w:cs="Arial"/>
          <w:color w:val="000000"/>
          <w:sz w:val="24"/>
          <w:szCs w:val="24"/>
        </w:rPr>
        <w:t>Instruir processo</w:t>
      </w:r>
    </w:p>
    <w:p w14:paraId="0932CFC9" w14:textId="77777777" w:rsidR="00BF25D8" w:rsidRPr="007B43FE" w:rsidRDefault="00BF25D8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6E1B99" w14:textId="5AFB1FAB" w:rsidR="00BE7C27" w:rsidRPr="007B43FE" w:rsidRDefault="00D3027F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 xml:space="preserve">Cumprir as instruções técnicas previstas no </w:t>
      </w:r>
      <w:r w:rsidR="00BE7C27" w:rsidRPr="007B43FE">
        <w:rPr>
          <w:rFonts w:ascii="Arial" w:hAnsi="Arial" w:cs="Arial"/>
          <w:sz w:val="24"/>
          <w:szCs w:val="24"/>
        </w:rPr>
        <w:t xml:space="preserve">inciso I do art. 29 do Decreto 3126-R/2012, </w:t>
      </w:r>
      <w:r w:rsidRPr="007B43FE">
        <w:rPr>
          <w:rFonts w:ascii="Arial" w:hAnsi="Arial" w:cs="Arial"/>
          <w:sz w:val="24"/>
          <w:szCs w:val="24"/>
        </w:rPr>
        <w:t xml:space="preserve">bem como </w:t>
      </w:r>
      <w:r w:rsidR="00BE7C27" w:rsidRPr="007B43FE">
        <w:rPr>
          <w:rFonts w:ascii="Arial" w:hAnsi="Arial" w:cs="Arial"/>
          <w:sz w:val="24"/>
          <w:szCs w:val="24"/>
        </w:rPr>
        <w:t>j</w:t>
      </w:r>
      <w:r w:rsidR="00BF25D8" w:rsidRPr="007B43FE">
        <w:rPr>
          <w:rFonts w:ascii="Arial" w:hAnsi="Arial" w:cs="Arial"/>
          <w:sz w:val="24"/>
          <w:szCs w:val="24"/>
        </w:rPr>
        <w:t xml:space="preserve">ustificar a aquisição </w:t>
      </w:r>
      <w:r w:rsidR="00935DCA" w:rsidRPr="007B43FE">
        <w:rPr>
          <w:rFonts w:ascii="Arial" w:hAnsi="Arial" w:cs="Arial"/>
          <w:sz w:val="24"/>
          <w:szCs w:val="24"/>
        </w:rPr>
        <w:t xml:space="preserve">por desapropriação </w:t>
      </w:r>
      <w:r w:rsidR="00BF25D8" w:rsidRPr="007B43FE">
        <w:rPr>
          <w:rFonts w:ascii="Arial" w:hAnsi="Arial" w:cs="Arial"/>
          <w:sz w:val="24"/>
          <w:szCs w:val="24"/>
        </w:rPr>
        <w:t xml:space="preserve">e informar o projeto a ser desenvolvido no </w:t>
      </w:r>
      <w:r w:rsidR="00BF25D8" w:rsidRPr="007B43FE">
        <w:rPr>
          <w:rFonts w:ascii="Arial" w:hAnsi="Arial" w:cs="Arial"/>
          <w:color w:val="000000"/>
          <w:sz w:val="24"/>
          <w:szCs w:val="24"/>
        </w:rPr>
        <w:t>imóvel,</w:t>
      </w:r>
      <w:r w:rsidR="00BE7C27" w:rsidRPr="007B43F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E7C27" w:rsidRPr="007B43FE">
        <w:rPr>
          <w:rFonts w:ascii="Arial" w:hAnsi="Arial" w:cs="Arial"/>
          <w:color w:val="000000"/>
          <w:sz w:val="24"/>
          <w:szCs w:val="24"/>
        </w:rPr>
        <w:t xml:space="preserve">com estimativa de disponibilidade orçamentária para </w:t>
      </w:r>
      <w:r w:rsidR="00AE67B4" w:rsidRPr="007B43FE">
        <w:rPr>
          <w:rFonts w:ascii="Arial" w:hAnsi="Arial" w:cs="Arial"/>
          <w:color w:val="000000"/>
          <w:sz w:val="24"/>
          <w:szCs w:val="24"/>
        </w:rPr>
        <w:t xml:space="preserve">a aquisição do </w:t>
      </w:r>
      <w:r w:rsidRPr="007B43FE">
        <w:rPr>
          <w:rFonts w:ascii="Arial" w:hAnsi="Arial" w:cs="Arial"/>
          <w:color w:val="000000"/>
          <w:sz w:val="24"/>
          <w:szCs w:val="24"/>
        </w:rPr>
        <w:t>bem</w:t>
      </w:r>
      <w:r w:rsidR="00AE67B4" w:rsidRPr="007B43FE">
        <w:rPr>
          <w:rFonts w:ascii="Arial" w:hAnsi="Arial" w:cs="Arial"/>
          <w:color w:val="000000"/>
          <w:sz w:val="24"/>
          <w:szCs w:val="24"/>
        </w:rPr>
        <w:t xml:space="preserve"> e </w:t>
      </w:r>
      <w:r w:rsidR="00BE7C27" w:rsidRPr="007B43FE">
        <w:rPr>
          <w:rFonts w:ascii="Arial" w:hAnsi="Arial" w:cs="Arial"/>
          <w:color w:val="000000"/>
          <w:sz w:val="24"/>
          <w:szCs w:val="24"/>
        </w:rPr>
        <w:t>a realização do projeto.</w:t>
      </w:r>
    </w:p>
    <w:p w14:paraId="43E2DA36" w14:textId="77777777" w:rsidR="003A28A5" w:rsidRPr="007B43FE" w:rsidRDefault="003A28A5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99CE50" w14:textId="6F21BBE9" w:rsidR="003A28A5" w:rsidRPr="007B43FE" w:rsidRDefault="003A28A5" w:rsidP="007B43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3FE">
        <w:rPr>
          <w:rFonts w:ascii="Arial" w:hAnsi="Arial" w:cs="Arial"/>
          <w:color w:val="000000" w:themeColor="text1"/>
          <w:sz w:val="24"/>
          <w:szCs w:val="24"/>
        </w:rPr>
        <w:t>T05 – Autorizar processo</w:t>
      </w:r>
    </w:p>
    <w:p w14:paraId="3B7E5214" w14:textId="77777777" w:rsidR="00B547A1" w:rsidRPr="007B43FE" w:rsidRDefault="00B547A1" w:rsidP="007B43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4E460C" w14:textId="4521540F" w:rsidR="003A28A5" w:rsidRPr="007B43FE" w:rsidRDefault="003A28A5" w:rsidP="007B43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3FE">
        <w:rPr>
          <w:rFonts w:ascii="Arial" w:hAnsi="Arial" w:cs="Arial"/>
          <w:color w:val="000000" w:themeColor="text1"/>
          <w:sz w:val="24"/>
          <w:szCs w:val="24"/>
        </w:rPr>
        <w:t>Analisar e aprovar a demanda. Em caso de aprovação, seguir para T07</w:t>
      </w:r>
      <w:r w:rsidR="007B43F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B43FE">
        <w:rPr>
          <w:rFonts w:ascii="Arial" w:hAnsi="Arial" w:cs="Arial"/>
          <w:color w:val="000000" w:themeColor="text1"/>
          <w:sz w:val="24"/>
          <w:szCs w:val="24"/>
        </w:rPr>
        <w:t xml:space="preserve">Em caso de indeferimento da compra, seguir para T06. </w:t>
      </w:r>
    </w:p>
    <w:p w14:paraId="2D41D94C" w14:textId="77777777" w:rsidR="003A28A5" w:rsidRPr="007B43FE" w:rsidRDefault="003A28A5" w:rsidP="007B43F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915B98" w14:textId="4B108EB6" w:rsidR="003A28A5" w:rsidRPr="007B43FE" w:rsidRDefault="003A28A5" w:rsidP="007B43F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43FE">
        <w:rPr>
          <w:rFonts w:ascii="Arial" w:hAnsi="Arial" w:cs="Arial"/>
          <w:color w:val="000000" w:themeColor="text1"/>
          <w:sz w:val="24"/>
          <w:szCs w:val="24"/>
        </w:rPr>
        <w:t xml:space="preserve">T06 – Indeferir </w:t>
      </w:r>
      <w:r w:rsidR="0008525D" w:rsidRPr="007B43FE">
        <w:rPr>
          <w:rFonts w:ascii="Arial" w:hAnsi="Arial" w:cs="Arial"/>
          <w:color w:val="000000" w:themeColor="text1"/>
          <w:sz w:val="24"/>
          <w:szCs w:val="24"/>
        </w:rPr>
        <w:t>desapropriação</w:t>
      </w:r>
    </w:p>
    <w:p w14:paraId="15A58E76" w14:textId="12C27779" w:rsidR="004F433C" w:rsidRPr="007B43FE" w:rsidRDefault="004F433C" w:rsidP="007B43F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453381F" w14:textId="2AA2AA2D" w:rsidR="00FB4920" w:rsidRDefault="005773A2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T0</w:t>
      </w:r>
      <w:r w:rsidR="00E5051A" w:rsidRPr="007B43FE">
        <w:rPr>
          <w:rFonts w:ascii="Arial" w:hAnsi="Arial" w:cs="Arial"/>
          <w:sz w:val="24"/>
          <w:szCs w:val="24"/>
        </w:rPr>
        <w:t>7</w:t>
      </w:r>
      <w:r w:rsidR="004D4C75" w:rsidRPr="007B43FE">
        <w:rPr>
          <w:rFonts w:ascii="Arial" w:hAnsi="Arial" w:cs="Arial"/>
          <w:sz w:val="24"/>
          <w:szCs w:val="24"/>
        </w:rPr>
        <w:t xml:space="preserve"> – </w:t>
      </w:r>
      <w:r w:rsidR="007E1701" w:rsidRPr="007B43FE">
        <w:rPr>
          <w:rFonts w:ascii="Arial" w:hAnsi="Arial" w:cs="Arial"/>
          <w:color w:val="000000"/>
          <w:sz w:val="24"/>
          <w:szCs w:val="24"/>
        </w:rPr>
        <w:t>Emitir parecer técnico-jurídico</w:t>
      </w:r>
    </w:p>
    <w:p w14:paraId="7559193F" w14:textId="77777777" w:rsidR="007B43FE" w:rsidRDefault="007B43FE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B2A06D" w14:textId="7274CAEB" w:rsidR="004F433C" w:rsidRPr="007B43FE" w:rsidRDefault="00FB4920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Analisar o procedimento, validar a</w:t>
      </w:r>
      <w:r w:rsidR="005853BF" w:rsidRPr="007B43FE">
        <w:rPr>
          <w:rFonts w:ascii="Arial" w:hAnsi="Arial" w:cs="Arial"/>
          <w:color w:val="000000"/>
          <w:sz w:val="24"/>
          <w:szCs w:val="24"/>
        </w:rPr>
        <w:t xml:space="preserve"> </w:t>
      </w:r>
      <w:r w:rsidR="00BE6DED" w:rsidRPr="007B43FE">
        <w:rPr>
          <w:rFonts w:ascii="Arial" w:hAnsi="Arial" w:cs="Arial"/>
          <w:color w:val="000000"/>
          <w:sz w:val="24"/>
          <w:szCs w:val="24"/>
        </w:rPr>
        <w:t>regularidade documental</w:t>
      </w:r>
      <w:r w:rsidR="00313327" w:rsidRPr="007B43FE">
        <w:rPr>
          <w:rFonts w:ascii="Arial" w:hAnsi="Arial" w:cs="Arial"/>
          <w:color w:val="000000"/>
          <w:sz w:val="24"/>
          <w:szCs w:val="24"/>
        </w:rPr>
        <w:t xml:space="preserve"> e </w:t>
      </w:r>
      <w:r w:rsidR="00D3027F" w:rsidRPr="007B43FE">
        <w:rPr>
          <w:rFonts w:ascii="Arial" w:hAnsi="Arial" w:cs="Arial"/>
          <w:sz w:val="24"/>
          <w:szCs w:val="24"/>
        </w:rPr>
        <w:t>analisar</w:t>
      </w:r>
      <w:r w:rsidRPr="007B43FE">
        <w:rPr>
          <w:rFonts w:ascii="Arial" w:hAnsi="Arial" w:cs="Arial"/>
          <w:sz w:val="24"/>
          <w:szCs w:val="24"/>
        </w:rPr>
        <w:t xml:space="preserve"> </w:t>
      </w:r>
      <w:r w:rsidR="00313327" w:rsidRPr="007B43FE">
        <w:rPr>
          <w:rFonts w:ascii="Arial" w:hAnsi="Arial" w:cs="Arial"/>
          <w:sz w:val="24"/>
          <w:szCs w:val="24"/>
        </w:rPr>
        <w:t>minuta do Decreto de Declaração de necessidade, utilidade ou interesse público;</w:t>
      </w:r>
      <w:r w:rsidR="00BE7C27" w:rsidRPr="007B43FE">
        <w:rPr>
          <w:rFonts w:ascii="Arial" w:hAnsi="Arial" w:cs="Arial"/>
          <w:sz w:val="24"/>
          <w:szCs w:val="24"/>
        </w:rPr>
        <w:t xml:space="preserve"> </w:t>
      </w:r>
    </w:p>
    <w:p w14:paraId="0A66DACD" w14:textId="25C2E565" w:rsidR="00242C72" w:rsidRPr="007B43FE" w:rsidRDefault="00242C72" w:rsidP="007B4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lastRenderedPageBreak/>
        <w:t>Em caso de parecer favorável para prosseguimento da desapropriação, seguir para T09; caso contrário seguir para T08.</w:t>
      </w:r>
    </w:p>
    <w:p w14:paraId="67C45809" w14:textId="77777777" w:rsidR="005D1456" w:rsidRPr="007B43FE" w:rsidRDefault="005D1456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5E035B" w14:textId="5C858EDA" w:rsidR="00242C72" w:rsidRPr="007B43FE" w:rsidRDefault="00673C6D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</w:t>
      </w:r>
      <w:r w:rsidR="00436815" w:rsidRPr="007B43FE">
        <w:rPr>
          <w:rFonts w:ascii="Arial" w:hAnsi="Arial" w:cs="Arial"/>
          <w:sz w:val="24"/>
          <w:szCs w:val="24"/>
        </w:rPr>
        <w:t>0</w:t>
      </w:r>
      <w:r w:rsidR="0008525D" w:rsidRPr="007B43FE">
        <w:rPr>
          <w:rFonts w:ascii="Arial" w:hAnsi="Arial" w:cs="Arial"/>
          <w:sz w:val="24"/>
          <w:szCs w:val="24"/>
        </w:rPr>
        <w:t>8</w:t>
      </w:r>
      <w:r w:rsidR="008102CA" w:rsidRPr="007B43FE">
        <w:rPr>
          <w:rFonts w:ascii="Arial" w:hAnsi="Arial" w:cs="Arial"/>
          <w:sz w:val="24"/>
          <w:szCs w:val="24"/>
        </w:rPr>
        <w:t xml:space="preserve"> –</w:t>
      </w:r>
      <w:r w:rsidR="007F01CD" w:rsidRPr="007B43FE">
        <w:rPr>
          <w:rFonts w:ascii="Arial" w:hAnsi="Arial" w:cs="Arial"/>
          <w:sz w:val="24"/>
          <w:szCs w:val="24"/>
        </w:rPr>
        <w:t xml:space="preserve"> </w:t>
      </w:r>
      <w:r w:rsidR="002772E6" w:rsidRPr="007B43FE">
        <w:rPr>
          <w:rFonts w:ascii="Arial" w:hAnsi="Arial" w:cs="Arial"/>
          <w:sz w:val="24"/>
          <w:szCs w:val="24"/>
        </w:rPr>
        <w:t>Analisar conformidade</w:t>
      </w:r>
    </w:p>
    <w:p w14:paraId="0BFDDB85" w14:textId="77777777" w:rsidR="003A28A5" w:rsidRPr="007B43FE" w:rsidRDefault="003A28A5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517DF8" w14:textId="0AC615F1" w:rsidR="005C2067" w:rsidRPr="007B43FE" w:rsidRDefault="00436815" w:rsidP="007B43F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T0</w:t>
      </w:r>
      <w:r w:rsidR="0008525D" w:rsidRPr="007B43FE">
        <w:rPr>
          <w:rFonts w:ascii="Arial" w:hAnsi="Arial" w:cs="Arial"/>
          <w:color w:val="000000"/>
          <w:sz w:val="24"/>
          <w:szCs w:val="24"/>
        </w:rPr>
        <w:t>9</w:t>
      </w:r>
      <w:r w:rsidR="007E1701" w:rsidRPr="007B43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3FE">
        <w:rPr>
          <w:rFonts w:ascii="Arial" w:hAnsi="Arial" w:cs="Arial"/>
          <w:sz w:val="24"/>
          <w:szCs w:val="24"/>
        </w:rPr>
        <w:t xml:space="preserve">– </w:t>
      </w:r>
      <w:r w:rsidR="00242C72" w:rsidRPr="007B43FE">
        <w:rPr>
          <w:rFonts w:ascii="Arial" w:hAnsi="Arial" w:cs="Arial"/>
          <w:sz w:val="24"/>
          <w:szCs w:val="24"/>
        </w:rPr>
        <w:t>A</w:t>
      </w:r>
      <w:r w:rsidR="00242C72" w:rsidRPr="007B43FE">
        <w:rPr>
          <w:rFonts w:ascii="Arial" w:hAnsi="Arial" w:cs="Arial"/>
          <w:color w:val="000000"/>
          <w:sz w:val="24"/>
          <w:szCs w:val="24"/>
        </w:rPr>
        <w:t>ssinar e publicar Decreto</w:t>
      </w:r>
    </w:p>
    <w:p w14:paraId="12B3CC3F" w14:textId="095A5303" w:rsidR="00242C72" w:rsidRPr="007B43FE" w:rsidRDefault="00242C72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AF5917" w14:textId="4AEDE8EA" w:rsidR="00242C72" w:rsidRPr="007B43FE" w:rsidRDefault="00242C72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SEG providencia assinatura do Governador no Decreto e s</w:t>
      </w:r>
      <w:r w:rsidR="007B43FE">
        <w:rPr>
          <w:rFonts w:ascii="Arial" w:hAnsi="Arial" w:cs="Arial"/>
          <w:color w:val="000000"/>
          <w:sz w:val="24"/>
          <w:szCs w:val="24"/>
        </w:rPr>
        <w:t>ua publicação no Diário Oficial.</w:t>
      </w:r>
    </w:p>
    <w:p w14:paraId="391172E0" w14:textId="607C1162" w:rsidR="00242C72" w:rsidRPr="007B43FE" w:rsidRDefault="00242C72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E866421" w14:textId="6D70BD76" w:rsidR="002E5A53" w:rsidRPr="007B43FE" w:rsidRDefault="00242C72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T10- </w:t>
      </w:r>
      <w:r w:rsidR="002E5A53" w:rsidRPr="007B43FE">
        <w:rPr>
          <w:rFonts w:ascii="Arial" w:hAnsi="Arial" w:cs="Arial"/>
          <w:color w:val="000000"/>
          <w:sz w:val="24"/>
          <w:szCs w:val="24"/>
        </w:rPr>
        <w:t>Encaminhar para avaliação do imóvel</w:t>
      </w:r>
    </w:p>
    <w:p w14:paraId="70526558" w14:textId="14BC2586" w:rsidR="002E5A53" w:rsidRPr="007B43FE" w:rsidRDefault="002E5A53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BA1C0C" w14:textId="28B52865" w:rsidR="001C5CC2" w:rsidRPr="007B43FE" w:rsidRDefault="007B43FE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Encaminhar</w:t>
      </w:r>
      <w:r w:rsidR="00BF6D6A" w:rsidRPr="007B43FE">
        <w:rPr>
          <w:rFonts w:ascii="Arial" w:hAnsi="Arial" w:cs="Arial"/>
          <w:color w:val="000000"/>
          <w:sz w:val="24"/>
          <w:szCs w:val="24"/>
        </w:rPr>
        <w:t xml:space="preserve"> à CAI/SEGER ou CAI-Rural/</w:t>
      </w:r>
      <w:r w:rsidR="007E1701" w:rsidRPr="007B43FE">
        <w:rPr>
          <w:rFonts w:ascii="Arial" w:hAnsi="Arial" w:cs="Arial"/>
          <w:color w:val="000000"/>
          <w:sz w:val="24"/>
          <w:szCs w:val="24"/>
        </w:rPr>
        <w:t>SEAG</w:t>
      </w:r>
      <w:r w:rsidR="00BF6D6A" w:rsidRPr="007B43FE">
        <w:rPr>
          <w:rFonts w:ascii="Arial" w:hAnsi="Arial" w:cs="Arial"/>
          <w:color w:val="000000"/>
          <w:sz w:val="24"/>
          <w:szCs w:val="24"/>
        </w:rPr>
        <w:t xml:space="preserve"> para avaliação do imóvel.</w:t>
      </w:r>
    </w:p>
    <w:p w14:paraId="777ABF1A" w14:textId="77777777" w:rsidR="002E5A53" w:rsidRPr="007B43FE" w:rsidRDefault="002E5A53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B5600B" w14:textId="2AAD70CB" w:rsidR="002E5A53" w:rsidRPr="007B43FE" w:rsidRDefault="002E5A53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T</w:t>
      </w:r>
      <w:r w:rsidR="0008525D" w:rsidRPr="007B43FE">
        <w:rPr>
          <w:rFonts w:ascii="Arial" w:hAnsi="Arial" w:cs="Arial"/>
          <w:color w:val="000000"/>
          <w:sz w:val="24"/>
          <w:szCs w:val="24"/>
        </w:rPr>
        <w:t>1</w:t>
      </w:r>
      <w:r w:rsidR="00242C72" w:rsidRPr="007B43FE">
        <w:rPr>
          <w:rFonts w:ascii="Arial" w:hAnsi="Arial" w:cs="Arial"/>
          <w:color w:val="000000"/>
          <w:sz w:val="24"/>
          <w:szCs w:val="24"/>
        </w:rPr>
        <w:t>1</w:t>
      </w:r>
      <w:r w:rsidRPr="007B43FE">
        <w:rPr>
          <w:rFonts w:ascii="Arial" w:hAnsi="Arial" w:cs="Arial"/>
          <w:color w:val="000000"/>
          <w:sz w:val="24"/>
          <w:szCs w:val="24"/>
        </w:rPr>
        <w:t xml:space="preserve"> – Elaborar Laudo de Avaliação</w:t>
      </w:r>
    </w:p>
    <w:p w14:paraId="423258A4" w14:textId="77777777" w:rsidR="002E5A53" w:rsidRPr="007B43FE" w:rsidRDefault="002E5A53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207F72D5" w14:textId="640B21D0" w:rsidR="002E5A53" w:rsidRPr="007B43FE" w:rsidRDefault="002E5A53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Elaborar o laudo de a</w:t>
      </w:r>
      <w:r w:rsidRPr="007B43FE">
        <w:rPr>
          <w:rFonts w:ascii="Arial" w:hAnsi="Arial" w:cs="Arial"/>
          <w:color w:val="000000"/>
          <w:sz w:val="24"/>
          <w:szCs w:val="24"/>
        </w:rPr>
        <w:t>valiação</w:t>
      </w:r>
      <w:r w:rsidRPr="007B43FE">
        <w:rPr>
          <w:rFonts w:ascii="Arial" w:hAnsi="Arial" w:cs="Arial"/>
          <w:sz w:val="24"/>
          <w:szCs w:val="24"/>
        </w:rPr>
        <w:t xml:space="preserve"> conforme artigo 23 do Decreto 3126-R/2012.</w:t>
      </w:r>
    </w:p>
    <w:p w14:paraId="1A1D2313" w14:textId="6AD742B4" w:rsidR="00DA533B" w:rsidRPr="007B43FE" w:rsidRDefault="00DA533B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F26D313" w14:textId="6FDA4E8E" w:rsidR="00DA533B" w:rsidRPr="007B43FE" w:rsidRDefault="00242C72" w:rsidP="007B43F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T12</w:t>
      </w:r>
      <w:r w:rsidR="00DA533B" w:rsidRPr="007B43FE">
        <w:rPr>
          <w:rFonts w:ascii="Arial" w:hAnsi="Arial" w:cs="Arial"/>
          <w:sz w:val="24"/>
          <w:szCs w:val="24"/>
        </w:rPr>
        <w:t xml:space="preserve"> – </w:t>
      </w:r>
      <w:r w:rsidR="00EA4664" w:rsidRPr="007B43FE">
        <w:rPr>
          <w:rFonts w:ascii="Arial" w:hAnsi="Arial" w:cs="Arial"/>
          <w:sz w:val="24"/>
          <w:szCs w:val="24"/>
        </w:rPr>
        <w:t>Ter c</w:t>
      </w:r>
      <w:r w:rsidR="004C524A" w:rsidRPr="007B43FE">
        <w:rPr>
          <w:rFonts w:ascii="Arial" w:hAnsi="Arial" w:cs="Arial"/>
          <w:sz w:val="24"/>
          <w:szCs w:val="24"/>
        </w:rPr>
        <w:t>iência do laudo de avaliação</w:t>
      </w:r>
    </w:p>
    <w:p w14:paraId="3BD2E827" w14:textId="77777777" w:rsidR="001C5CC2" w:rsidRPr="007B43FE" w:rsidRDefault="001C5CC2" w:rsidP="007B43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BBE1B9" w14:textId="09C6B793" w:rsidR="005C2067" w:rsidRPr="007B43FE" w:rsidRDefault="001C5CC2" w:rsidP="007B43F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</w:t>
      </w:r>
      <w:r w:rsidR="0008525D" w:rsidRPr="007B43FE">
        <w:rPr>
          <w:rFonts w:ascii="Arial" w:hAnsi="Arial" w:cs="Arial"/>
          <w:sz w:val="24"/>
          <w:szCs w:val="24"/>
        </w:rPr>
        <w:t>1</w:t>
      </w:r>
      <w:r w:rsidR="00242C72" w:rsidRPr="007B43FE">
        <w:rPr>
          <w:rFonts w:ascii="Arial" w:hAnsi="Arial" w:cs="Arial"/>
          <w:sz w:val="24"/>
          <w:szCs w:val="24"/>
        </w:rPr>
        <w:t>3</w:t>
      </w:r>
      <w:r w:rsidRPr="007B43FE">
        <w:rPr>
          <w:rFonts w:ascii="Arial" w:hAnsi="Arial" w:cs="Arial"/>
          <w:sz w:val="24"/>
          <w:szCs w:val="24"/>
        </w:rPr>
        <w:t xml:space="preserve"> </w:t>
      </w:r>
      <w:r w:rsidR="00327D58" w:rsidRPr="007B43FE">
        <w:rPr>
          <w:rFonts w:ascii="Arial" w:hAnsi="Arial" w:cs="Arial"/>
          <w:sz w:val="24"/>
          <w:szCs w:val="24"/>
        </w:rPr>
        <w:t>– Verificar</w:t>
      </w:r>
      <w:r w:rsidR="00932BC7" w:rsidRPr="007B43FE">
        <w:rPr>
          <w:rFonts w:ascii="Arial" w:hAnsi="Arial" w:cs="Arial"/>
          <w:sz w:val="24"/>
          <w:szCs w:val="24"/>
        </w:rPr>
        <w:t xml:space="preserve"> </w:t>
      </w:r>
      <w:r w:rsidR="00EA4664" w:rsidRPr="007B43FE">
        <w:rPr>
          <w:rFonts w:ascii="Arial" w:hAnsi="Arial" w:cs="Arial"/>
          <w:sz w:val="24"/>
          <w:szCs w:val="24"/>
        </w:rPr>
        <w:t>d</w:t>
      </w:r>
      <w:r w:rsidR="00932BC7" w:rsidRPr="007B43FE">
        <w:rPr>
          <w:rFonts w:ascii="Arial" w:hAnsi="Arial" w:cs="Arial"/>
          <w:sz w:val="24"/>
          <w:szCs w:val="24"/>
        </w:rPr>
        <w:t xml:space="preserve">isponibilidade </w:t>
      </w:r>
      <w:r w:rsidR="00EA4664" w:rsidRPr="007B43FE">
        <w:rPr>
          <w:rFonts w:ascii="Arial" w:hAnsi="Arial" w:cs="Arial"/>
          <w:sz w:val="24"/>
          <w:szCs w:val="24"/>
        </w:rPr>
        <w:t>o</w:t>
      </w:r>
      <w:r w:rsidR="00932BC7" w:rsidRPr="007B43FE">
        <w:rPr>
          <w:rFonts w:ascii="Arial" w:hAnsi="Arial" w:cs="Arial"/>
          <w:sz w:val="24"/>
          <w:szCs w:val="24"/>
        </w:rPr>
        <w:t>rçamentária</w:t>
      </w:r>
    </w:p>
    <w:p w14:paraId="5755F634" w14:textId="5ACF785B" w:rsidR="00A92E59" w:rsidRPr="007B43FE" w:rsidRDefault="00A92E59" w:rsidP="007B43F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520FA4F" w14:textId="3982CA08" w:rsidR="00BF6D6A" w:rsidRPr="007B43FE" w:rsidRDefault="00076530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Providenciar Reserva Orçamentária e d</w:t>
      </w:r>
      <w:r w:rsidR="00BF6D6A" w:rsidRPr="007B43FE">
        <w:rPr>
          <w:rFonts w:ascii="Arial" w:hAnsi="Arial" w:cs="Arial"/>
          <w:sz w:val="24"/>
          <w:szCs w:val="24"/>
        </w:rPr>
        <w:t>eclaração do ordenador de despesas nos</w:t>
      </w:r>
      <w:r w:rsidR="00F2058C">
        <w:rPr>
          <w:rFonts w:ascii="Arial" w:hAnsi="Arial" w:cs="Arial"/>
          <w:sz w:val="24"/>
          <w:szCs w:val="24"/>
        </w:rPr>
        <w:t xml:space="preserve"> termos do Art. 16, II, da LRF.</w:t>
      </w:r>
    </w:p>
    <w:p w14:paraId="7D2F6FE1" w14:textId="77777777" w:rsidR="001C5CC2" w:rsidRPr="007B43FE" w:rsidRDefault="001C5CC2" w:rsidP="007B43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4E22CF" w14:textId="093E0DC7" w:rsidR="005C2067" w:rsidRPr="007B43FE" w:rsidRDefault="00CC0C80" w:rsidP="007B43F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T</w:t>
      </w:r>
      <w:r w:rsidR="00A92E59" w:rsidRPr="007B43FE">
        <w:rPr>
          <w:rFonts w:ascii="Arial" w:hAnsi="Arial" w:cs="Arial"/>
          <w:color w:val="000000"/>
          <w:sz w:val="24"/>
          <w:szCs w:val="24"/>
        </w:rPr>
        <w:t>1</w:t>
      </w:r>
      <w:r w:rsidR="00242C72" w:rsidRPr="007B43FE">
        <w:rPr>
          <w:rFonts w:ascii="Arial" w:hAnsi="Arial" w:cs="Arial"/>
          <w:color w:val="000000"/>
          <w:sz w:val="24"/>
          <w:szCs w:val="24"/>
        </w:rPr>
        <w:t>4</w:t>
      </w:r>
      <w:r w:rsidR="007E1701" w:rsidRPr="007B43FE">
        <w:rPr>
          <w:rFonts w:ascii="Arial" w:hAnsi="Arial" w:cs="Arial"/>
          <w:color w:val="000000"/>
          <w:sz w:val="24"/>
          <w:szCs w:val="24"/>
        </w:rPr>
        <w:t xml:space="preserve"> </w:t>
      </w:r>
      <w:r w:rsidR="00890996" w:rsidRPr="007B43FE">
        <w:rPr>
          <w:rFonts w:ascii="Arial" w:hAnsi="Arial" w:cs="Arial"/>
          <w:sz w:val="24"/>
          <w:szCs w:val="24"/>
        </w:rPr>
        <w:t>–</w:t>
      </w:r>
      <w:r w:rsidR="0008525D" w:rsidRPr="007B43FE">
        <w:rPr>
          <w:rFonts w:ascii="Arial" w:hAnsi="Arial" w:cs="Arial"/>
          <w:sz w:val="24"/>
          <w:szCs w:val="24"/>
        </w:rPr>
        <w:t xml:space="preserve"> </w:t>
      </w:r>
      <w:r w:rsidR="00E5051A" w:rsidRPr="007B43FE">
        <w:rPr>
          <w:rFonts w:ascii="Arial" w:hAnsi="Arial" w:cs="Arial"/>
          <w:color w:val="000000" w:themeColor="text1"/>
          <w:sz w:val="24"/>
          <w:szCs w:val="24"/>
        </w:rPr>
        <w:t>Providenciar declaração</w:t>
      </w:r>
      <w:r w:rsidR="00932BC7" w:rsidRPr="007B43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2BC7" w:rsidRPr="007B43FE">
        <w:rPr>
          <w:rFonts w:ascii="Arial" w:hAnsi="Arial" w:cs="Arial"/>
          <w:sz w:val="24"/>
          <w:szCs w:val="24"/>
        </w:rPr>
        <w:t>de aquiescência</w:t>
      </w:r>
    </w:p>
    <w:p w14:paraId="3D4D6215" w14:textId="459A6938" w:rsidR="00A92E59" w:rsidRPr="007B43FE" w:rsidRDefault="00A92E59" w:rsidP="007B43F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FE3FA02" w14:textId="44DF15A0" w:rsidR="00BF6D6A" w:rsidRDefault="00BF6D6A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Instrumento de Aquiescência do expropriado do imóvel, manifestando seu aceite quanto ao valor fixado (ou inferior), contendo dados bancários para futura indenização:</w:t>
      </w:r>
    </w:p>
    <w:p w14:paraId="61D106B4" w14:textId="77777777" w:rsidR="00F2058C" w:rsidRPr="007B43FE" w:rsidRDefault="00F2058C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FAEE87" w14:textId="62912342" w:rsidR="00BF6D6A" w:rsidRPr="007B43FE" w:rsidRDefault="00BF6D6A" w:rsidP="007B43FE">
      <w:pPr>
        <w:pStyle w:val="PargrafodaLista"/>
        <w:numPr>
          <w:ilvl w:val="1"/>
          <w:numId w:val="18"/>
        </w:numPr>
        <w:spacing w:after="0" w:line="276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Caso o expropriado não aceite o valor apurado, e persistindo o interesse na aquisição, seguir rito de desapropriação judicial</w:t>
      </w:r>
      <w:r w:rsidR="00F2058C">
        <w:rPr>
          <w:rFonts w:ascii="Arial" w:hAnsi="Arial" w:cs="Arial"/>
          <w:color w:val="000000"/>
          <w:sz w:val="24"/>
          <w:szCs w:val="24"/>
        </w:rPr>
        <w:t>;</w:t>
      </w:r>
    </w:p>
    <w:p w14:paraId="409D75AD" w14:textId="714E285D" w:rsidR="00BF6D6A" w:rsidRPr="007B43FE" w:rsidRDefault="00BF6D6A" w:rsidP="007B43FE">
      <w:pPr>
        <w:pStyle w:val="PargrafodaLista"/>
        <w:numPr>
          <w:ilvl w:val="1"/>
          <w:numId w:val="18"/>
        </w:numPr>
        <w:spacing w:after="0" w:line="276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Caso o expropriado aceite o valor apurado, seguir </w:t>
      </w:r>
      <w:r w:rsidR="00487F5E" w:rsidRPr="007B43FE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5853BF" w:rsidRPr="007B43FE">
        <w:rPr>
          <w:rFonts w:ascii="Arial" w:hAnsi="Arial" w:cs="Arial"/>
          <w:color w:val="000000"/>
          <w:sz w:val="24"/>
          <w:szCs w:val="24"/>
        </w:rPr>
        <w:t>T1</w:t>
      </w:r>
      <w:r w:rsidR="000120E8" w:rsidRPr="007B43FE">
        <w:rPr>
          <w:rFonts w:ascii="Arial" w:hAnsi="Arial" w:cs="Arial"/>
          <w:color w:val="000000"/>
          <w:sz w:val="24"/>
          <w:szCs w:val="24"/>
        </w:rPr>
        <w:t>5</w:t>
      </w:r>
      <w:r w:rsidR="00487F5E" w:rsidRPr="007B43FE">
        <w:rPr>
          <w:rFonts w:ascii="Arial" w:hAnsi="Arial" w:cs="Arial"/>
          <w:color w:val="000000"/>
          <w:sz w:val="24"/>
          <w:szCs w:val="24"/>
        </w:rPr>
        <w:t>.</w:t>
      </w:r>
    </w:p>
    <w:p w14:paraId="73B8565F" w14:textId="77777777" w:rsidR="00820AFD" w:rsidRPr="007B43FE" w:rsidRDefault="00820AFD" w:rsidP="007B43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51FD72" w14:textId="0B55740D" w:rsidR="00A92E59" w:rsidRPr="007B43FE" w:rsidRDefault="005853BF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T1</w:t>
      </w:r>
      <w:r w:rsidR="00242C72" w:rsidRPr="007B43FE">
        <w:rPr>
          <w:rFonts w:ascii="Arial" w:hAnsi="Arial" w:cs="Arial"/>
          <w:sz w:val="24"/>
          <w:szCs w:val="24"/>
        </w:rPr>
        <w:t>5</w:t>
      </w:r>
      <w:r w:rsidR="007E1701" w:rsidRPr="007B43FE">
        <w:rPr>
          <w:rFonts w:ascii="Arial" w:hAnsi="Arial" w:cs="Arial"/>
          <w:sz w:val="24"/>
          <w:szCs w:val="24"/>
        </w:rPr>
        <w:t xml:space="preserve"> </w:t>
      </w:r>
      <w:r w:rsidR="00436815" w:rsidRPr="007B43FE">
        <w:rPr>
          <w:rFonts w:ascii="Arial" w:hAnsi="Arial" w:cs="Arial"/>
          <w:sz w:val="24"/>
          <w:szCs w:val="24"/>
        </w:rPr>
        <w:t xml:space="preserve">– </w:t>
      </w:r>
      <w:r w:rsidR="00A92E59" w:rsidRPr="007B43FE">
        <w:rPr>
          <w:rFonts w:ascii="Arial" w:hAnsi="Arial" w:cs="Arial"/>
          <w:sz w:val="24"/>
          <w:szCs w:val="24"/>
        </w:rPr>
        <w:t>Autorizar desapropriação</w:t>
      </w:r>
      <w:r w:rsidR="00F2058C">
        <w:rPr>
          <w:rFonts w:ascii="Arial" w:hAnsi="Arial" w:cs="Arial"/>
          <w:sz w:val="24"/>
          <w:szCs w:val="24"/>
        </w:rPr>
        <w:t xml:space="preserve"> e empenho da despesa</w:t>
      </w:r>
    </w:p>
    <w:p w14:paraId="75028AB1" w14:textId="77777777" w:rsidR="00F2058C" w:rsidRDefault="00F2058C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AAD8C9" w14:textId="0A405A33" w:rsidR="00487F5E" w:rsidRPr="007B43FE" w:rsidRDefault="00487F5E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 xml:space="preserve">Autorização expressa do </w:t>
      </w:r>
      <w:r w:rsidR="00F2058C">
        <w:rPr>
          <w:rFonts w:ascii="Arial" w:hAnsi="Arial" w:cs="Arial"/>
          <w:color w:val="000000"/>
          <w:sz w:val="24"/>
          <w:szCs w:val="24"/>
        </w:rPr>
        <w:t>Secretário do Órgão Responsável.</w:t>
      </w:r>
    </w:p>
    <w:p w14:paraId="2AFB1FBA" w14:textId="77777777" w:rsidR="00F2058C" w:rsidRDefault="00F2058C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5F6F2B" w14:textId="24FA95E0" w:rsidR="005C2067" w:rsidRPr="007B43FE" w:rsidRDefault="00487F5E" w:rsidP="007B43F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T1</w:t>
      </w:r>
      <w:r w:rsidR="00242C72" w:rsidRPr="007B43FE">
        <w:rPr>
          <w:rFonts w:ascii="Arial" w:hAnsi="Arial" w:cs="Arial"/>
          <w:sz w:val="24"/>
          <w:szCs w:val="24"/>
        </w:rPr>
        <w:t>6</w:t>
      </w:r>
      <w:r w:rsidRPr="007B43FE">
        <w:rPr>
          <w:rFonts w:ascii="Arial" w:hAnsi="Arial" w:cs="Arial"/>
          <w:sz w:val="24"/>
          <w:szCs w:val="24"/>
        </w:rPr>
        <w:t xml:space="preserve"> –</w:t>
      </w:r>
      <w:r w:rsidR="007E1701" w:rsidRPr="007B43FE">
        <w:rPr>
          <w:rFonts w:ascii="Arial" w:hAnsi="Arial" w:cs="Arial"/>
          <w:sz w:val="24"/>
          <w:szCs w:val="24"/>
        </w:rPr>
        <w:t xml:space="preserve"> </w:t>
      </w:r>
      <w:r w:rsidR="00A92E59" w:rsidRPr="007B43FE">
        <w:rPr>
          <w:rFonts w:ascii="Arial" w:hAnsi="Arial" w:cs="Arial"/>
          <w:sz w:val="24"/>
          <w:szCs w:val="24"/>
        </w:rPr>
        <w:t xml:space="preserve">Efetuar </w:t>
      </w:r>
      <w:r w:rsidR="00F24543" w:rsidRPr="007B43FE">
        <w:rPr>
          <w:rFonts w:ascii="Arial" w:hAnsi="Arial" w:cs="Arial"/>
          <w:sz w:val="24"/>
          <w:szCs w:val="24"/>
        </w:rPr>
        <w:t xml:space="preserve">empenho da despesa e </w:t>
      </w:r>
      <w:r w:rsidR="00A92E59" w:rsidRPr="007B43FE">
        <w:rPr>
          <w:rFonts w:ascii="Arial" w:hAnsi="Arial" w:cs="Arial"/>
          <w:sz w:val="24"/>
          <w:szCs w:val="24"/>
        </w:rPr>
        <w:t>pagamento</w:t>
      </w:r>
    </w:p>
    <w:p w14:paraId="065E3FB3" w14:textId="4F386EF4" w:rsidR="00A92E59" w:rsidRPr="007B43FE" w:rsidRDefault="00A92E59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16D1F4" w14:textId="0D24AA40" w:rsidR="00487F5E" w:rsidRPr="007B43FE" w:rsidRDefault="00487F5E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Emissão pelo Órgão Respo</w:t>
      </w:r>
      <w:r w:rsidR="00F2058C">
        <w:rPr>
          <w:rFonts w:ascii="Arial" w:hAnsi="Arial" w:cs="Arial"/>
          <w:color w:val="000000"/>
          <w:sz w:val="24"/>
          <w:szCs w:val="24"/>
        </w:rPr>
        <w:t>nsável de cheque administrativo.</w:t>
      </w:r>
    </w:p>
    <w:p w14:paraId="248B9E8C" w14:textId="77777777" w:rsidR="00A92E59" w:rsidRPr="007B43FE" w:rsidRDefault="00A92E59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F304AE" w14:textId="7EFCF177" w:rsidR="00A92E59" w:rsidRPr="007B43FE" w:rsidRDefault="00A92E59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T1</w:t>
      </w:r>
      <w:r w:rsidR="00242C72" w:rsidRPr="007B43FE">
        <w:rPr>
          <w:rFonts w:ascii="Arial" w:hAnsi="Arial" w:cs="Arial"/>
          <w:color w:val="000000"/>
          <w:sz w:val="24"/>
          <w:szCs w:val="24"/>
        </w:rPr>
        <w:t>7</w:t>
      </w:r>
      <w:r w:rsidRPr="007B43FE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7B43FE">
        <w:rPr>
          <w:rFonts w:ascii="Arial" w:hAnsi="Arial" w:cs="Arial"/>
          <w:sz w:val="24"/>
          <w:szCs w:val="24"/>
        </w:rPr>
        <w:t xml:space="preserve">Providenciar lavratura da Escritura Pública </w:t>
      </w:r>
    </w:p>
    <w:p w14:paraId="006F7F13" w14:textId="77777777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lastRenderedPageBreak/>
        <w:t>Encaminhar o processo administrativo ao cartório de notas para a elaboração da respectiva escritura mediante designação de procurador para assinatura.</w:t>
      </w:r>
    </w:p>
    <w:p w14:paraId="3DD1FCA5" w14:textId="77777777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6DCCD" w14:textId="13952669" w:rsidR="00A92E59" w:rsidRPr="007B43FE" w:rsidRDefault="00A92E59" w:rsidP="007B43FE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</w:t>
      </w:r>
      <w:r w:rsidR="0008525D" w:rsidRPr="007B43FE">
        <w:rPr>
          <w:rFonts w:ascii="Arial" w:hAnsi="Arial" w:cs="Arial"/>
          <w:sz w:val="24"/>
          <w:szCs w:val="24"/>
        </w:rPr>
        <w:t>1</w:t>
      </w:r>
      <w:r w:rsidR="004C524A" w:rsidRPr="007B43FE">
        <w:rPr>
          <w:rFonts w:ascii="Arial" w:hAnsi="Arial" w:cs="Arial"/>
          <w:sz w:val="24"/>
          <w:szCs w:val="24"/>
        </w:rPr>
        <w:t>8</w:t>
      </w:r>
      <w:r w:rsidRPr="007B43FE">
        <w:rPr>
          <w:rFonts w:ascii="Arial" w:hAnsi="Arial" w:cs="Arial"/>
          <w:sz w:val="24"/>
          <w:szCs w:val="24"/>
        </w:rPr>
        <w:t xml:space="preserve"> – Solicitar autorização de ingresso contábil</w:t>
      </w:r>
    </w:p>
    <w:p w14:paraId="02904920" w14:textId="77777777" w:rsidR="00487F5E" w:rsidRPr="007B43FE" w:rsidRDefault="00487F5E" w:rsidP="007B43FE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5B212878" w14:textId="7AAF353A" w:rsidR="00A92E59" w:rsidRDefault="00242C72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</w:t>
      </w:r>
      <w:r w:rsidR="004C524A" w:rsidRPr="007B43FE">
        <w:rPr>
          <w:rFonts w:ascii="Arial" w:hAnsi="Arial" w:cs="Arial"/>
          <w:sz w:val="24"/>
          <w:szCs w:val="24"/>
        </w:rPr>
        <w:t>19</w:t>
      </w:r>
      <w:r w:rsidR="00487F5E" w:rsidRPr="007B43FE">
        <w:rPr>
          <w:rFonts w:ascii="Arial" w:hAnsi="Arial" w:cs="Arial"/>
          <w:sz w:val="24"/>
          <w:szCs w:val="24"/>
        </w:rPr>
        <w:t xml:space="preserve"> –</w:t>
      </w:r>
      <w:r w:rsidR="007E1701" w:rsidRPr="007B43FE">
        <w:rPr>
          <w:rFonts w:ascii="Arial" w:hAnsi="Arial" w:cs="Arial"/>
          <w:sz w:val="24"/>
          <w:szCs w:val="24"/>
        </w:rPr>
        <w:t xml:space="preserve"> </w:t>
      </w:r>
      <w:r w:rsidR="00A92E59" w:rsidRPr="007B43FE">
        <w:rPr>
          <w:rFonts w:ascii="Arial" w:hAnsi="Arial" w:cs="Arial"/>
          <w:sz w:val="24"/>
          <w:szCs w:val="24"/>
        </w:rPr>
        <w:t xml:space="preserve">Autorizar ingresso contábil </w:t>
      </w:r>
    </w:p>
    <w:p w14:paraId="4C87400F" w14:textId="77777777" w:rsidR="00F2058C" w:rsidRPr="007B43FE" w:rsidRDefault="00F2058C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51F99C" w14:textId="3447FB80" w:rsidR="00487F5E" w:rsidRPr="007B43FE" w:rsidRDefault="00960093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Autorizar o ingresso d</w:t>
      </w:r>
      <w:r w:rsidR="00487F5E" w:rsidRPr="007B43FE">
        <w:rPr>
          <w:rFonts w:ascii="Arial" w:hAnsi="Arial" w:cs="Arial"/>
          <w:color w:val="000000"/>
          <w:sz w:val="24"/>
          <w:szCs w:val="24"/>
        </w:rPr>
        <w:t>e acordo com o § 1° do art. 145 do Decreto 3126-R/2012;</w:t>
      </w:r>
    </w:p>
    <w:p w14:paraId="7EBFA7A9" w14:textId="77777777" w:rsidR="00A92E59" w:rsidRPr="007B43FE" w:rsidRDefault="00A92E59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71ED67" w14:textId="61AE47A9" w:rsidR="00A92E59" w:rsidRDefault="00A92E59" w:rsidP="007B43FE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</w:t>
      </w:r>
      <w:r w:rsidR="001614E3" w:rsidRPr="007B43FE">
        <w:rPr>
          <w:rFonts w:ascii="Arial" w:hAnsi="Arial" w:cs="Arial"/>
          <w:sz w:val="24"/>
          <w:szCs w:val="24"/>
        </w:rPr>
        <w:t>2</w:t>
      </w:r>
      <w:r w:rsidR="004C524A" w:rsidRPr="007B43FE">
        <w:rPr>
          <w:rFonts w:ascii="Arial" w:hAnsi="Arial" w:cs="Arial"/>
          <w:sz w:val="24"/>
          <w:szCs w:val="24"/>
        </w:rPr>
        <w:t>0</w:t>
      </w:r>
      <w:r w:rsidRPr="007B43FE">
        <w:rPr>
          <w:rFonts w:ascii="Arial" w:hAnsi="Arial" w:cs="Arial"/>
          <w:sz w:val="24"/>
          <w:szCs w:val="24"/>
        </w:rPr>
        <w:t xml:space="preserve"> – Realizar ingresso contábil</w:t>
      </w:r>
    </w:p>
    <w:p w14:paraId="7BB16B0B" w14:textId="77777777" w:rsidR="00F2058C" w:rsidRPr="007B43FE" w:rsidRDefault="00F2058C" w:rsidP="007B43FE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9D42B6F" w14:textId="77777777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Realizar ingresso contábil no Sistema Integrado de Gestão das Finanças Públicas do Espírito Santo – SIGEFES e anexar nota patrimonial da operação.</w:t>
      </w:r>
    </w:p>
    <w:p w14:paraId="6B930B34" w14:textId="77777777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1A77B" w14:textId="49A63979" w:rsidR="00A92E59" w:rsidRDefault="00A92E59" w:rsidP="007B43FE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T2</w:t>
      </w:r>
      <w:r w:rsidR="004C524A" w:rsidRPr="007B43FE">
        <w:rPr>
          <w:rFonts w:ascii="Arial" w:hAnsi="Arial" w:cs="Arial"/>
          <w:sz w:val="24"/>
          <w:szCs w:val="24"/>
        </w:rPr>
        <w:t>1</w:t>
      </w:r>
      <w:r w:rsidRPr="007B43FE">
        <w:rPr>
          <w:rFonts w:ascii="Arial" w:hAnsi="Arial" w:cs="Arial"/>
          <w:sz w:val="24"/>
          <w:szCs w:val="24"/>
        </w:rPr>
        <w:t xml:space="preserve"> – Realizar ingresso patrimonial</w:t>
      </w:r>
      <w:r w:rsidR="00EA4664" w:rsidRPr="007B43FE">
        <w:rPr>
          <w:rFonts w:ascii="Arial" w:hAnsi="Arial" w:cs="Arial"/>
          <w:sz w:val="24"/>
          <w:szCs w:val="24"/>
        </w:rPr>
        <w:t>.</w:t>
      </w:r>
      <w:r w:rsidR="008E4337" w:rsidRPr="007B43FE">
        <w:rPr>
          <w:rFonts w:ascii="Arial" w:hAnsi="Arial" w:cs="Arial"/>
          <w:sz w:val="24"/>
          <w:szCs w:val="24"/>
        </w:rPr>
        <w:t xml:space="preserve"> </w:t>
      </w:r>
    </w:p>
    <w:p w14:paraId="60647EE7" w14:textId="77777777" w:rsidR="00F2058C" w:rsidRPr="007B43FE" w:rsidRDefault="00F2058C" w:rsidP="007B43FE">
      <w:pPr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7A2525AB" w14:textId="315B9808" w:rsidR="00487F5E" w:rsidRPr="007B43FE" w:rsidRDefault="00487F5E" w:rsidP="007B43FE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3FE">
        <w:rPr>
          <w:rFonts w:ascii="Arial" w:hAnsi="Arial" w:cs="Arial"/>
          <w:color w:val="000000"/>
          <w:sz w:val="24"/>
          <w:szCs w:val="24"/>
        </w:rPr>
        <w:t>Cadastr</w:t>
      </w:r>
      <w:r w:rsidR="00A92E59" w:rsidRPr="007B43FE">
        <w:rPr>
          <w:rFonts w:ascii="Arial" w:hAnsi="Arial" w:cs="Arial"/>
          <w:color w:val="000000"/>
          <w:sz w:val="24"/>
          <w:szCs w:val="24"/>
        </w:rPr>
        <w:t xml:space="preserve">ar </w:t>
      </w:r>
      <w:r w:rsidRPr="007B43FE">
        <w:rPr>
          <w:rFonts w:ascii="Arial" w:hAnsi="Arial" w:cs="Arial"/>
          <w:color w:val="000000"/>
          <w:sz w:val="24"/>
          <w:szCs w:val="24"/>
        </w:rPr>
        <w:t>o imóvel no SIGA/módulo de Patrimônio Imobiliário</w:t>
      </w:r>
    </w:p>
    <w:p w14:paraId="21E4445F" w14:textId="77777777" w:rsidR="00A92E59" w:rsidRPr="007B43FE" w:rsidRDefault="00A92E59" w:rsidP="007B43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77B4A4" w14:textId="5B47199A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T2</w:t>
      </w:r>
      <w:r w:rsidR="004C524A" w:rsidRPr="007B43FE">
        <w:rPr>
          <w:rFonts w:ascii="Arial" w:hAnsi="Arial" w:cs="Arial"/>
          <w:sz w:val="24"/>
          <w:szCs w:val="24"/>
        </w:rPr>
        <w:t>2</w:t>
      </w:r>
      <w:r w:rsidRPr="007B43FE">
        <w:rPr>
          <w:rFonts w:ascii="Arial" w:hAnsi="Arial" w:cs="Arial"/>
          <w:sz w:val="24"/>
          <w:szCs w:val="24"/>
        </w:rPr>
        <w:t xml:space="preserve"> – Providenciar registro da escritura </w:t>
      </w:r>
    </w:p>
    <w:p w14:paraId="0259EF78" w14:textId="77777777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473AF" w14:textId="3A26312C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 xml:space="preserve">Providenciar junto ao Cartório de Registro Geral de Imóveis da circunscrição do imóvel desapropriado o devido registro da escritura. </w:t>
      </w:r>
    </w:p>
    <w:p w14:paraId="1016D70C" w14:textId="77777777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4A300" w14:textId="1D207A03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T2</w:t>
      </w:r>
      <w:r w:rsidR="004C524A" w:rsidRPr="007B43FE">
        <w:rPr>
          <w:rFonts w:ascii="Arial" w:hAnsi="Arial" w:cs="Arial"/>
          <w:sz w:val="24"/>
          <w:szCs w:val="24"/>
        </w:rPr>
        <w:t>3</w:t>
      </w:r>
      <w:r w:rsidRPr="007B43FE">
        <w:rPr>
          <w:rFonts w:ascii="Arial" w:hAnsi="Arial" w:cs="Arial"/>
          <w:sz w:val="24"/>
          <w:szCs w:val="24"/>
        </w:rPr>
        <w:t xml:space="preserve"> – Encaminhar escritura </w:t>
      </w:r>
    </w:p>
    <w:p w14:paraId="0A655224" w14:textId="77777777" w:rsidR="00F2058C" w:rsidRDefault="00F2058C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EFA69" w14:textId="77777777" w:rsidR="00A92E59" w:rsidRPr="007B43FE" w:rsidRDefault="00A92E59" w:rsidP="007B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3FE">
        <w:rPr>
          <w:rFonts w:ascii="Arial" w:hAnsi="Arial" w:cs="Arial"/>
          <w:sz w:val="24"/>
          <w:szCs w:val="24"/>
        </w:rPr>
        <w:t>Enviar documento original à Gerência Executiva, na forma do art. 160 do Decreto 3126-R/2012.</w:t>
      </w:r>
    </w:p>
    <w:p w14:paraId="51D1036C" w14:textId="77777777" w:rsidR="009921B3" w:rsidRDefault="009921B3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C0CE9F8" w14:textId="3DC30139" w:rsidR="00F2058C" w:rsidRDefault="00F2058C" w:rsidP="00F20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D12C092" wp14:editId="0438C46F">
            <wp:extent cx="5400040" cy="3009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3756"/>
                    <a:stretch/>
                  </pic:blipFill>
                  <pic:spPr bwMode="auto">
                    <a:xfrm>
                      <a:off x="0" y="0"/>
                      <a:ext cx="540004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8C674" w14:textId="77777777" w:rsidR="00F2058C" w:rsidRDefault="00F2058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0D47C8A" w14:textId="77777777" w:rsidR="00F2058C" w:rsidRDefault="00F2058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2BA8609" w14:textId="77777777" w:rsidR="00F2058C" w:rsidRPr="00D32600" w:rsidRDefault="00F2058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A7D1DE6" w14:textId="77777777" w:rsidR="00E93C92" w:rsidRPr="00D32600" w:rsidRDefault="00E93C92" w:rsidP="00E93C92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32600">
        <w:rPr>
          <w:rFonts w:ascii="Arial" w:hAnsi="Arial" w:cs="Arial"/>
          <w:b/>
          <w:sz w:val="24"/>
          <w:szCs w:val="24"/>
        </w:rPr>
        <w:lastRenderedPageBreak/>
        <w:t>INFORMAÇÕES ADICIONAIS</w:t>
      </w:r>
    </w:p>
    <w:p w14:paraId="0CF0EE54" w14:textId="77777777" w:rsidR="00E93C92" w:rsidRPr="00D32600" w:rsidRDefault="00E93C92" w:rsidP="00E93C92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1F3C3F7" w14:textId="77777777" w:rsidR="00E93C92" w:rsidRPr="00D32600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2600">
        <w:rPr>
          <w:rFonts w:ascii="Arial" w:hAnsi="Arial" w:cs="Arial"/>
          <w:sz w:val="24"/>
          <w:szCs w:val="24"/>
        </w:rPr>
        <w:t>Não Aplicável.</w:t>
      </w:r>
    </w:p>
    <w:p w14:paraId="3323603C" w14:textId="77777777" w:rsidR="00327D58" w:rsidRPr="00D32600" w:rsidRDefault="00327D58" w:rsidP="00E93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0ABD82" w14:textId="1B7358D3" w:rsidR="00E93C92" w:rsidRPr="00D32600" w:rsidRDefault="00E93C92" w:rsidP="00E93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2600">
        <w:rPr>
          <w:rFonts w:ascii="Arial" w:hAnsi="Arial" w:cs="Arial"/>
          <w:b/>
          <w:sz w:val="24"/>
          <w:szCs w:val="24"/>
        </w:rPr>
        <w:t xml:space="preserve">8. ANEXOS </w:t>
      </w:r>
    </w:p>
    <w:p w14:paraId="7315064E" w14:textId="77777777" w:rsidR="00E93C92" w:rsidRPr="00D32600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2A3A00" w14:textId="7FA42737" w:rsidR="009757E1" w:rsidRPr="00D32600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2600">
        <w:rPr>
          <w:rFonts w:ascii="Arial" w:hAnsi="Arial" w:cs="Arial"/>
          <w:sz w:val="24"/>
          <w:szCs w:val="24"/>
        </w:rPr>
        <w:t>Não Aplicável.</w:t>
      </w:r>
    </w:p>
    <w:p w14:paraId="57816E5A" w14:textId="77777777" w:rsidR="00327D58" w:rsidRPr="00D32600" w:rsidRDefault="00327D58" w:rsidP="00E93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CB8E05" w14:textId="77777777" w:rsidR="00065222" w:rsidRPr="00D32600" w:rsidRDefault="00E93C92" w:rsidP="00E93C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2600">
        <w:rPr>
          <w:rFonts w:ascii="Arial" w:hAnsi="Arial" w:cs="Arial"/>
          <w:b/>
          <w:sz w:val="24"/>
          <w:szCs w:val="24"/>
        </w:rPr>
        <w:t>9. ASSINATURAS</w:t>
      </w:r>
    </w:p>
    <w:p w14:paraId="3414532C" w14:textId="77777777" w:rsidR="000302BF" w:rsidRPr="00D32600" w:rsidRDefault="000302BF" w:rsidP="00B71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065222" w:rsidRPr="00D32600" w14:paraId="2597EFD4" w14:textId="77777777" w:rsidTr="00E93C92">
        <w:tc>
          <w:tcPr>
            <w:tcW w:w="8647" w:type="dxa"/>
            <w:gridSpan w:val="2"/>
            <w:vAlign w:val="center"/>
          </w:tcPr>
          <w:p w14:paraId="0AC7947B" w14:textId="08B4E130" w:rsidR="00065222" w:rsidRPr="00D32600" w:rsidRDefault="00065222" w:rsidP="00487F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</w:t>
            </w:r>
            <w:r w:rsidR="007E1162" w:rsidRPr="00D326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SPA</w:t>
            </w:r>
            <w:r w:rsidRPr="00D326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Nº</w:t>
            </w:r>
            <w:r w:rsidR="00F205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009</w:t>
            </w:r>
            <w:r w:rsidRPr="00D326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A4664" w:rsidRPr="00D32600" w14:paraId="72836839" w14:textId="77777777" w:rsidTr="00135FC4">
        <w:tc>
          <w:tcPr>
            <w:tcW w:w="8647" w:type="dxa"/>
            <w:gridSpan w:val="2"/>
            <w:vAlign w:val="center"/>
          </w:tcPr>
          <w:p w14:paraId="58C731FC" w14:textId="77777777" w:rsidR="00EA4664" w:rsidRPr="00D32600" w:rsidRDefault="00EA4664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D57B78" w14:textId="77777777" w:rsidR="00EA4664" w:rsidRPr="00D32600" w:rsidRDefault="00EA4664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EE8C26" w14:textId="77777777" w:rsidR="00EA4664" w:rsidRPr="00D32600" w:rsidRDefault="00EA4664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sz w:val="24"/>
                <w:szCs w:val="24"/>
              </w:rPr>
              <w:t>Ana Cláudia Buffon</w:t>
            </w:r>
          </w:p>
          <w:p w14:paraId="6D1C5205" w14:textId="1E2FA0B7" w:rsidR="00EA4664" w:rsidRPr="00D32600" w:rsidRDefault="00EA4664" w:rsidP="00F205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sz w:val="24"/>
                <w:szCs w:val="24"/>
              </w:rPr>
              <w:t xml:space="preserve">Assessora Especial </w:t>
            </w:r>
          </w:p>
        </w:tc>
      </w:tr>
      <w:tr w:rsidR="004F0401" w:rsidRPr="00D32600" w14:paraId="1561B2E8" w14:textId="77777777" w:rsidTr="007B1973">
        <w:tc>
          <w:tcPr>
            <w:tcW w:w="8647" w:type="dxa"/>
            <w:gridSpan w:val="2"/>
            <w:vAlign w:val="center"/>
          </w:tcPr>
          <w:p w14:paraId="2E12C1F7" w14:textId="77777777" w:rsidR="004F0401" w:rsidRPr="00D32600" w:rsidRDefault="004F0401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D7CC27" w14:textId="77777777" w:rsidR="004F0401" w:rsidRPr="00D32600" w:rsidRDefault="004F0401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C7AE472" w14:textId="77777777" w:rsidR="004F0401" w:rsidRPr="00D32600" w:rsidRDefault="004F0401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sz w:val="24"/>
                <w:szCs w:val="24"/>
              </w:rPr>
              <w:t>Maria Stela Pinotti de Almeida</w:t>
            </w:r>
          </w:p>
          <w:p w14:paraId="319AA967" w14:textId="77777777" w:rsidR="004F0401" w:rsidRPr="00D32600" w:rsidRDefault="004F0401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sz w:val="24"/>
                <w:szCs w:val="24"/>
              </w:rPr>
              <w:t>Gerente de Patrimônio Estadual</w:t>
            </w:r>
          </w:p>
        </w:tc>
      </w:tr>
      <w:tr w:rsidR="00E93C92" w:rsidRPr="00D32600" w14:paraId="16644976" w14:textId="77777777" w:rsidTr="00E93C92">
        <w:tc>
          <w:tcPr>
            <w:tcW w:w="8647" w:type="dxa"/>
            <w:gridSpan w:val="2"/>
            <w:vAlign w:val="center"/>
          </w:tcPr>
          <w:p w14:paraId="601923A1" w14:textId="77777777" w:rsidR="00E93C92" w:rsidRPr="00D32600" w:rsidRDefault="00E93C9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78BDEA" w14:textId="2EF3D15A" w:rsidR="00E93C92" w:rsidRPr="00D32600" w:rsidRDefault="00E93C92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600">
              <w:rPr>
                <w:rFonts w:ascii="Arial" w:hAnsi="Arial" w:cs="Arial"/>
                <w:sz w:val="24"/>
                <w:szCs w:val="24"/>
              </w:rPr>
              <w:t>Elaborado em</w:t>
            </w:r>
            <w:r w:rsidR="00F2058C">
              <w:rPr>
                <w:rFonts w:ascii="Arial" w:hAnsi="Arial" w:cs="Arial"/>
                <w:sz w:val="24"/>
                <w:szCs w:val="24"/>
              </w:rPr>
              <w:t xml:space="preserve"> 30/07/2020</w:t>
            </w:r>
            <w:r w:rsidRPr="00D326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1A9F77" w14:textId="77777777" w:rsidR="00E93C92" w:rsidRPr="00D32600" w:rsidRDefault="00E93C92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222" w:rsidRPr="00D32600" w14:paraId="0F433645" w14:textId="77777777" w:rsidTr="00E93C92">
        <w:tc>
          <w:tcPr>
            <w:tcW w:w="8647" w:type="dxa"/>
            <w:gridSpan w:val="2"/>
            <w:vAlign w:val="center"/>
          </w:tcPr>
          <w:p w14:paraId="2062F44F" w14:textId="77777777" w:rsidR="00065222" w:rsidRPr="00D32600" w:rsidRDefault="00065222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32600">
              <w:rPr>
                <w:rFonts w:ascii="Arial" w:hAnsi="Arial" w:cs="Arial"/>
                <w:bCs/>
                <w:sz w:val="24"/>
                <w:szCs w:val="24"/>
              </w:rPr>
              <w:t>APROVAÇÃO:</w:t>
            </w:r>
          </w:p>
        </w:tc>
      </w:tr>
      <w:tr w:rsidR="00065222" w:rsidRPr="006C5345" w14:paraId="4BD58D89" w14:textId="77777777" w:rsidTr="00E93C92">
        <w:tc>
          <w:tcPr>
            <w:tcW w:w="4395" w:type="dxa"/>
            <w:vAlign w:val="center"/>
          </w:tcPr>
          <w:p w14:paraId="2085B80E" w14:textId="77777777" w:rsidR="00065222" w:rsidRPr="00D32600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F2B366" w14:textId="77777777" w:rsidR="00065222" w:rsidRPr="00D32600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D92061" w14:textId="77777777" w:rsidR="00065222" w:rsidRPr="00D32600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600">
              <w:rPr>
                <w:rFonts w:ascii="Arial" w:hAnsi="Arial" w:cs="Arial"/>
                <w:sz w:val="24"/>
                <w:szCs w:val="24"/>
              </w:rPr>
              <w:t>Lenise Menezes Loureiro</w:t>
            </w:r>
          </w:p>
          <w:p w14:paraId="7DBBF849" w14:textId="77777777" w:rsidR="00065222" w:rsidRPr="00D32600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600">
              <w:rPr>
                <w:rFonts w:ascii="Arial" w:hAnsi="Arial" w:cs="Arial"/>
                <w:sz w:val="24"/>
                <w:szCs w:val="24"/>
              </w:rPr>
              <w:t>Secretária de Estado de Gestão e</w:t>
            </w:r>
          </w:p>
          <w:p w14:paraId="2F30FA90" w14:textId="77777777" w:rsidR="00065222" w:rsidRPr="00D32600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600">
              <w:rPr>
                <w:rFonts w:ascii="Arial" w:hAnsi="Arial" w:cs="Arial"/>
                <w:sz w:val="24"/>
                <w:szCs w:val="24"/>
              </w:rPr>
              <w:t>Recursos Humanos</w:t>
            </w:r>
          </w:p>
        </w:tc>
        <w:tc>
          <w:tcPr>
            <w:tcW w:w="4252" w:type="dxa"/>
            <w:vAlign w:val="center"/>
          </w:tcPr>
          <w:p w14:paraId="05092B7A" w14:textId="18D0C83F" w:rsidR="00065222" w:rsidRPr="006C5345" w:rsidRDefault="00E14A21" w:rsidP="00E14A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em</w:t>
            </w:r>
            <w:bookmarkStart w:id="0" w:name="_GoBack"/>
            <w:bookmarkEnd w:id="0"/>
            <w:r w:rsidR="000652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401">
              <w:rPr>
                <w:rFonts w:ascii="Arial" w:hAnsi="Arial" w:cs="Arial"/>
                <w:sz w:val="24"/>
                <w:szCs w:val="24"/>
              </w:rPr>
              <w:t>30/07</w:t>
            </w:r>
            <w:r w:rsidR="00F2058C">
              <w:rPr>
                <w:rFonts w:ascii="Arial" w:hAnsi="Arial" w:cs="Arial"/>
                <w:sz w:val="24"/>
                <w:szCs w:val="24"/>
              </w:rPr>
              <w:t>/2020</w:t>
            </w:r>
          </w:p>
        </w:tc>
      </w:tr>
    </w:tbl>
    <w:p w14:paraId="5AA38CAC" w14:textId="77777777" w:rsidR="000302BF" w:rsidRPr="006C5345" w:rsidRDefault="000302BF" w:rsidP="00992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0302BF" w:rsidRPr="006C5345" w:rsidSect="002B0A0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2C97" w14:textId="77777777" w:rsidR="002502AC" w:rsidRDefault="002502AC" w:rsidP="001E1CED">
      <w:pPr>
        <w:spacing w:after="0" w:line="240" w:lineRule="auto"/>
      </w:pPr>
      <w:r>
        <w:separator/>
      </w:r>
    </w:p>
  </w:endnote>
  <w:endnote w:type="continuationSeparator" w:id="0">
    <w:p w14:paraId="666CDAC8" w14:textId="77777777" w:rsidR="002502AC" w:rsidRDefault="002502AC" w:rsidP="001E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749275"/>
      <w:docPartObj>
        <w:docPartGallery w:val="Page Numbers (Bottom of Page)"/>
        <w:docPartUnique/>
      </w:docPartObj>
    </w:sdtPr>
    <w:sdtEndPr/>
    <w:sdtContent>
      <w:p w14:paraId="1448F281" w14:textId="58074830" w:rsidR="00536A97" w:rsidRDefault="00536A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21">
          <w:rPr>
            <w:noProof/>
          </w:rPr>
          <w:t>4</w:t>
        </w:r>
        <w:r>
          <w:fldChar w:fldCharType="end"/>
        </w:r>
      </w:p>
    </w:sdtContent>
  </w:sdt>
  <w:p w14:paraId="6AF92692" w14:textId="77777777" w:rsidR="00536A97" w:rsidRDefault="00536A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A717A" w14:textId="77777777" w:rsidR="002502AC" w:rsidRDefault="002502AC" w:rsidP="001E1CED">
      <w:pPr>
        <w:spacing w:after="0" w:line="240" w:lineRule="auto"/>
      </w:pPr>
      <w:r>
        <w:separator/>
      </w:r>
    </w:p>
  </w:footnote>
  <w:footnote w:type="continuationSeparator" w:id="0">
    <w:p w14:paraId="5C105EB3" w14:textId="77777777" w:rsidR="002502AC" w:rsidRDefault="002502AC" w:rsidP="001E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EE26C" w14:textId="77777777" w:rsidR="00E93C92" w:rsidRPr="00DD5936" w:rsidRDefault="00E93C92" w:rsidP="00E93C9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DD5936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0D203A5" wp14:editId="63E29067">
          <wp:simplePos x="0" y="0"/>
          <wp:positionH relativeFrom="column">
            <wp:posOffset>-20955</wp:posOffset>
          </wp:positionH>
          <wp:positionV relativeFrom="paragraph">
            <wp:posOffset>-53975</wp:posOffset>
          </wp:positionV>
          <wp:extent cx="441325" cy="447675"/>
          <wp:effectExtent l="0" t="0" r="0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5936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2AD11DAE" w14:textId="77777777" w:rsidR="00E93C92" w:rsidRPr="00DD5936" w:rsidRDefault="00E93C92" w:rsidP="00E93C9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DD5936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336C6AE3" w14:textId="77777777" w:rsidR="00E64B13" w:rsidRPr="00E64B13" w:rsidRDefault="00E64B13" w:rsidP="0072581F">
    <w:pPr>
      <w:pStyle w:val="Corpodetexto"/>
      <w:spacing w:line="360" w:lineRule="auto"/>
      <w:ind w:left="708" w:firstLine="708"/>
      <w:rPr>
        <w:rFonts w:ascii="Helvetica" w:hAnsi="Helvetica" w:cs="Helvetica"/>
        <w:b/>
        <w:color w:val="A6A6A6"/>
        <w:sz w:val="16"/>
        <w:szCs w:val="16"/>
      </w:rPr>
    </w:pPr>
    <w:r w:rsidRPr="00E64B13">
      <w:rPr>
        <w:rFonts w:ascii="Helvetica" w:hAnsi="Helvetica" w:cs="Helvetica"/>
        <w:b/>
        <w:color w:val="A6A6A6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798"/>
    <w:multiLevelType w:val="hybridMultilevel"/>
    <w:tmpl w:val="B226D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A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9679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5432AA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75952D8"/>
    <w:multiLevelType w:val="hybridMultilevel"/>
    <w:tmpl w:val="921E0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22A24"/>
    <w:multiLevelType w:val="hybridMultilevel"/>
    <w:tmpl w:val="9ADA4DBA"/>
    <w:lvl w:ilvl="0" w:tplc="40322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A4C8C"/>
    <w:multiLevelType w:val="hybridMultilevel"/>
    <w:tmpl w:val="AAAC322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F4899"/>
    <w:multiLevelType w:val="hybridMultilevel"/>
    <w:tmpl w:val="D2C469F8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D7055"/>
    <w:multiLevelType w:val="multilevel"/>
    <w:tmpl w:val="88B630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7D090E"/>
    <w:multiLevelType w:val="multilevel"/>
    <w:tmpl w:val="6FC41A3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7F66FA"/>
    <w:multiLevelType w:val="multilevel"/>
    <w:tmpl w:val="8988A9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7F86639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BE62E80"/>
    <w:multiLevelType w:val="hybridMultilevel"/>
    <w:tmpl w:val="A08CB0E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4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E13E83"/>
    <w:multiLevelType w:val="multilevel"/>
    <w:tmpl w:val="4454ACDC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D67DB7"/>
    <w:multiLevelType w:val="hybridMultilevel"/>
    <w:tmpl w:val="BA12F15E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46224"/>
    <w:multiLevelType w:val="hybridMultilevel"/>
    <w:tmpl w:val="A82AFB40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415A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A2B0378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FBD4131"/>
    <w:multiLevelType w:val="multilevel"/>
    <w:tmpl w:val="C69C0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6"/>
  </w:num>
  <w:num w:numId="5">
    <w:abstractNumId w:val="2"/>
  </w:num>
  <w:num w:numId="6">
    <w:abstractNumId w:val="3"/>
  </w:num>
  <w:num w:numId="7">
    <w:abstractNumId w:val="6"/>
  </w:num>
  <w:num w:numId="8">
    <w:abstractNumId w:val="14"/>
  </w:num>
  <w:num w:numId="9">
    <w:abstractNumId w:val="11"/>
  </w:num>
  <w:num w:numId="10">
    <w:abstractNumId w:val="17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0"/>
  </w:num>
  <w:num w:numId="16">
    <w:abstractNumId w:val="8"/>
  </w:num>
  <w:num w:numId="17">
    <w:abstractNumId w:val="4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3"/>
    <w:rsid w:val="00002EB8"/>
    <w:rsid w:val="000120E8"/>
    <w:rsid w:val="000140B2"/>
    <w:rsid w:val="00020A65"/>
    <w:rsid w:val="00022C0C"/>
    <w:rsid w:val="00027BEA"/>
    <w:rsid w:val="000302BF"/>
    <w:rsid w:val="00034B03"/>
    <w:rsid w:val="00042C89"/>
    <w:rsid w:val="00046649"/>
    <w:rsid w:val="00060AFD"/>
    <w:rsid w:val="00060F90"/>
    <w:rsid w:val="00065222"/>
    <w:rsid w:val="000732BC"/>
    <w:rsid w:val="00076530"/>
    <w:rsid w:val="00076882"/>
    <w:rsid w:val="00081F16"/>
    <w:rsid w:val="00084B23"/>
    <w:rsid w:val="0008525D"/>
    <w:rsid w:val="000931E7"/>
    <w:rsid w:val="000A4B34"/>
    <w:rsid w:val="000A6BF5"/>
    <w:rsid w:val="000B0DE0"/>
    <w:rsid w:val="000B20B8"/>
    <w:rsid w:val="000B4CE5"/>
    <w:rsid w:val="000B5CD6"/>
    <w:rsid w:val="000F57B9"/>
    <w:rsid w:val="00116E6B"/>
    <w:rsid w:val="001175EE"/>
    <w:rsid w:val="00122F12"/>
    <w:rsid w:val="001234E3"/>
    <w:rsid w:val="001363E7"/>
    <w:rsid w:val="00143C4A"/>
    <w:rsid w:val="0014595A"/>
    <w:rsid w:val="00153B2F"/>
    <w:rsid w:val="001614E3"/>
    <w:rsid w:val="001842EC"/>
    <w:rsid w:val="00187163"/>
    <w:rsid w:val="0019621B"/>
    <w:rsid w:val="001B1FC3"/>
    <w:rsid w:val="001B58F9"/>
    <w:rsid w:val="001B6FCC"/>
    <w:rsid w:val="001B7053"/>
    <w:rsid w:val="001C5CC2"/>
    <w:rsid w:val="001D5C9E"/>
    <w:rsid w:val="001E1CED"/>
    <w:rsid w:val="001F5260"/>
    <w:rsid w:val="0020341F"/>
    <w:rsid w:val="0022357C"/>
    <w:rsid w:val="002328DF"/>
    <w:rsid w:val="00242C72"/>
    <w:rsid w:val="002502AC"/>
    <w:rsid w:val="0025121F"/>
    <w:rsid w:val="00251765"/>
    <w:rsid w:val="002714B1"/>
    <w:rsid w:val="00271762"/>
    <w:rsid w:val="00273962"/>
    <w:rsid w:val="00274722"/>
    <w:rsid w:val="00276A81"/>
    <w:rsid w:val="002772E6"/>
    <w:rsid w:val="0029158A"/>
    <w:rsid w:val="00293D4C"/>
    <w:rsid w:val="00294C6D"/>
    <w:rsid w:val="0029540B"/>
    <w:rsid w:val="002B0A0F"/>
    <w:rsid w:val="002B7D37"/>
    <w:rsid w:val="002C7032"/>
    <w:rsid w:val="002D66B1"/>
    <w:rsid w:val="002D6C7D"/>
    <w:rsid w:val="002E5A53"/>
    <w:rsid w:val="002F22C9"/>
    <w:rsid w:val="00313327"/>
    <w:rsid w:val="00327D58"/>
    <w:rsid w:val="00327EAF"/>
    <w:rsid w:val="00330813"/>
    <w:rsid w:val="00343AE2"/>
    <w:rsid w:val="003644C1"/>
    <w:rsid w:val="0038509D"/>
    <w:rsid w:val="00387CBE"/>
    <w:rsid w:val="003967B5"/>
    <w:rsid w:val="003A28A5"/>
    <w:rsid w:val="003B0668"/>
    <w:rsid w:val="003B1038"/>
    <w:rsid w:val="003D20AF"/>
    <w:rsid w:val="003D579B"/>
    <w:rsid w:val="003D57D8"/>
    <w:rsid w:val="003E32FB"/>
    <w:rsid w:val="003F081B"/>
    <w:rsid w:val="003F765E"/>
    <w:rsid w:val="00405232"/>
    <w:rsid w:val="004153A0"/>
    <w:rsid w:val="00415BB9"/>
    <w:rsid w:val="00423F14"/>
    <w:rsid w:val="004263AD"/>
    <w:rsid w:val="004270B6"/>
    <w:rsid w:val="00436815"/>
    <w:rsid w:val="0045513B"/>
    <w:rsid w:val="00462DCF"/>
    <w:rsid w:val="00465EC7"/>
    <w:rsid w:val="00470555"/>
    <w:rsid w:val="00476715"/>
    <w:rsid w:val="00485A2C"/>
    <w:rsid w:val="00487389"/>
    <w:rsid w:val="00487F5E"/>
    <w:rsid w:val="004C1A2F"/>
    <w:rsid w:val="004C1ABB"/>
    <w:rsid w:val="004C524A"/>
    <w:rsid w:val="004D47F9"/>
    <w:rsid w:val="004D4C75"/>
    <w:rsid w:val="004D74F0"/>
    <w:rsid w:val="004E7FEB"/>
    <w:rsid w:val="004F0401"/>
    <w:rsid w:val="004F0564"/>
    <w:rsid w:val="004F433C"/>
    <w:rsid w:val="004F61DA"/>
    <w:rsid w:val="004F65AE"/>
    <w:rsid w:val="00534B8B"/>
    <w:rsid w:val="00536A97"/>
    <w:rsid w:val="00556595"/>
    <w:rsid w:val="005773A2"/>
    <w:rsid w:val="00583B96"/>
    <w:rsid w:val="005853BF"/>
    <w:rsid w:val="005B3217"/>
    <w:rsid w:val="005C2067"/>
    <w:rsid w:val="005D01B6"/>
    <w:rsid w:val="005D1456"/>
    <w:rsid w:val="005E6A44"/>
    <w:rsid w:val="00605480"/>
    <w:rsid w:val="00607328"/>
    <w:rsid w:val="00637833"/>
    <w:rsid w:val="00655CD8"/>
    <w:rsid w:val="00672C80"/>
    <w:rsid w:val="00673C6D"/>
    <w:rsid w:val="006816A3"/>
    <w:rsid w:val="00687762"/>
    <w:rsid w:val="00694538"/>
    <w:rsid w:val="00696742"/>
    <w:rsid w:val="006A53F5"/>
    <w:rsid w:val="006B3335"/>
    <w:rsid w:val="006C5345"/>
    <w:rsid w:val="006C6D6B"/>
    <w:rsid w:val="006D144E"/>
    <w:rsid w:val="006D1E3C"/>
    <w:rsid w:val="006F07EA"/>
    <w:rsid w:val="006F6AD6"/>
    <w:rsid w:val="00710A9A"/>
    <w:rsid w:val="0072581F"/>
    <w:rsid w:val="00734267"/>
    <w:rsid w:val="00741B2B"/>
    <w:rsid w:val="00742950"/>
    <w:rsid w:val="007453E1"/>
    <w:rsid w:val="00746078"/>
    <w:rsid w:val="00756128"/>
    <w:rsid w:val="00773469"/>
    <w:rsid w:val="0077397A"/>
    <w:rsid w:val="00781C05"/>
    <w:rsid w:val="007825FE"/>
    <w:rsid w:val="007876FC"/>
    <w:rsid w:val="00791EAB"/>
    <w:rsid w:val="007921EB"/>
    <w:rsid w:val="00797495"/>
    <w:rsid w:val="007B43FE"/>
    <w:rsid w:val="007C3F15"/>
    <w:rsid w:val="007C48B4"/>
    <w:rsid w:val="007D6E22"/>
    <w:rsid w:val="007E1162"/>
    <w:rsid w:val="007E1701"/>
    <w:rsid w:val="007F01CD"/>
    <w:rsid w:val="007F2045"/>
    <w:rsid w:val="008102CA"/>
    <w:rsid w:val="0081526E"/>
    <w:rsid w:val="00820AFD"/>
    <w:rsid w:val="008222B7"/>
    <w:rsid w:val="008259C3"/>
    <w:rsid w:val="008374E2"/>
    <w:rsid w:val="0085308A"/>
    <w:rsid w:val="0086636F"/>
    <w:rsid w:val="00870093"/>
    <w:rsid w:val="00870D59"/>
    <w:rsid w:val="00877A4C"/>
    <w:rsid w:val="0088187F"/>
    <w:rsid w:val="008879E9"/>
    <w:rsid w:val="00890996"/>
    <w:rsid w:val="00890DF2"/>
    <w:rsid w:val="00892B35"/>
    <w:rsid w:val="00896656"/>
    <w:rsid w:val="008A6DD5"/>
    <w:rsid w:val="008B095F"/>
    <w:rsid w:val="008B3E79"/>
    <w:rsid w:val="008B6C00"/>
    <w:rsid w:val="008C044A"/>
    <w:rsid w:val="008C1312"/>
    <w:rsid w:val="008C3EEE"/>
    <w:rsid w:val="008D3E9E"/>
    <w:rsid w:val="008D4462"/>
    <w:rsid w:val="008D4C53"/>
    <w:rsid w:val="008E3498"/>
    <w:rsid w:val="008E4337"/>
    <w:rsid w:val="008F03D3"/>
    <w:rsid w:val="008F1963"/>
    <w:rsid w:val="00902FAC"/>
    <w:rsid w:val="00907E72"/>
    <w:rsid w:val="00931F89"/>
    <w:rsid w:val="00932BC7"/>
    <w:rsid w:val="00935DCA"/>
    <w:rsid w:val="009415BF"/>
    <w:rsid w:val="009465A8"/>
    <w:rsid w:val="00947B5B"/>
    <w:rsid w:val="00960093"/>
    <w:rsid w:val="009642EE"/>
    <w:rsid w:val="0096529A"/>
    <w:rsid w:val="00966304"/>
    <w:rsid w:val="00967D0E"/>
    <w:rsid w:val="009757E1"/>
    <w:rsid w:val="00991FD9"/>
    <w:rsid w:val="009921B3"/>
    <w:rsid w:val="00993399"/>
    <w:rsid w:val="009A4381"/>
    <w:rsid w:val="009A6E85"/>
    <w:rsid w:val="009B185C"/>
    <w:rsid w:val="009B7183"/>
    <w:rsid w:val="009C646E"/>
    <w:rsid w:val="009C64D2"/>
    <w:rsid w:val="009F6913"/>
    <w:rsid w:val="00A01AB2"/>
    <w:rsid w:val="00A021FF"/>
    <w:rsid w:val="00A13B54"/>
    <w:rsid w:val="00A17152"/>
    <w:rsid w:val="00A17B32"/>
    <w:rsid w:val="00A70F09"/>
    <w:rsid w:val="00A84A21"/>
    <w:rsid w:val="00A87425"/>
    <w:rsid w:val="00A92E59"/>
    <w:rsid w:val="00AA155F"/>
    <w:rsid w:val="00AA4258"/>
    <w:rsid w:val="00AB1392"/>
    <w:rsid w:val="00AB145E"/>
    <w:rsid w:val="00AB7653"/>
    <w:rsid w:val="00AE2CC7"/>
    <w:rsid w:val="00AE4078"/>
    <w:rsid w:val="00AE421E"/>
    <w:rsid w:val="00AE67B4"/>
    <w:rsid w:val="00AE7649"/>
    <w:rsid w:val="00B0505E"/>
    <w:rsid w:val="00B26C29"/>
    <w:rsid w:val="00B47684"/>
    <w:rsid w:val="00B547A1"/>
    <w:rsid w:val="00B60026"/>
    <w:rsid w:val="00B66060"/>
    <w:rsid w:val="00B71063"/>
    <w:rsid w:val="00B7168F"/>
    <w:rsid w:val="00B800CC"/>
    <w:rsid w:val="00B904FF"/>
    <w:rsid w:val="00B94374"/>
    <w:rsid w:val="00BA1A67"/>
    <w:rsid w:val="00BD0583"/>
    <w:rsid w:val="00BE61F2"/>
    <w:rsid w:val="00BE65EE"/>
    <w:rsid w:val="00BE6DED"/>
    <w:rsid w:val="00BE7C27"/>
    <w:rsid w:val="00BF151F"/>
    <w:rsid w:val="00BF25D8"/>
    <w:rsid w:val="00BF6D6A"/>
    <w:rsid w:val="00C031E3"/>
    <w:rsid w:val="00C075DF"/>
    <w:rsid w:val="00C147E6"/>
    <w:rsid w:val="00C34FA7"/>
    <w:rsid w:val="00C4154C"/>
    <w:rsid w:val="00C532AE"/>
    <w:rsid w:val="00C54253"/>
    <w:rsid w:val="00C64696"/>
    <w:rsid w:val="00C749B6"/>
    <w:rsid w:val="00C833DD"/>
    <w:rsid w:val="00C90422"/>
    <w:rsid w:val="00C92450"/>
    <w:rsid w:val="00CA41F8"/>
    <w:rsid w:val="00CA4439"/>
    <w:rsid w:val="00CB26A2"/>
    <w:rsid w:val="00CB310B"/>
    <w:rsid w:val="00CC0C80"/>
    <w:rsid w:val="00CE00B0"/>
    <w:rsid w:val="00CE22E1"/>
    <w:rsid w:val="00CF0AC5"/>
    <w:rsid w:val="00CF1FF5"/>
    <w:rsid w:val="00D03F5E"/>
    <w:rsid w:val="00D0650E"/>
    <w:rsid w:val="00D07887"/>
    <w:rsid w:val="00D3027F"/>
    <w:rsid w:val="00D308EF"/>
    <w:rsid w:val="00D31EF1"/>
    <w:rsid w:val="00D32600"/>
    <w:rsid w:val="00D334C5"/>
    <w:rsid w:val="00D42863"/>
    <w:rsid w:val="00D57AFA"/>
    <w:rsid w:val="00D6077F"/>
    <w:rsid w:val="00D7154B"/>
    <w:rsid w:val="00D77380"/>
    <w:rsid w:val="00D9290F"/>
    <w:rsid w:val="00D961B8"/>
    <w:rsid w:val="00D96422"/>
    <w:rsid w:val="00D976DB"/>
    <w:rsid w:val="00DA533B"/>
    <w:rsid w:val="00DA5563"/>
    <w:rsid w:val="00DB796C"/>
    <w:rsid w:val="00DE35D4"/>
    <w:rsid w:val="00DE645C"/>
    <w:rsid w:val="00E14A21"/>
    <w:rsid w:val="00E5051A"/>
    <w:rsid w:val="00E524CB"/>
    <w:rsid w:val="00E5282B"/>
    <w:rsid w:val="00E54C56"/>
    <w:rsid w:val="00E554EA"/>
    <w:rsid w:val="00E63ADA"/>
    <w:rsid w:val="00E64B13"/>
    <w:rsid w:val="00E67B0B"/>
    <w:rsid w:val="00E749FA"/>
    <w:rsid w:val="00E756E3"/>
    <w:rsid w:val="00E8640F"/>
    <w:rsid w:val="00E93C92"/>
    <w:rsid w:val="00EA1306"/>
    <w:rsid w:val="00EA3FC0"/>
    <w:rsid w:val="00EA4664"/>
    <w:rsid w:val="00EB2521"/>
    <w:rsid w:val="00EB4B86"/>
    <w:rsid w:val="00EC5A70"/>
    <w:rsid w:val="00EE0259"/>
    <w:rsid w:val="00EE0C69"/>
    <w:rsid w:val="00EE16A4"/>
    <w:rsid w:val="00EE2138"/>
    <w:rsid w:val="00EE76D9"/>
    <w:rsid w:val="00EF02AA"/>
    <w:rsid w:val="00F11CD0"/>
    <w:rsid w:val="00F2058C"/>
    <w:rsid w:val="00F24543"/>
    <w:rsid w:val="00F27283"/>
    <w:rsid w:val="00F31F3E"/>
    <w:rsid w:val="00F5322B"/>
    <w:rsid w:val="00F5551F"/>
    <w:rsid w:val="00F57591"/>
    <w:rsid w:val="00F60C4F"/>
    <w:rsid w:val="00F62938"/>
    <w:rsid w:val="00F63CFA"/>
    <w:rsid w:val="00F65618"/>
    <w:rsid w:val="00F73245"/>
    <w:rsid w:val="00F7591B"/>
    <w:rsid w:val="00F90643"/>
    <w:rsid w:val="00F9496B"/>
    <w:rsid w:val="00F979FB"/>
    <w:rsid w:val="00FB4920"/>
    <w:rsid w:val="00FB5C02"/>
    <w:rsid w:val="00FB7226"/>
    <w:rsid w:val="00FC303F"/>
    <w:rsid w:val="00FD05DE"/>
    <w:rsid w:val="00FD352C"/>
    <w:rsid w:val="00FF3288"/>
    <w:rsid w:val="00FF3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8B264"/>
  <w15:docId w15:val="{D894F220-2D2C-43B5-986E-80DD2DA5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0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405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2B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4052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23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CED"/>
  </w:style>
  <w:style w:type="paragraph" w:styleId="Rodap">
    <w:name w:val="footer"/>
    <w:basedOn w:val="Normal"/>
    <w:link w:val="Rodap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CED"/>
  </w:style>
  <w:style w:type="paragraph" w:styleId="Corpodetexto">
    <w:name w:val="Body Text"/>
    <w:basedOn w:val="Normal"/>
    <w:link w:val="CorpodetextoChar"/>
    <w:rsid w:val="00E64B13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4B13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9A4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6B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02FAC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54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54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54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4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4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ai@seger.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ortaldepatrimonio.es.gov.br/imove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6A51-0D68-4D67-BB6C-18F83DAE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935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Godoy da Rocha Micchi</dc:creator>
  <cp:lastModifiedBy>Marcio</cp:lastModifiedBy>
  <cp:revision>17</cp:revision>
  <cp:lastPrinted>2019-11-20T18:56:00Z</cp:lastPrinted>
  <dcterms:created xsi:type="dcterms:W3CDTF">2020-07-29T18:24:00Z</dcterms:created>
  <dcterms:modified xsi:type="dcterms:W3CDTF">2020-07-31T14:38:00Z</dcterms:modified>
</cp:coreProperties>
</file>