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88628D" w:rsidRPr="004747DE" w:rsidTr="00AA141A">
        <w:tc>
          <w:tcPr>
            <w:tcW w:w="9067" w:type="dxa"/>
            <w:shd w:val="clear" w:color="auto" w:fill="auto"/>
          </w:tcPr>
          <w:p w:rsidR="0088628D" w:rsidRPr="004747DE" w:rsidRDefault="004E2318" w:rsidP="000C6340">
            <w:pPr>
              <w:autoSpaceDE w:val="0"/>
              <w:autoSpaceDN w:val="0"/>
              <w:adjustRightInd w:val="0"/>
              <w:spacing w:before="120" w:after="120"/>
              <w:jc w:val="center"/>
              <w:rPr>
                <w:rFonts w:ascii="Arial" w:hAnsi="Arial" w:cs="Arial"/>
                <w:b/>
                <w:bCs/>
                <w:color w:val="000000"/>
                <w:sz w:val="24"/>
                <w:szCs w:val="24"/>
              </w:rPr>
            </w:pPr>
            <w:r>
              <w:rPr>
                <w:rFonts w:ascii="Arial" w:hAnsi="Arial" w:cs="Arial"/>
                <w:b/>
                <w:bCs/>
                <w:color w:val="000000"/>
                <w:sz w:val="24"/>
                <w:szCs w:val="24"/>
              </w:rPr>
              <w:t>N</w:t>
            </w:r>
            <w:r w:rsidR="0088628D" w:rsidRPr="004747DE">
              <w:rPr>
                <w:rFonts w:ascii="Arial" w:hAnsi="Arial" w:cs="Arial"/>
                <w:b/>
                <w:bCs/>
                <w:color w:val="000000"/>
                <w:sz w:val="24"/>
                <w:szCs w:val="24"/>
              </w:rPr>
              <w:t xml:space="preserve">ORMA DE PROCEDIMENTO – </w:t>
            </w:r>
            <w:r w:rsidR="0088628D" w:rsidRPr="004747DE">
              <w:rPr>
                <w:rFonts w:ascii="Arial" w:hAnsi="Arial" w:cs="Arial"/>
                <w:b/>
                <w:bCs/>
                <w:sz w:val="24"/>
                <w:szCs w:val="24"/>
              </w:rPr>
              <w:t xml:space="preserve">SRH Nº </w:t>
            </w:r>
            <w:r w:rsidR="00E939EF" w:rsidRPr="004747DE">
              <w:rPr>
                <w:rFonts w:ascii="Arial" w:hAnsi="Arial" w:cs="Arial"/>
                <w:b/>
                <w:bCs/>
                <w:sz w:val="24"/>
                <w:szCs w:val="24"/>
              </w:rPr>
              <w:t>0</w:t>
            </w:r>
            <w:r w:rsidR="000C6340">
              <w:rPr>
                <w:rFonts w:ascii="Arial" w:hAnsi="Arial" w:cs="Arial"/>
                <w:b/>
                <w:bCs/>
                <w:sz w:val="24"/>
                <w:szCs w:val="24"/>
              </w:rPr>
              <w:t>38</w:t>
            </w:r>
          </w:p>
        </w:tc>
      </w:tr>
    </w:tbl>
    <w:p w:rsidR="0088628D" w:rsidRPr="004747DE" w:rsidRDefault="0088628D" w:rsidP="000A3EC0">
      <w:pPr>
        <w:autoSpaceDE w:val="0"/>
        <w:autoSpaceDN w:val="0"/>
        <w:adjustRightInd w:val="0"/>
        <w:spacing w:after="0" w:line="240" w:lineRule="auto"/>
        <w:jc w:val="both"/>
        <w:rPr>
          <w:rFonts w:ascii="Arial" w:hAnsi="Arial" w:cs="Arial"/>
          <w:b/>
          <w:bCs/>
          <w:color w:val="00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38"/>
        <w:gridCol w:w="4281"/>
        <w:gridCol w:w="2835"/>
      </w:tblGrid>
      <w:tr w:rsidR="0088628D" w:rsidRPr="004747DE" w:rsidTr="00AA141A">
        <w:tc>
          <w:tcPr>
            <w:tcW w:w="1413" w:type="dxa"/>
            <w:vAlign w:val="center"/>
          </w:tcPr>
          <w:p w:rsidR="0088628D" w:rsidRPr="004747DE" w:rsidRDefault="0088628D" w:rsidP="000A3EC0">
            <w:pPr>
              <w:autoSpaceDE w:val="0"/>
              <w:autoSpaceDN w:val="0"/>
              <w:adjustRightInd w:val="0"/>
              <w:spacing w:before="40" w:after="40"/>
              <w:jc w:val="both"/>
              <w:rPr>
                <w:rFonts w:ascii="Arial" w:hAnsi="Arial" w:cs="Arial"/>
                <w:b/>
                <w:bCs/>
                <w:sz w:val="24"/>
                <w:szCs w:val="24"/>
              </w:rPr>
            </w:pPr>
            <w:r w:rsidRPr="004747DE">
              <w:rPr>
                <w:rFonts w:ascii="Arial" w:hAnsi="Arial" w:cs="Arial"/>
                <w:b/>
                <w:bCs/>
                <w:sz w:val="24"/>
                <w:szCs w:val="24"/>
              </w:rPr>
              <w:t>Tema:</w:t>
            </w:r>
          </w:p>
        </w:tc>
        <w:tc>
          <w:tcPr>
            <w:tcW w:w="7654" w:type="dxa"/>
            <w:gridSpan w:val="3"/>
            <w:vAlign w:val="center"/>
          </w:tcPr>
          <w:p w:rsidR="0088628D" w:rsidRPr="004747DE" w:rsidRDefault="00C66A7F" w:rsidP="00CB127F">
            <w:pPr>
              <w:autoSpaceDE w:val="0"/>
              <w:autoSpaceDN w:val="0"/>
              <w:adjustRightInd w:val="0"/>
              <w:spacing w:before="40" w:after="40"/>
              <w:jc w:val="both"/>
              <w:rPr>
                <w:rFonts w:ascii="Arial" w:hAnsi="Arial" w:cs="Arial"/>
                <w:bCs/>
                <w:sz w:val="24"/>
                <w:szCs w:val="24"/>
              </w:rPr>
            </w:pPr>
            <w:r w:rsidRPr="004747DE">
              <w:rPr>
                <w:rFonts w:ascii="Arial" w:hAnsi="Arial" w:cs="Arial"/>
                <w:bCs/>
                <w:sz w:val="24"/>
                <w:szCs w:val="24"/>
              </w:rPr>
              <w:t>Adicional</w:t>
            </w:r>
            <w:r w:rsidR="005404B6" w:rsidRPr="004747DE">
              <w:rPr>
                <w:rFonts w:ascii="Arial" w:hAnsi="Arial" w:cs="Arial"/>
                <w:bCs/>
                <w:sz w:val="24"/>
                <w:szCs w:val="24"/>
              </w:rPr>
              <w:t xml:space="preserve"> </w:t>
            </w:r>
            <w:r w:rsidR="0072242E" w:rsidRPr="0072242E">
              <w:rPr>
                <w:rFonts w:ascii="Arial" w:hAnsi="Arial" w:cs="Arial"/>
                <w:bCs/>
                <w:sz w:val="24"/>
                <w:szCs w:val="24"/>
              </w:rPr>
              <w:t xml:space="preserve">de </w:t>
            </w:r>
            <w:r w:rsidR="004755B7">
              <w:rPr>
                <w:rFonts w:ascii="Arial" w:hAnsi="Arial" w:cs="Arial"/>
                <w:bCs/>
                <w:sz w:val="24"/>
                <w:szCs w:val="24"/>
              </w:rPr>
              <w:t>Tempo de S</w:t>
            </w:r>
            <w:r w:rsidR="005404B6" w:rsidRPr="004747DE">
              <w:rPr>
                <w:rFonts w:ascii="Arial" w:hAnsi="Arial" w:cs="Arial"/>
                <w:bCs/>
                <w:sz w:val="24"/>
                <w:szCs w:val="24"/>
              </w:rPr>
              <w:t>erviço</w:t>
            </w:r>
          </w:p>
        </w:tc>
      </w:tr>
      <w:tr w:rsidR="0088628D" w:rsidRPr="004747DE" w:rsidTr="00AA141A">
        <w:tc>
          <w:tcPr>
            <w:tcW w:w="1413" w:type="dxa"/>
            <w:vAlign w:val="center"/>
          </w:tcPr>
          <w:p w:rsidR="0088628D" w:rsidRPr="004747DE" w:rsidRDefault="0088628D" w:rsidP="000A3EC0">
            <w:pPr>
              <w:autoSpaceDE w:val="0"/>
              <w:autoSpaceDN w:val="0"/>
              <w:adjustRightInd w:val="0"/>
              <w:spacing w:before="40" w:after="40"/>
              <w:jc w:val="both"/>
              <w:rPr>
                <w:rFonts w:ascii="Arial" w:hAnsi="Arial" w:cs="Arial"/>
                <w:b/>
                <w:bCs/>
                <w:color w:val="000000"/>
                <w:sz w:val="24"/>
                <w:szCs w:val="24"/>
              </w:rPr>
            </w:pPr>
            <w:r w:rsidRPr="004747DE">
              <w:rPr>
                <w:rFonts w:ascii="Arial" w:hAnsi="Arial" w:cs="Arial"/>
                <w:b/>
                <w:bCs/>
                <w:color w:val="000000"/>
                <w:sz w:val="24"/>
                <w:szCs w:val="24"/>
              </w:rPr>
              <w:t>Emitente:</w:t>
            </w:r>
          </w:p>
        </w:tc>
        <w:tc>
          <w:tcPr>
            <w:tcW w:w="7654" w:type="dxa"/>
            <w:gridSpan w:val="3"/>
            <w:vAlign w:val="center"/>
          </w:tcPr>
          <w:p w:rsidR="0088628D" w:rsidRPr="004747DE" w:rsidRDefault="0088628D" w:rsidP="000A3EC0">
            <w:pPr>
              <w:autoSpaceDE w:val="0"/>
              <w:autoSpaceDN w:val="0"/>
              <w:adjustRightInd w:val="0"/>
              <w:spacing w:before="40" w:after="40"/>
              <w:jc w:val="both"/>
              <w:rPr>
                <w:rFonts w:ascii="Arial" w:hAnsi="Arial" w:cs="Arial"/>
                <w:bCs/>
                <w:color w:val="000000"/>
                <w:sz w:val="24"/>
                <w:szCs w:val="24"/>
              </w:rPr>
            </w:pPr>
            <w:r w:rsidRPr="004747DE">
              <w:rPr>
                <w:rFonts w:ascii="Arial" w:hAnsi="Arial" w:cs="Arial"/>
                <w:bCs/>
                <w:color w:val="000000"/>
                <w:sz w:val="24"/>
                <w:szCs w:val="24"/>
              </w:rPr>
              <w:t xml:space="preserve">Secretaria de Estado de Gestão e Recursos </w:t>
            </w:r>
            <w:r w:rsidRPr="004747DE">
              <w:rPr>
                <w:rFonts w:ascii="Arial" w:hAnsi="Arial" w:cs="Arial"/>
                <w:bCs/>
                <w:sz w:val="24"/>
                <w:szCs w:val="24"/>
              </w:rPr>
              <w:t>Humanos – SEGER</w:t>
            </w:r>
          </w:p>
        </w:tc>
      </w:tr>
      <w:tr w:rsidR="0088628D" w:rsidRPr="004747DE" w:rsidTr="00AA141A">
        <w:tc>
          <w:tcPr>
            <w:tcW w:w="1413" w:type="dxa"/>
            <w:vAlign w:val="center"/>
          </w:tcPr>
          <w:p w:rsidR="0088628D" w:rsidRPr="004747DE" w:rsidRDefault="0088628D" w:rsidP="000A3EC0">
            <w:pPr>
              <w:autoSpaceDE w:val="0"/>
              <w:autoSpaceDN w:val="0"/>
              <w:adjustRightInd w:val="0"/>
              <w:spacing w:before="40" w:after="40"/>
              <w:jc w:val="both"/>
              <w:rPr>
                <w:rFonts w:ascii="Arial" w:hAnsi="Arial" w:cs="Arial"/>
                <w:b/>
                <w:bCs/>
                <w:color w:val="000000"/>
                <w:sz w:val="24"/>
                <w:szCs w:val="24"/>
              </w:rPr>
            </w:pPr>
            <w:r w:rsidRPr="004747DE">
              <w:rPr>
                <w:rFonts w:ascii="Arial" w:hAnsi="Arial" w:cs="Arial"/>
                <w:b/>
                <w:bCs/>
                <w:color w:val="000000"/>
                <w:sz w:val="24"/>
                <w:szCs w:val="24"/>
              </w:rPr>
              <w:t>Sistema:</w:t>
            </w:r>
          </w:p>
        </w:tc>
        <w:tc>
          <w:tcPr>
            <w:tcW w:w="4819" w:type="dxa"/>
            <w:gridSpan w:val="2"/>
            <w:vAlign w:val="center"/>
          </w:tcPr>
          <w:p w:rsidR="0088628D" w:rsidRPr="004747DE" w:rsidRDefault="0088628D" w:rsidP="000A3EC0">
            <w:pPr>
              <w:autoSpaceDE w:val="0"/>
              <w:autoSpaceDN w:val="0"/>
              <w:adjustRightInd w:val="0"/>
              <w:spacing w:before="40" w:after="40"/>
              <w:jc w:val="both"/>
              <w:rPr>
                <w:rFonts w:ascii="Arial" w:hAnsi="Arial" w:cs="Arial"/>
                <w:bCs/>
                <w:sz w:val="24"/>
                <w:szCs w:val="24"/>
              </w:rPr>
            </w:pPr>
            <w:r w:rsidRPr="004747DE">
              <w:rPr>
                <w:rFonts w:ascii="Arial" w:hAnsi="Arial" w:cs="Arial"/>
                <w:bCs/>
                <w:sz w:val="24"/>
                <w:szCs w:val="24"/>
              </w:rPr>
              <w:t>Sistema de Administração de Recursos Humanos</w:t>
            </w:r>
          </w:p>
        </w:tc>
        <w:tc>
          <w:tcPr>
            <w:tcW w:w="2835" w:type="dxa"/>
            <w:vAlign w:val="center"/>
          </w:tcPr>
          <w:p w:rsidR="0088628D" w:rsidRPr="004747DE" w:rsidRDefault="0088628D" w:rsidP="000A3EC0">
            <w:pPr>
              <w:autoSpaceDE w:val="0"/>
              <w:autoSpaceDN w:val="0"/>
              <w:adjustRightInd w:val="0"/>
              <w:spacing w:before="40" w:after="40"/>
              <w:jc w:val="both"/>
              <w:rPr>
                <w:rFonts w:ascii="Arial" w:hAnsi="Arial" w:cs="Arial"/>
                <w:bCs/>
                <w:color w:val="000000"/>
                <w:sz w:val="24"/>
                <w:szCs w:val="24"/>
              </w:rPr>
            </w:pPr>
            <w:r w:rsidRPr="004747DE">
              <w:rPr>
                <w:rFonts w:ascii="Arial" w:hAnsi="Arial" w:cs="Arial"/>
                <w:b/>
                <w:bCs/>
                <w:color w:val="000000"/>
                <w:sz w:val="24"/>
                <w:szCs w:val="24"/>
              </w:rPr>
              <w:t xml:space="preserve">Código: </w:t>
            </w:r>
            <w:r w:rsidRPr="004747DE">
              <w:rPr>
                <w:rFonts w:ascii="Arial" w:hAnsi="Arial" w:cs="Arial"/>
                <w:bCs/>
                <w:sz w:val="24"/>
                <w:szCs w:val="24"/>
              </w:rPr>
              <w:t>SRH</w:t>
            </w:r>
          </w:p>
        </w:tc>
      </w:tr>
      <w:tr w:rsidR="0088628D" w:rsidRPr="004747DE" w:rsidTr="00AA141A">
        <w:tc>
          <w:tcPr>
            <w:tcW w:w="1413" w:type="dxa"/>
            <w:vAlign w:val="center"/>
          </w:tcPr>
          <w:p w:rsidR="0088628D" w:rsidRPr="004747DE" w:rsidRDefault="0088628D" w:rsidP="000A3EC0">
            <w:pPr>
              <w:autoSpaceDE w:val="0"/>
              <w:autoSpaceDN w:val="0"/>
              <w:adjustRightInd w:val="0"/>
              <w:spacing w:before="40" w:after="40"/>
              <w:jc w:val="both"/>
              <w:rPr>
                <w:rFonts w:ascii="Arial" w:hAnsi="Arial" w:cs="Arial"/>
                <w:b/>
                <w:bCs/>
                <w:color w:val="000000"/>
                <w:sz w:val="24"/>
                <w:szCs w:val="24"/>
              </w:rPr>
            </w:pPr>
            <w:r w:rsidRPr="004747DE">
              <w:rPr>
                <w:rFonts w:ascii="Arial" w:hAnsi="Arial" w:cs="Arial"/>
                <w:b/>
                <w:bCs/>
                <w:color w:val="000000"/>
                <w:sz w:val="24"/>
                <w:szCs w:val="24"/>
              </w:rPr>
              <w:t>Versão:</w:t>
            </w:r>
          </w:p>
        </w:tc>
        <w:tc>
          <w:tcPr>
            <w:tcW w:w="538" w:type="dxa"/>
            <w:vAlign w:val="center"/>
          </w:tcPr>
          <w:p w:rsidR="0088628D" w:rsidRPr="004747DE" w:rsidRDefault="0088628D" w:rsidP="000A3EC0">
            <w:pPr>
              <w:autoSpaceDE w:val="0"/>
              <w:autoSpaceDN w:val="0"/>
              <w:adjustRightInd w:val="0"/>
              <w:spacing w:before="40" w:after="40"/>
              <w:jc w:val="both"/>
              <w:rPr>
                <w:rFonts w:ascii="Arial" w:hAnsi="Arial" w:cs="Arial"/>
                <w:bCs/>
                <w:color w:val="000000"/>
                <w:sz w:val="24"/>
                <w:szCs w:val="24"/>
              </w:rPr>
            </w:pPr>
            <w:r w:rsidRPr="004747DE">
              <w:rPr>
                <w:rFonts w:ascii="Arial" w:hAnsi="Arial" w:cs="Arial"/>
                <w:bCs/>
                <w:color w:val="000000"/>
                <w:sz w:val="24"/>
                <w:szCs w:val="24"/>
              </w:rPr>
              <w:t>01</w:t>
            </w:r>
          </w:p>
        </w:tc>
        <w:tc>
          <w:tcPr>
            <w:tcW w:w="4281" w:type="dxa"/>
            <w:vAlign w:val="center"/>
          </w:tcPr>
          <w:p w:rsidR="0088628D" w:rsidRPr="004747DE" w:rsidRDefault="0088628D" w:rsidP="00335324">
            <w:pPr>
              <w:autoSpaceDE w:val="0"/>
              <w:autoSpaceDN w:val="0"/>
              <w:adjustRightInd w:val="0"/>
              <w:spacing w:before="40" w:after="40"/>
              <w:ind w:right="-108"/>
              <w:jc w:val="both"/>
              <w:rPr>
                <w:rFonts w:ascii="Arial" w:hAnsi="Arial" w:cs="Arial"/>
                <w:bCs/>
                <w:sz w:val="24"/>
                <w:szCs w:val="24"/>
              </w:rPr>
            </w:pPr>
            <w:r w:rsidRPr="004747DE">
              <w:rPr>
                <w:rFonts w:ascii="Arial" w:hAnsi="Arial" w:cs="Arial"/>
                <w:b/>
                <w:bCs/>
                <w:sz w:val="24"/>
                <w:szCs w:val="24"/>
              </w:rPr>
              <w:t xml:space="preserve">Aprovação: </w:t>
            </w:r>
            <w:r w:rsidR="009824A3" w:rsidRPr="004747DE">
              <w:rPr>
                <w:rFonts w:ascii="Arial" w:hAnsi="Arial" w:cs="Arial"/>
                <w:bCs/>
                <w:sz w:val="24"/>
                <w:szCs w:val="24"/>
              </w:rPr>
              <w:t xml:space="preserve">Portaria n.º </w:t>
            </w:r>
            <w:r w:rsidR="00335324">
              <w:rPr>
                <w:rFonts w:ascii="Arial" w:hAnsi="Arial" w:cs="Arial"/>
                <w:bCs/>
                <w:sz w:val="24"/>
                <w:szCs w:val="24"/>
              </w:rPr>
              <w:t>28</w:t>
            </w:r>
            <w:r w:rsidR="000C6340">
              <w:rPr>
                <w:rFonts w:ascii="Arial" w:hAnsi="Arial" w:cs="Arial"/>
                <w:bCs/>
                <w:sz w:val="24"/>
                <w:szCs w:val="24"/>
              </w:rPr>
              <w:t>-R/2021</w:t>
            </w:r>
          </w:p>
        </w:tc>
        <w:tc>
          <w:tcPr>
            <w:tcW w:w="2835" w:type="dxa"/>
            <w:vAlign w:val="center"/>
          </w:tcPr>
          <w:p w:rsidR="0088628D" w:rsidRPr="004747DE" w:rsidRDefault="0088628D" w:rsidP="00335324">
            <w:pPr>
              <w:widowControl w:val="0"/>
              <w:autoSpaceDE w:val="0"/>
              <w:autoSpaceDN w:val="0"/>
              <w:adjustRightInd w:val="0"/>
              <w:spacing w:before="40" w:after="40"/>
              <w:jc w:val="both"/>
              <w:rPr>
                <w:rFonts w:ascii="Arial" w:hAnsi="Arial" w:cs="Arial"/>
                <w:bCs/>
                <w:sz w:val="24"/>
                <w:szCs w:val="24"/>
              </w:rPr>
            </w:pPr>
            <w:r w:rsidRPr="004747DE">
              <w:rPr>
                <w:rFonts w:ascii="Arial" w:hAnsi="Arial" w:cs="Arial"/>
                <w:b/>
                <w:bCs/>
                <w:sz w:val="24"/>
                <w:szCs w:val="24"/>
              </w:rPr>
              <w:t>Vigência:</w:t>
            </w:r>
            <w:r w:rsidR="00335324">
              <w:rPr>
                <w:rFonts w:ascii="Arial" w:hAnsi="Arial" w:cs="Arial"/>
                <w:b/>
                <w:bCs/>
                <w:sz w:val="24"/>
                <w:szCs w:val="24"/>
              </w:rPr>
              <w:t xml:space="preserve"> </w:t>
            </w:r>
            <w:r w:rsidR="00335324" w:rsidRPr="00335324">
              <w:rPr>
                <w:rFonts w:ascii="Arial" w:hAnsi="Arial" w:cs="Arial"/>
                <w:bCs/>
                <w:sz w:val="24"/>
                <w:szCs w:val="24"/>
              </w:rPr>
              <w:t>17/03</w:t>
            </w:r>
            <w:r w:rsidR="008944E2" w:rsidRPr="004747DE">
              <w:rPr>
                <w:rFonts w:ascii="Arial" w:hAnsi="Arial" w:cs="Arial"/>
                <w:bCs/>
                <w:sz w:val="24"/>
                <w:szCs w:val="24"/>
              </w:rPr>
              <w:t>/</w:t>
            </w:r>
            <w:r w:rsidRPr="004747DE">
              <w:rPr>
                <w:rFonts w:ascii="Arial" w:hAnsi="Arial" w:cs="Arial"/>
                <w:bCs/>
                <w:sz w:val="24"/>
                <w:szCs w:val="24"/>
              </w:rPr>
              <w:t>20</w:t>
            </w:r>
            <w:r w:rsidR="000C6340">
              <w:rPr>
                <w:rFonts w:ascii="Arial" w:hAnsi="Arial" w:cs="Arial"/>
                <w:bCs/>
                <w:sz w:val="24"/>
                <w:szCs w:val="24"/>
              </w:rPr>
              <w:t>21</w:t>
            </w:r>
          </w:p>
        </w:tc>
      </w:tr>
    </w:tbl>
    <w:p w:rsidR="00F110A9" w:rsidRPr="004747DE" w:rsidRDefault="00F110A9" w:rsidP="000A3EC0">
      <w:pPr>
        <w:autoSpaceDE w:val="0"/>
        <w:autoSpaceDN w:val="0"/>
        <w:adjustRightInd w:val="0"/>
        <w:spacing w:after="0" w:line="240" w:lineRule="auto"/>
        <w:jc w:val="both"/>
        <w:rPr>
          <w:rFonts w:ascii="Arial" w:hAnsi="Arial" w:cs="Arial"/>
          <w:b/>
          <w:bCs/>
          <w:sz w:val="24"/>
          <w:szCs w:val="24"/>
        </w:rPr>
      </w:pPr>
    </w:p>
    <w:p w:rsidR="005404B6" w:rsidRPr="004747DE" w:rsidRDefault="00F110A9" w:rsidP="004259C5">
      <w:pPr>
        <w:pStyle w:val="PargrafodaLista"/>
        <w:numPr>
          <w:ilvl w:val="0"/>
          <w:numId w:val="1"/>
        </w:numPr>
        <w:autoSpaceDE w:val="0"/>
        <w:autoSpaceDN w:val="0"/>
        <w:adjustRightInd w:val="0"/>
        <w:spacing w:after="0" w:line="240" w:lineRule="auto"/>
        <w:ind w:left="284" w:hanging="284"/>
        <w:jc w:val="both"/>
        <w:rPr>
          <w:rFonts w:ascii="Arial" w:hAnsi="Arial" w:cs="Arial"/>
          <w:b/>
          <w:bCs/>
          <w:sz w:val="24"/>
          <w:szCs w:val="24"/>
        </w:rPr>
      </w:pPr>
      <w:r w:rsidRPr="004747DE">
        <w:rPr>
          <w:rFonts w:ascii="Arial" w:hAnsi="Arial" w:cs="Arial"/>
          <w:b/>
          <w:bCs/>
          <w:sz w:val="24"/>
          <w:szCs w:val="24"/>
        </w:rPr>
        <w:t>OBJETIVOS</w:t>
      </w:r>
    </w:p>
    <w:p w:rsidR="005404B6" w:rsidRPr="004747DE" w:rsidRDefault="005404B6" w:rsidP="005404B6">
      <w:pPr>
        <w:pStyle w:val="PargrafodaLista"/>
        <w:autoSpaceDE w:val="0"/>
        <w:autoSpaceDN w:val="0"/>
        <w:adjustRightInd w:val="0"/>
        <w:spacing w:after="0" w:line="240" w:lineRule="auto"/>
        <w:ind w:left="284"/>
        <w:jc w:val="both"/>
        <w:rPr>
          <w:rFonts w:ascii="Arial" w:hAnsi="Arial" w:cs="Arial"/>
          <w:b/>
          <w:bCs/>
          <w:sz w:val="24"/>
          <w:szCs w:val="24"/>
        </w:rPr>
      </w:pPr>
    </w:p>
    <w:p w:rsidR="00412F36" w:rsidRPr="00412F36" w:rsidRDefault="00412F36" w:rsidP="00281710">
      <w:pPr>
        <w:pStyle w:val="PargrafodaLista"/>
        <w:numPr>
          <w:ilvl w:val="1"/>
          <w:numId w:val="1"/>
        </w:numPr>
        <w:autoSpaceDE w:val="0"/>
        <w:autoSpaceDN w:val="0"/>
        <w:adjustRightInd w:val="0"/>
        <w:spacing w:after="0" w:line="240" w:lineRule="auto"/>
        <w:ind w:left="426" w:hanging="426"/>
        <w:jc w:val="both"/>
        <w:rPr>
          <w:rFonts w:ascii="Arial" w:hAnsi="Arial" w:cs="Arial"/>
          <w:sz w:val="24"/>
          <w:szCs w:val="24"/>
        </w:rPr>
      </w:pPr>
      <w:r w:rsidRPr="00412F36">
        <w:rPr>
          <w:rFonts w:ascii="Arial" w:hAnsi="Arial" w:cs="Arial"/>
          <w:bCs/>
          <w:sz w:val="24"/>
          <w:szCs w:val="24"/>
        </w:rPr>
        <w:t xml:space="preserve">Conceder </w:t>
      </w:r>
      <w:r w:rsidRPr="00412F36">
        <w:rPr>
          <w:rFonts w:ascii="Arial" w:hAnsi="Arial" w:cs="Arial"/>
          <w:sz w:val="24"/>
          <w:szCs w:val="24"/>
          <w:shd w:val="clear" w:color="auto" w:fill="FFFFFF"/>
        </w:rPr>
        <w:t xml:space="preserve">ao servidor público efetivo que recebe por vencimento e ao ocupante de cargo exclusivamente comissionado, após cada 05 (cinco) anos de efetivo exercício prestado à </w:t>
      </w:r>
      <w:r w:rsidR="00257CE2">
        <w:rPr>
          <w:rFonts w:ascii="Arial" w:hAnsi="Arial" w:cs="Arial"/>
          <w:sz w:val="24"/>
          <w:szCs w:val="24"/>
          <w:shd w:val="clear" w:color="auto" w:fill="FFFFFF"/>
        </w:rPr>
        <w:t>a</w:t>
      </w:r>
      <w:r w:rsidR="004755B7">
        <w:rPr>
          <w:rFonts w:ascii="Arial" w:hAnsi="Arial" w:cs="Arial"/>
          <w:sz w:val="24"/>
          <w:szCs w:val="24"/>
          <w:shd w:val="clear" w:color="auto" w:fill="FFFFFF"/>
        </w:rPr>
        <w:t xml:space="preserve">dministração </w:t>
      </w:r>
      <w:r w:rsidR="00257CE2">
        <w:rPr>
          <w:rFonts w:ascii="Arial" w:hAnsi="Arial" w:cs="Arial"/>
          <w:sz w:val="24"/>
          <w:szCs w:val="24"/>
          <w:shd w:val="clear" w:color="auto" w:fill="FFFFFF"/>
        </w:rPr>
        <w:t>d</w:t>
      </w:r>
      <w:r w:rsidR="004755B7">
        <w:rPr>
          <w:rFonts w:ascii="Arial" w:hAnsi="Arial" w:cs="Arial"/>
          <w:sz w:val="24"/>
          <w:szCs w:val="24"/>
          <w:shd w:val="clear" w:color="auto" w:fill="FFFFFF"/>
        </w:rPr>
        <w:t>ireta</w:t>
      </w:r>
      <w:r w:rsidRPr="00412F36">
        <w:rPr>
          <w:rFonts w:ascii="Arial" w:hAnsi="Arial" w:cs="Arial"/>
          <w:sz w:val="24"/>
          <w:szCs w:val="24"/>
          <w:shd w:val="clear" w:color="auto" w:fill="FFFFFF"/>
        </w:rPr>
        <w:t xml:space="preserve">, </w:t>
      </w:r>
      <w:r w:rsidR="00CB3F11" w:rsidRPr="00412F36">
        <w:rPr>
          <w:rFonts w:ascii="Arial" w:hAnsi="Arial" w:cs="Arial"/>
          <w:sz w:val="24"/>
          <w:szCs w:val="24"/>
          <w:shd w:val="clear" w:color="auto" w:fill="FFFFFF"/>
        </w:rPr>
        <w:t>autárqui</w:t>
      </w:r>
      <w:r w:rsidR="00CB3F11">
        <w:rPr>
          <w:rFonts w:ascii="Arial" w:hAnsi="Arial" w:cs="Arial"/>
          <w:sz w:val="24"/>
          <w:szCs w:val="24"/>
          <w:shd w:val="clear" w:color="auto" w:fill="FFFFFF"/>
        </w:rPr>
        <w:t>ca</w:t>
      </w:r>
      <w:r w:rsidRPr="00412F36">
        <w:rPr>
          <w:rFonts w:ascii="Arial" w:hAnsi="Arial" w:cs="Arial"/>
          <w:sz w:val="24"/>
          <w:szCs w:val="24"/>
          <w:shd w:val="clear" w:color="auto" w:fill="FFFFFF"/>
        </w:rPr>
        <w:t xml:space="preserve"> e funda</w:t>
      </w:r>
      <w:r w:rsidR="00CB3F11">
        <w:rPr>
          <w:rFonts w:ascii="Arial" w:hAnsi="Arial" w:cs="Arial"/>
          <w:sz w:val="24"/>
          <w:szCs w:val="24"/>
          <w:shd w:val="clear" w:color="auto" w:fill="FFFFFF"/>
        </w:rPr>
        <w:t>cional</w:t>
      </w:r>
      <w:r w:rsidRPr="00412F36">
        <w:rPr>
          <w:rFonts w:ascii="Arial" w:hAnsi="Arial" w:cs="Arial"/>
          <w:sz w:val="24"/>
          <w:szCs w:val="24"/>
          <w:shd w:val="clear" w:color="auto" w:fill="FFFFFF"/>
        </w:rPr>
        <w:t xml:space="preserve"> do Estado do Espírito Santo, um % (percentual) de gratificação incidente sobre o vencimento e incorporado à remuneração.</w:t>
      </w:r>
    </w:p>
    <w:p w:rsidR="00E84207" w:rsidRPr="004747DE" w:rsidRDefault="00E84207" w:rsidP="00CB127F">
      <w:pPr>
        <w:autoSpaceDE w:val="0"/>
        <w:autoSpaceDN w:val="0"/>
        <w:adjustRightInd w:val="0"/>
        <w:spacing w:after="0" w:line="240" w:lineRule="auto"/>
        <w:jc w:val="both"/>
        <w:rPr>
          <w:rFonts w:ascii="Arial" w:hAnsi="Arial" w:cs="Arial"/>
          <w:sz w:val="24"/>
          <w:szCs w:val="24"/>
        </w:rPr>
      </w:pPr>
    </w:p>
    <w:p w:rsidR="003D76BC" w:rsidRPr="004747DE" w:rsidRDefault="00F110A9" w:rsidP="000A3EC0">
      <w:pPr>
        <w:pStyle w:val="PargrafodaLista"/>
        <w:numPr>
          <w:ilvl w:val="0"/>
          <w:numId w:val="1"/>
        </w:numPr>
        <w:autoSpaceDE w:val="0"/>
        <w:autoSpaceDN w:val="0"/>
        <w:adjustRightInd w:val="0"/>
        <w:spacing w:after="0" w:line="240" w:lineRule="auto"/>
        <w:ind w:left="284" w:hanging="284"/>
        <w:jc w:val="both"/>
        <w:rPr>
          <w:rFonts w:ascii="Arial" w:hAnsi="Arial" w:cs="Arial"/>
          <w:b/>
          <w:bCs/>
          <w:sz w:val="24"/>
          <w:szCs w:val="24"/>
        </w:rPr>
      </w:pPr>
      <w:r w:rsidRPr="004747DE">
        <w:rPr>
          <w:rFonts w:ascii="Arial" w:hAnsi="Arial" w:cs="Arial"/>
          <w:b/>
          <w:bCs/>
          <w:sz w:val="24"/>
          <w:szCs w:val="24"/>
        </w:rPr>
        <w:t>ABRANGÊNCIA</w:t>
      </w:r>
    </w:p>
    <w:p w:rsidR="00CC7F8E" w:rsidRPr="004747DE" w:rsidRDefault="00CC7F8E" w:rsidP="000A3EC0">
      <w:pPr>
        <w:autoSpaceDE w:val="0"/>
        <w:autoSpaceDN w:val="0"/>
        <w:adjustRightInd w:val="0"/>
        <w:spacing w:after="0" w:line="240" w:lineRule="auto"/>
        <w:jc w:val="both"/>
        <w:rPr>
          <w:rFonts w:ascii="Arial" w:hAnsi="Arial" w:cs="Arial"/>
          <w:b/>
          <w:bCs/>
          <w:sz w:val="24"/>
          <w:szCs w:val="24"/>
        </w:rPr>
      </w:pPr>
    </w:p>
    <w:p w:rsidR="00D2295A" w:rsidRPr="004747DE" w:rsidRDefault="004259C5" w:rsidP="004259C5">
      <w:pPr>
        <w:pStyle w:val="PargrafodaLista"/>
        <w:numPr>
          <w:ilvl w:val="1"/>
          <w:numId w:val="1"/>
        </w:numPr>
        <w:autoSpaceDE w:val="0"/>
        <w:autoSpaceDN w:val="0"/>
        <w:adjustRightInd w:val="0"/>
        <w:spacing w:after="0" w:line="240" w:lineRule="auto"/>
        <w:ind w:left="426" w:hanging="426"/>
        <w:jc w:val="both"/>
        <w:rPr>
          <w:rFonts w:ascii="Arial" w:hAnsi="Arial" w:cs="Arial"/>
          <w:color w:val="000000"/>
          <w:sz w:val="24"/>
          <w:szCs w:val="24"/>
        </w:rPr>
      </w:pPr>
      <w:r w:rsidRPr="004747DE">
        <w:rPr>
          <w:rFonts w:ascii="Arial" w:hAnsi="Arial" w:cs="Arial"/>
          <w:color w:val="000000"/>
          <w:sz w:val="24"/>
          <w:szCs w:val="24"/>
        </w:rPr>
        <w:t xml:space="preserve">Órgãos da </w:t>
      </w:r>
      <w:r w:rsidR="00257CE2">
        <w:rPr>
          <w:rFonts w:ascii="Arial" w:hAnsi="Arial" w:cs="Arial"/>
          <w:color w:val="000000"/>
          <w:sz w:val="24"/>
          <w:szCs w:val="24"/>
        </w:rPr>
        <w:t>administração d</w:t>
      </w:r>
      <w:r w:rsidR="004755B7">
        <w:rPr>
          <w:rFonts w:ascii="Arial" w:hAnsi="Arial" w:cs="Arial"/>
          <w:color w:val="000000"/>
          <w:sz w:val="24"/>
          <w:szCs w:val="24"/>
        </w:rPr>
        <w:t>ireta</w:t>
      </w:r>
      <w:r w:rsidRPr="004747DE">
        <w:rPr>
          <w:rFonts w:ascii="Arial" w:hAnsi="Arial" w:cs="Arial"/>
          <w:color w:val="000000"/>
          <w:sz w:val="24"/>
          <w:szCs w:val="24"/>
        </w:rPr>
        <w:t xml:space="preserve">, </w:t>
      </w:r>
      <w:r w:rsidR="00257CE2">
        <w:rPr>
          <w:rFonts w:ascii="Arial" w:hAnsi="Arial" w:cs="Arial"/>
          <w:color w:val="000000"/>
          <w:sz w:val="24"/>
          <w:szCs w:val="24"/>
        </w:rPr>
        <w:t>a</w:t>
      </w:r>
      <w:r w:rsidR="00C96C5C">
        <w:rPr>
          <w:rFonts w:ascii="Arial" w:hAnsi="Arial" w:cs="Arial"/>
          <w:color w:val="000000"/>
          <w:sz w:val="24"/>
          <w:szCs w:val="24"/>
        </w:rPr>
        <w:t xml:space="preserve">utárquica e </w:t>
      </w:r>
      <w:r w:rsidR="00257CE2">
        <w:rPr>
          <w:rFonts w:ascii="Arial" w:hAnsi="Arial" w:cs="Arial"/>
          <w:color w:val="000000"/>
          <w:sz w:val="24"/>
          <w:szCs w:val="24"/>
        </w:rPr>
        <w:t>f</w:t>
      </w:r>
      <w:r w:rsidRPr="004747DE">
        <w:rPr>
          <w:rFonts w:ascii="Arial" w:hAnsi="Arial" w:cs="Arial"/>
          <w:color w:val="000000"/>
          <w:sz w:val="24"/>
          <w:szCs w:val="24"/>
        </w:rPr>
        <w:t>undacional do Poder Executivo Estadual.</w:t>
      </w:r>
    </w:p>
    <w:p w:rsidR="004259C5" w:rsidRPr="004747DE" w:rsidRDefault="004259C5" w:rsidP="004259C5">
      <w:pPr>
        <w:pStyle w:val="PargrafodaLista"/>
        <w:autoSpaceDE w:val="0"/>
        <w:autoSpaceDN w:val="0"/>
        <w:adjustRightInd w:val="0"/>
        <w:spacing w:after="0" w:line="240" w:lineRule="auto"/>
        <w:ind w:left="294"/>
        <w:jc w:val="both"/>
        <w:rPr>
          <w:rFonts w:ascii="Arial" w:hAnsi="Arial" w:cs="Arial"/>
          <w:color w:val="000000"/>
          <w:sz w:val="24"/>
          <w:szCs w:val="24"/>
        </w:rPr>
      </w:pPr>
    </w:p>
    <w:p w:rsidR="00F110A9" w:rsidRPr="004747DE" w:rsidRDefault="00F110A9" w:rsidP="000A3EC0">
      <w:pPr>
        <w:pStyle w:val="PargrafodaLista"/>
        <w:numPr>
          <w:ilvl w:val="0"/>
          <w:numId w:val="1"/>
        </w:numPr>
        <w:autoSpaceDE w:val="0"/>
        <w:autoSpaceDN w:val="0"/>
        <w:adjustRightInd w:val="0"/>
        <w:spacing w:after="0" w:line="240" w:lineRule="auto"/>
        <w:ind w:left="284" w:hanging="284"/>
        <w:jc w:val="both"/>
        <w:rPr>
          <w:rFonts w:ascii="Arial" w:hAnsi="Arial" w:cs="Arial"/>
          <w:b/>
          <w:bCs/>
          <w:sz w:val="24"/>
          <w:szCs w:val="24"/>
        </w:rPr>
      </w:pPr>
      <w:r w:rsidRPr="004747DE">
        <w:rPr>
          <w:rFonts w:ascii="Arial" w:hAnsi="Arial" w:cs="Arial"/>
          <w:b/>
          <w:bCs/>
          <w:sz w:val="24"/>
          <w:szCs w:val="24"/>
        </w:rPr>
        <w:t>FUNDAMENTAÇÃO LEGAL</w:t>
      </w:r>
    </w:p>
    <w:p w:rsidR="00817EA9" w:rsidRPr="004747DE" w:rsidRDefault="00817EA9" w:rsidP="009F2D3F">
      <w:pPr>
        <w:autoSpaceDE w:val="0"/>
        <w:autoSpaceDN w:val="0"/>
        <w:adjustRightInd w:val="0"/>
        <w:spacing w:after="0" w:line="240" w:lineRule="auto"/>
        <w:jc w:val="both"/>
        <w:rPr>
          <w:rFonts w:ascii="Arial" w:hAnsi="Arial" w:cs="Arial"/>
          <w:sz w:val="24"/>
          <w:szCs w:val="24"/>
        </w:rPr>
      </w:pPr>
    </w:p>
    <w:p w:rsidR="00E5573B" w:rsidRDefault="00D51100" w:rsidP="00E5573B">
      <w:pPr>
        <w:pStyle w:val="PargrafodaLista"/>
        <w:numPr>
          <w:ilvl w:val="1"/>
          <w:numId w:val="8"/>
        </w:numPr>
        <w:autoSpaceDE w:val="0"/>
        <w:autoSpaceDN w:val="0"/>
        <w:adjustRightInd w:val="0"/>
        <w:spacing w:after="0" w:line="240" w:lineRule="auto"/>
        <w:ind w:left="426" w:hanging="426"/>
        <w:jc w:val="both"/>
        <w:rPr>
          <w:rFonts w:ascii="Arial" w:hAnsi="Arial" w:cs="Arial"/>
          <w:sz w:val="24"/>
          <w:szCs w:val="24"/>
        </w:rPr>
      </w:pPr>
      <w:r w:rsidRPr="004747DE">
        <w:rPr>
          <w:rFonts w:ascii="Arial" w:hAnsi="Arial" w:cs="Arial"/>
          <w:b/>
          <w:sz w:val="24"/>
          <w:szCs w:val="24"/>
        </w:rPr>
        <w:t xml:space="preserve">Lei </w:t>
      </w:r>
      <w:r w:rsidR="00817EA9" w:rsidRPr="004747DE">
        <w:rPr>
          <w:rFonts w:ascii="Arial" w:hAnsi="Arial" w:cs="Arial"/>
          <w:b/>
          <w:sz w:val="24"/>
          <w:szCs w:val="24"/>
        </w:rPr>
        <w:t xml:space="preserve">Estadual </w:t>
      </w:r>
      <w:r w:rsidRPr="004747DE">
        <w:rPr>
          <w:rFonts w:ascii="Arial" w:hAnsi="Arial" w:cs="Arial"/>
          <w:b/>
          <w:sz w:val="24"/>
          <w:szCs w:val="24"/>
        </w:rPr>
        <w:t>Complementar nº 46</w:t>
      </w:r>
      <w:r w:rsidRPr="004747DE">
        <w:rPr>
          <w:rFonts w:ascii="Arial" w:hAnsi="Arial" w:cs="Arial"/>
          <w:sz w:val="24"/>
          <w:szCs w:val="24"/>
        </w:rPr>
        <w:t xml:space="preserve">, de 31/01/1994, e suas alterações – Institui o Regime Jurídico Único dos servidores públicos civis da </w:t>
      </w:r>
      <w:r w:rsidR="00CB3F11">
        <w:rPr>
          <w:rFonts w:ascii="Arial" w:hAnsi="Arial" w:cs="Arial"/>
          <w:sz w:val="24"/>
          <w:szCs w:val="24"/>
        </w:rPr>
        <w:t>a</w:t>
      </w:r>
      <w:r w:rsidR="004755B7">
        <w:rPr>
          <w:rFonts w:ascii="Arial" w:hAnsi="Arial" w:cs="Arial"/>
          <w:sz w:val="24"/>
          <w:szCs w:val="24"/>
        </w:rPr>
        <w:t xml:space="preserve">dministração </w:t>
      </w:r>
      <w:r w:rsidR="00CB3F11">
        <w:rPr>
          <w:rFonts w:ascii="Arial" w:hAnsi="Arial" w:cs="Arial"/>
          <w:sz w:val="24"/>
          <w:szCs w:val="24"/>
        </w:rPr>
        <w:t>d</w:t>
      </w:r>
      <w:r w:rsidR="004755B7">
        <w:rPr>
          <w:rFonts w:ascii="Arial" w:hAnsi="Arial" w:cs="Arial"/>
          <w:sz w:val="24"/>
          <w:szCs w:val="24"/>
        </w:rPr>
        <w:t>ireta</w:t>
      </w:r>
      <w:r w:rsidRPr="004747DE">
        <w:rPr>
          <w:rFonts w:ascii="Arial" w:hAnsi="Arial" w:cs="Arial"/>
          <w:sz w:val="24"/>
          <w:szCs w:val="24"/>
        </w:rPr>
        <w:t>, das autarquias e das fundações públicas do Estado do Espírito Sant</w:t>
      </w:r>
      <w:r w:rsidR="000B49C6" w:rsidRPr="004747DE">
        <w:rPr>
          <w:rFonts w:ascii="Arial" w:hAnsi="Arial" w:cs="Arial"/>
          <w:sz w:val="24"/>
          <w:szCs w:val="24"/>
        </w:rPr>
        <w:t>o, de qualquer dos seus Poderes;</w:t>
      </w:r>
    </w:p>
    <w:p w:rsidR="00725420" w:rsidRDefault="00725420" w:rsidP="00725420">
      <w:pPr>
        <w:pStyle w:val="PargrafodaLista"/>
        <w:autoSpaceDE w:val="0"/>
        <w:autoSpaceDN w:val="0"/>
        <w:adjustRightInd w:val="0"/>
        <w:spacing w:after="0" w:line="240" w:lineRule="auto"/>
        <w:ind w:left="426"/>
        <w:jc w:val="both"/>
        <w:rPr>
          <w:rFonts w:ascii="Arial" w:hAnsi="Arial" w:cs="Arial"/>
          <w:sz w:val="24"/>
          <w:szCs w:val="24"/>
        </w:rPr>
      </w:pPr>
    </w:p>
    <w:p w:rsidR="00725420" w:rsidRPr="00725420" w:rsidRDefault="00725420" w:rsidP="00725420">
      <w:pPr>
        <w:pStyle w:val="PargrafodaLista"/>
        <w:numPr>
          <w:ilvl w:val="1"/>
          <w:numId w:val="8"/>
        </w:numPr>
        <w:spacing w:after="0" w:line="240" w:lineRule="auto"/>
        <w:ind w:left="426" w:hanging="426"/>
        <w:contextualSpacing w:val="0"/>
        <w:jc w:val="both"/>
        <w:rPr>
          <w:rFonts w:ascii="Arial" w:hAnsi="Arial" w:cs="Arial"/>
          <w:sz w:val="24"/>
          <w:szCs w:val="24"/>
        </w:rPr>
      </w:pPr>
      <w:r w:rsidRPr="00EC40E5">
        <w:rPr>
          <w:rFonts w:ascii="Arial" w:hAnsi="Arial" w:cs="Arial"/>
          <w:b/>
          <w:sz w:val="24"/>
          <w:szCs w:val="24"/>
        </w:rPr>
        <w:t>Portaria n° 19-R</w:t>
      </w:r>
      <w:r w:rsidRPr="00EC40E5">
        <w:rPr>
          <w:rFonts w:ascii="Arial" w:hAnsi="Arial" w:cs="Arial"/>
          <w:sz w:val="24"/>
          <w:szCs w:val="24"/>
        </w:rPr>
        <w:t>, de 19/07/2019 – Dispõe sobre a obrigatoriedade de processos que deverão tramitar integralmente em meio digital.</w:t>
      </w:r>
    </w:p>
    <w:p w:rsidR="00EC1909" w:rsidRPr="004747DE" w:rsidRDefault="00EC1909" w:rsidP="00EC1909">
      <w:pPr>
        <w:pStyle w:val="PargrafodaLista"/>
        <w:autoSpaceDE w:val="0"/>
        <w:autoSpaceDN w:val="0"/>
        <w:adjustRightInd w:val="0"/>
        <w:spacing w:after="0" w:line="240" w:lineRule="auto"/>
        <w:ind w:left="426"/>
        <w:jc w:val="both"/>
        <w:rPr>
          <w:rFonts w:ascii="Arial" w:hAnsi="Arial" w:cs="Arial"/>
          <w:sz w:val="24"/>
          <w:szCs w:val="24"/>
        </w:rPr>
      </w:pPr>
    </w:p>
    <w:p w:rsidR="00F110A9" w:rsidRPr="004747DE" w:rsidRDefault="00F110A9" w:rsidP="000A3EC0">
      <w:pPr>
        <w:pStyle w:val="PargrafodaLista"/>
        <w:numPr>
          <w:ilvl w:val="0"/>
          <w:numId w:val="1"/>
        </w:numPr>
        <w:autoSpaceDE w:val="0"/>
        <w:autoSpaceDN w:val="0"/>
        <w:adjustRightInd w:val="0"/>
        <w:spacing w:after="0" w:line="240" w:lineRule="auto"/>
        <w:ind w:left="284" w:hanging="284"/>
        <w:jc w:val="both"/>
        <w:rPr>
          <w:rFonts w:ascii="Arial" w:hAnsi="Arial" w:cs="Arial"/>
          <w:b/>
          <w:bCs/>
          <w:sz w:val="24"/>
          <w:szCs w:val="24"/>
        </w:rPr>
      </w:pPr>
      <w:r w:rsidRPr="004747DE">
        <w:rPr>
          <w:rFonts w:ascii="Arial" w:hAnsi="Arial" w:cs="Arial"/>
          <w:b/>
          <w:bCs/>
          <w:sz w:val="24"/>
          <w:szCs w:val="24"/>
        </w:rPr>
        <w:t>DEFINIÇÕES</w:t>
      </w:r>
    </w:p>
    <w:p w:rsidR="005A3478" w:rsidRPr="004747DE" w:rsidRDefault="005A3478" w:rsidP="00E84207">
      <w:pPr>
        <w:autoSpaceDE w:val="0"/>
        <w:autoSpaceDN w:val="0"/>
        <w:adjustRightInd w:val="0"/>
        <w:spacing w:after="0" w:line="240" w:lineRule="auto"/>
        <w:jc w:val="both"/>
        <w:rPr>
          <w:rFonts w:ascii="Arial" w:hAnsi="Arial" w:cs="Arial"/>
          <w:b/>
          <w:color w:val="000000"/>
          <w:sz w:val="24"/>
          <w:szCs w:val="24"/>
        </w:rPr>
      </w:pPr>
    </w:p>
    <w:p w:rsidR="00D73B03" w:rsidRDefault="00D73B03" w:rsidP="000B49C6">
      <w:pPr>
        <w:pStyle w:val="PargrafodaLista"/>
        <w:numPr>
          <w:ilvl w:val="1"/>
          <w:numId w:val="1"/>
        </w:numPr>
        <w:autoSpaceDE w:val="0"/>
        <w:autoSpaceDN w:val="0"/>
        <w:adjustRightInd w:val="0"/>
        <w:spacing w:after="0" w:line="240" w:lineRule="auto"/>
        <w:ind w:left="426" w:hanging="426"/>
        <w:jc w:val="both"/>
        <w:rPr>
          <w:rFonts w:ascii="Arial" w:hAnsi="Arial" w:cs="Arial"/>
          <w:color w:val="000000"/>
          <w:sz w:val="24"/>
          <w:szCs w:val="24"/>
        </w:rPr>
      </w:pPr>
      <w:r w:rsidRPr="00D73B03">
        <w:rPr>
          <w:rFonts w:ascii="Arial" w:hAnsi="Arial" w:cs="Arial"/>
          <w:b/>
          <w:color w:val="000000"/>
          <w:sz w:val="24"/>
          <w:szCs w:val="24"/>
        </w:rPr>
        <w:t>ATS</w:t>
      </w:r>
      <w:r w:rsidR="00B24D10">
        <w:rPr>
          <w:rFonts w:ascii="Arial" w:hAnsi="Arial" w:cs="Arial"/>
          <w:color w:val="000000"/>
          <w:sz w:val="24"/>
          <w:szCs w:val="24"/>
        </w:rPr>
        <w:t xml:space="preserve"> – Adicional de </w:t>
      </w:r>
      <w:r w:rsidR="00257CE2">
        <w:rPr>
          <w:rFonts w:ascii="Arial" w:hAnsi="Arial" w:cs="Arial"/>
          <w:color w:val="000000"/>
          <w:sz w:val="24"/>
          <w:szCs w:val="24"/>
        </w:rPr>
        <w:t>T</w:t>
      </w:r>
      <w:r>
        <w:rPr>
          <w:rFonts w:ascii="Arial" w:hAnsi="Arial" w:cs="Arial"/>
          <w:color w:val="000000"/>
          <w:sz w:val="24"/>
          <w:szCs w:val="24"/>
        </w:rPr>
        <w:t xml:space="preserve">empo de </w:t>
      </w:r>
      <w:r w:rsidR="00257CE2">
        <w:rPr>
          <w:rFonts w:ascii="Arial" w:hAnsi="Arial" w:cs="Arial"/>
          <w:color w:val="000000"/>
          <w:sz w:val="24"/>
          <w:szCs w:val="24"/>
        </w:rPr>
        <w:t>S</w:t>
      </w:r>
      <w:r>
        <w:rPr>
          <w:rFonts w:ascii="Arial" w:hAnsi="Arial" w:cs="Arial"/>
          <w:color w:val="000000"/>
          <w:sz w:val="24"/>
          <w:szCs w:val="24"/>
        </w:rPr>
        <w:t>erviço;</w:t>
      </w:r>
    </w:p>
    <w:p w:rsidR="00D73B03" w:rsidRPr="00D73B03" w:rsidRDefault="00D73B03" w:rsidP="00D73B03">
      <w:pPr>
        <w:pStyle w:val="PargrafodaLista"/>
        <w:autoSpaceDE w:val="0"/>
        <w:autoSpaceDN w:val="0"/>
        <w:adjustRightInd w:val="0"/>
        <w:spacing w:after="0" w:line="240" w:lineRule="auto"/>
        <w:ind w:left="426"/>
        <w:jc w:val="both"/>
        <w:rPr>
          <w:rFonts w:ascii="Arial" w:hAnsi="Arial" w:cs="Arial"/>
          <w:color w:val="000000"/>
          <w:sz w:val="24"/>
          <w:szCs w:val="24"/>
        </w:rPr>
      </w:pPr>
    </w:p>
    <w:p w:rsidR="000B49C6" w:rsidRPr="00CB3F11" w:rsidRDefault="004755B7" w:rsidP="00E94A86">
      <w:pPr>
        <w:pStyle w:val="PargrafodaLista"/>
        <w:numPr>
          <w:ilvl w:val="1"/>
          <w:numId w:val="1"/>
        </w:numPr>
        <w:autoSpaceDE w:val="0"/>
        <w:autoSpaceDN w:val="0"/>
        <w:adjustRightInd w:val="0"/>
        <w:spacing w:after="0" w:line="240" w:lineRule="auto"/>
        <w:ind w:left="426" w:hanging="426"/>
        <w:jc w:val="both"/>
        <w:rPr>
          <w:rFonts w:ascii="Arial" w:hAnsi="Arial" w:cs="Arial"/>
          <w:color w:val="000000"/>
          <w:sz w:val="24"/>
          <w:szCs w:val="24"/>
        </w:rPr>
      </w:pPr>
      <w:r w:rsidRPr="00CB3F11">
        <w:rPr>
          <w:rFonts w:ascii="Arial" w:hAnsi="Arial" w:cs="Arial"/>
          <w:b/>
          <w:color w:val="000000"/>
          <w:sz w:val="24"/>
          <w:szCs w:val="24"/>
        </w:rPr>
        <w:t>U</w:t>
      </w:r>
      <w:r w:rsidR="000B49C6" w:rsidRPr="00CB3F11">
        <w:rPr>
          <w:rFonts w:ascii="Arial" w:hAnsi="Arial" w:cs="Arial"/>
          <w:b/>
          <w:color w:val="000000"/>
          <w:sz w:val="24"/>
          <w:szCs w:val="24"/>
        </w:rPr>
        <w:t>nidade de Recursos Humanos (RH)</w:t>
      </w:r>
      <w:r w:rsidR="00CB3F11" w:rsidRPr="00CB3F11">
        <w:rPr>
          <w:rFonts w:ascii="Arial" w:hAnsi="Arial" w:cs="Arial"/>
          <w:b/>
          <w:color w:val="000000"/>
          <w:sz w:val="24"/>
          <w:szCs w:val="24"/>
        </w:rPr>
        <w:t xml:space="preserve"> – </w:t>
      </w:r>
      <w:r w:rsidR="000B49C6" w:rsidRPr="00CB3F11">
        <w:rPr>
          <w:rFonts w:ascii="Arial" w:hAnsi="Arial" w:cs="Arial"/>
          <w:color w:val="000000"/>
          <w:sz w:val="24"/>
          <w:szCs w:val="24"/>
        </w:rPr>
        <w:t xml:space="preserve">Setor(es) centralizado(s)/ descentralizado(s) do órgão que exerce(m) acompanhamento e registro </w:t>
      </w:r>
      <w:r w:rsidR="00527DFA" w:rsidRPr="00CB3F11">
        <w:rPr>
          <w:rFonts w:ascii="Arial" w:hAnsi="Arial" w:cs="Arial"/>
          <w:color w:val="000000"/>
          <w:sz w:val="24"/>
          <w:szCs w:val="24"/>
        </w:rPr>
        <w:t>do adicional</w:t>
      </w:r>
      <w:r w:rsidR="000B49C6" w:rsidRPr="00CB3F11">
        <w:rPr>
          <w:rFonts w:ascii="Arial" w:hAnsi="Arial" w:cs="Arial"/>
          <w:color w:val="000000"/>
          <w:sz w:val="24"/>
          <w:szCs w:val="24"/>
        </w:rPr>
        <w:t xml:space="preserve"> de tempo de serviço;</w:t>
      </w:r>
    </w:p>
    <w:p w:rsidR="000B49C6" w:rsidRPr="004747DE" w:rsidRDefault="000B49C6" w:rsidP="000B49C6">
      <w:pPr>
        <w:pStyle w:val="PargrafodaLista"/>
        <w:autoSpaceDE w:val="0"/>
        <w:autoSpaceDN w:val="0"/>
        <w:adjustRightInd w:val="0"/>
        <w:spacing w:after="0" w:line="240" w:lineRule="auto"/>
        <w:ind w:left="426"/>
        <w:jc w:val="both"/>
        <w:rPr>
          <w:rFonts w:ascii="Arial" w:hAnsi="Arial" w:cs="Arial"/>
          <w:b/>
          <w:color w:val="000000"/>
          <w:sz w:val="24"/>
          <w:szCs w:val="24"/>
        </w:rPr>
      </w:pPr>
    </w:p>
    <w:p w:rsidR="00196A8C" w:rsidRPr="00CB3F11" w:rsidRDefault="004259C5" w:rsidP="00500A20">
      <w:pPr>
        <w:pStyle w:val="PargrafodaLista"/>
        <w:numPr>
          <w:ilvl w:val="1"/>
          <w:numId w:val="1"/>
        </w:numPr>
        <w:autoSpaceDE w:val="0"/>
        <w:autoSpaceDN w:val="0"/>
        <w:adjustRightInd w:val="0"/>
        <w:spacing w:after="0" w:line="240" w:lineRule="auto"/>
        <w:ind w:left="426" w:hanging="426"/>
        <w:jc w:val="both"/>
        <w:rPr>
          <w:rFonts w:ascii="Arial" w:hAnsi="Arial" w:cs="Arial"/>
          <w:b/>
          <w:color w:val="000000"/>
          <w:sz w:val="24"/>
          <w:szCs w:val="24"/>
        </w:rPr>
      </w:pPr>
      <w:proofErr w:type="spellStart"/>
      <w:r w:rsidRPr="00CB3F11">
        <w:rPr>
          <w:rFonts w:ascii="Arial" w:hAnsi="Arial" w:cs="Arial"/>
          <w:b/>
          <w:color w:val="000000"/>
          <w:sz w:val="24"/>
          <w:szCs w:val="24"/>
        </w:rPr>
        <w:t>Siarhes</w:t>
      </w:r>
      <w:proofErr w:type="spellEnd"/>
      <w:r w:rsidRPr="00CB3F11">
        <w:rPr>
          <w:rFonts w:ascii="Arial" w:hAnsi="Arial" w:cs="Arial"/>
          <w:b/>
          <w:color w:val="000000"/>
          <w:sz w:val="24"/>
          <w:szCs w:val="24"/>
        </w:rPr>
        <w:t xml:space="preserve"> </w:t>
      </w:r>
      <w:r w:rsidR="00CB3F11" w:rsidRPr="00CB3F11">
        <w:rPr>
          <w:rFonts w:ascii="Arial" w:hAnsi="Arial" w:cs="Arial"/>
          <w:b/>
          <w:color w:val="000000"/>
          <w:sz w:val="24"/>
          <w:szCs w:val="24"/>
        </w:rPr>
        <w:t xml:space="preserve">– </w:t>
      </w:r>
      <w:r w:rsidRPr="00CB3F11">
        <w:rPr>
          <w:rFonts w:ascii="Arial" w:hAnsi="Arial" w:cs="Arial"/>
          <w:color w:val="000000"/>
          <w:sz w:val="24"/>
          <w:szCs w:val="24"/>
        </w:rPr>
        <w:t>Sistema Integrado de Administração de Rec</w:t>
      </w:r>
      <w:r w:rsidR="0076575D" w:rsidRPr="00CB3F11">
        <w:rPr>
          <w:rFonts w:ascii="Arial" w:hAnsi="Arial" w:cs="Arial"/>
          <w:color w:val="000000"/>
          <w:sz w:val="24"/>
          <w:szCs w:val="24"/>
        </w:rPr>
        <w:t xml:space="preserve">ursos </w:t>
      </w:r>
      <w:r w:rsidR="00FB5D77" w:rsidRPr="00CB3F11">
        <w:rPr>
          <w:rFonts w:ascii="Arial" w:hAnsi="Arial" w:cs="Arial"/>
          <w:color w:val="000000"/>
          <w:sz w:val="24"/>
          <w:szCs w:val="24"/>
        </w:rPr>
        <w:t>Humanos do Espírito Santo.</w:t>
      </w:r>
    </w:p>
    <w:p w:rsidR="004259C5" w:rsidRPr="004747DE" w:rsidRDefault="004259C5" w:rsidP="004259C5">
      <w:pPr>
        <w:autoSpaceDE w:val="0"/>
        <w:autoSpaceDN w:val="0"/>
        <w:adjustRightInd w:val="0"/>
        <w:spacing w:after="0" w:line="240" w:lineRule="auto"/>
        <w:jc w:val="both"/>
        <w:rPr>
          <w:rFonts w:ascii="Arial" w:hAnsi="Arial" w:cs="Arial"/>
          <w:color w:val="000000"/>
          <w:sz w:val="24"/>
          <w:szCs w:val="24"/>
        </w:rPr>
      </w:pPr>
    </w:p>
    <w:p w:rsidR="00F330E7" w:rsidRPr="004747DE" w:rsidRDefault="00F110A9" w:rsidP="000A3EC0">
      <w:pPr>
        <w:pStyle w:val="PargrafodaLista"/>
        <w:numPr>
          <w:ilvl w:val="0"/>
          <w:numId w:val="1"/>
        </w:numPr>
        <w:autoSpaceDE w:val="0"/>
        <w:autoSpaceDN w:val="0"/>
        <w:adjustRightInd w:val="0"/>
        <w:spacing w:after="0" w:line="240" w:lineRule="auto"/>
        <w:ind w:left="284" w:hanging="284"/>
        <w:jc w:val="both"/>
        <w:rPr>
          <w:rFonts w:ascii="Arial" w:hAnsi="Arial" w:cs="Arial"/>
          <w:b/>
          <w:bCs/>
          <w:sz w:val="24"/>
          <w:szCs w:val="24"/>
        </w:rPr>
      </w:pPr>
      <w:r w:rsidRPr="004747DE">
        <w:rPr>
          <w:rFonts w:ascii="Arial" w:hAnsi="Arial" w:cs="Arial"/>
          <w:b/>
          <w:bCs/>
          <w:sz w:val="24"/>
          <w:szCs w:val="24"/>
        </w:rPr>
        <w:t>UNIDADES FUNCIONAIS ENVOLVIDAS</w:t>
      </w:r>
    </w:p>
    <w:p w:rsidR="00E60B04" w:rsidRPr="004747DE" w:rsidRDefault="00E60B04" w:rsidP="000A3EC0">
      <w:pPr>
        <w:autoSpaceDE w:val="0"/>
        <w:autoSpaceDN w:val="0"/>
        <w:adjustRightInd w:val="0"/>
        <w:spacing w:after="0" w:line="240" w:lineRule="auto"/>
        <w:jc w:val="both"/>
        <w:rPr>
          <w:rFonts w:ascii="Arial" w:hAnsi="Arial" w:cs="Arial"/>
          <w:b/>
          <w:bCs/>
          <w:sz w:val="24"/>
          <w:szCs w:val="24"/>
        </w:rPr>
      </w:pPr>
    </w:p>
    <w:p w:rsidR="000B49C6" w:rsidRDefault="000B49C6" w:rsidP="00062307">
      <w:pPr>
        <w:pStyle w:val="PargrafodaLista"/>
        <w:numPr>
          <w:ilvl w:val="0"/>
          <w:numId w:val="29"/>
        </w:numPr>
        <w:autoSpaceDE w:val="0"/>
        <w:autoSpaceDN w:val="0"/>
        <w:adjustRightInd w:val="0"/>
        <w:spacing w:after="0" w:line="240" w:lineRule="auto"/>
        <w:ind w:left="426" w:hanging="426"/>
        <w:jc w:val="both"/>
        <w:rPr>
          <w:rFonts w:ascii="Arial" w:hAnsi="Arial" w:cs="Arial"/>
          <w:color w:val="000000" w:themeColor="text1"/>
          <w:sz w:val="24"/>
          <w:szCs w:val="24"/>
        </w:rPr>
      </w:pPr>
      <w:proofErr w:type="spellStart"/>
      <w:r w:rsidRPr="004747DE">
        <w:rPr>
          <w:rFonts w:ascii="Arial" w:hAnsi="Arial" w:cs="Arial"/>
          <w:color w:val="000000" w:themeColor="text1"/>
          <w:sz w:val="24"/>
          <w:szCs w:val="24"/>
        </w:rPr>
        <w:t>Subgerência</w:t>
      </w:r>
      <w:proofErr w:type="spellEnd"/>
      <w:r w:rsidRPr="004747DE">
        <w:rPr>
          <w:rFonts w:ascii="Arial" w:hAnsi="Arial" w:cs="Arial"/>
          <w:color w:val="000000" w:themeColor="text1"/>
          <w:sz w:val="24"/>
          <w:szCs w:val="24"/>
        </w:rPr>
        <w:t xml:space="preserve"> de Vantagens e Benefícios – </w:t>
      </w:r>
      <w:proofErr w:type="spellStart"/>
      <w:r w:rsidRPr="004747DE">
        <w:rPr>
          <w:rFonts w:ascii="Arial" w:hAnsi="Arial" w:cs="Arial"/>
          <w:color w:val="000000" w:themeColor="text1"/>
          <w:sz w:val="24"/>
          <w:szCs w:val="24"/>
        </w:rPr>
        <w:t>Suveb</w:t>
      </w:r>
      <w:proofErr w:type="spellEnd"/>
      <w:r w:rsidRPr="004747DE">
        <w:rPr>
          <w:rFonts w:ascii="Arial" w:hAnsi="Arial" w:cs="Arial"/>
          <w:color w:val="000000" w:themeColor="text1"/>
          <w:sz w:val="24"/>
          <w:szCs w:val="24"/>
        </w:rPr>
        <w:t>/</w:t>
      </w:r>
      <w:proofErr w:type="spellStart"/>
      <w:r w:rsidRPr="004747DE">
        <w:rPr>
          <w:rFonts w:ascii="Arial" w:hAnsi="Arial" w:cs="Arial"/>
          <w:color w:val="000000" w:themeColor="text1"/>
          <w:sz w:val="24"/>
          <w:szCs w:val="24"/>
        </w:rPr>
        <w:t>Seger</w:t>
      </w:r>
      <w:proofErr w:type="spellEnd"/>
      <w:r w:rsidRPr="004747DE">
        <w:rPr>
          <w:rFonts w:ascii="Arial" w:hAnsi="Arial" w:cs="Arial"/>
          <w:color w:val="000000" w:themeColor="text1"/>
          <w:sz w:val="24"/>
          <w:szCs w:val="24"/>
        </w:rPr>
        <w:t xml:space="preserve"> (</w:t>
      </w:r>
      <w:r w:rsidR="00CB3F11" w:rsidRPr="00CB3F11">
        <w:rPr>
          <w:rFonts w:ascii="Arial" w:hAnsi="Arial" w:cs="Arial"/>
          <w:color w:val="000000" w:themeColor="text1"/>
          <w:sz w:val="24"/>
          <w:szCs w:val="24"/>
        </w:rPr>
        <w:t>a</w:t>
      </w:r>
      <w:r w:rsidR="004755B7" w:rsidRPr="00CB3F11">
        <w:rPr>
          <w:rFonts w:ascii="Arial" w:hAnsi="Arial" w:cs="Arial"/>
          <w:color w:val="000000" w:themeColor="text1"/>
          <w:sz w:val="24"/>
          <w:szCs w:val="24"/>
        </w:rPr>
        <w:t>dministração</w:t>
      </w:r>
      <w:r w:rsidR="004755B7">
        <w:rPr>
          <w:rFonts w:ascii="Arial" w:hAnsi="Arial" w:cs="Arial"/>
          <w:i/>
          <w:color w:val="000000" w:themeColor="text1"/>
          <w:sz w:val="24"/>
          <w:szCs w:val="24"/>
        </w:rPr>
        <w:t xml:space="preserve"> </w:t>
      </w:r>
      <w:r w:rsidR="00CB3F11" w:rsidRPr="00CB3F11">
        <w:rPr>
          <w:rFonts w:ascii="Arial" w:hAnsi="Arial" w:cs="Arial"/>
          <w:color w:val="000000" w:themeColor="text1"/>
          <w:sz w:val="24"/>
          <w:szCs w:val="24"/>
        </w:rPr>
        <w:t>d</w:t>
      </w:r>
      <w:r w:rsidR="004755B7" w:rsidRPr="00CB3F11">
        <w:rPr>
          <w:rFonts w:ascii="Arial" w:hAnsi="Arial" w:cs="Arial"/>
          <w:color w:val="000000" w:themeColor="text1"/>
          <w:sz w:val="24"/>
          <w:szCs w:val="24"/>
        </w:rPr>
        <w:t>ireta</w:t>
      </w:r>
      <w:r w:rsidRPr="004747DE">
        <w:rPr>
          <w:rFonts w:ascii="Arial" w:hAnsi="Arial" w:cs="Arial"/>
          <w:color w:val="000000" w:themeColor="text1"/>
          <w:sz w:val="24"/>
          <w:szCs w:val="24"/>
        </w:rPr>
        <w:t>);</w:t>
      </w:r>
    </w:p>
    <w:p w:rsidR="007070C5" w:rsidRDefault="007070C5" w:rsidP="007070C5">
      <w:pPr>
        <w:pStyle w:val="PargrafodaLista"/>
        <w:autoSpaceDE w:val="0"/>
        <w:autoSpaceDN w:val="0"/>
        <w:adjustRightInd w:val="0"/>
        <w:spacing w:after="0" w:line="240" w:lineRule="auto"/>
        <w:ind w:left="426"/>
        <w:jc w:val="both"/>
        <w:rPr>
          <w:rFonts w:ascii="Arial" w:hAnsi="Arial" w:cs="Arial"/>
          <w:color w:val="000000" w:themeColor="text1"/>
          <w:sz w:val="24"/>
          <w:szCs w:val="24"/>
        </w:rPr>
      </w:pPr>
    </w:p>
    <w:p w:rsidR="00281710" w:rsidRDefault="00973727" w:rsidP="00281710">
      <w:pPr>
        <w:pStyle w:val="PargrafodaLista"/>
        <w:numPr>
          <w:ilvl w:val="0"/>
          <w:numId w:val="29"/>
        </w:numPr>
        <w:autoSpaceDE w:val="0"/>
        <w:autoSpaceDN w:val="0"/>
        <w:adjustRightInd w:val="0"/>
        <w:spacing w:after="0" w:line="240" w:lineRule="auto"/>
        <w:ind w:left="426" w:hanging="426"/>
        <w:jc w:val="both"/>
        <w:rPr>
          <w:rFonts w:ascii="Arial" w:hAnsi="Arial" w:cs="Arial"/>
          <w:color w:val="000000" w:themeColor="text1"/>
          <w:sz w:val="24"/>
          <w:szCs w:val="24"/>
        </w:rPr>
      </w:pPr>
      <w:r>
        <w:rPr>
          <w:rFonts w:ascii="Arial" w:hAnsi="Arial" w:cs="Arial"/>
          <w:color w:val="000000" w:themeColor="text1"/>
          <w:sz w:val="24"/>
          <w:szCs w:val="24"/>
        </w:rPr>
        <w:t xml:space="preserve">Gerência de Recursos Humanos – </w:t>
      </w:r>
      <w:proofErr w:type="spellStart"/>
      <w:r>
        <w:rPr>
          <w:rFonts w:ascii="Arial" w:hAnsi="Arial" w:cs="Arial"/>
          <w:color w:val="000000" w:themeColor="text1"/>
          <w:sz w:val="24"/>
          <w:szCs w:val="24"/>
        </w:rPr>
        <w:t>Gerer</w:t>
      </w:r>
      <w:proofErr w:type="spellEnd"/>
      <w:r>
        <w:rPr>
          <w:rFonts w:ascii="Arial" w:hAnsi="Arial" w:cs="Arial"/>
          <w:color w:val="000000" w:themeColor="text1"/>
          <w:sz w:val="24"/>
          <w:szCs w:val="24"/>
        </w:rPr>
        <w:t>/</w:t>
      </w:r>
      <w:proofErr w:type="spellStart"/>
      <w:r>
        <w:rPr>
          <w:rFonts w:ascii="Arial" w:hAnsi="Arial" w:cs="Arial"/>
          <w:color w:val="000000" w:themeColor="text1"/>
          <w:sz w:val="24"/>
          <w:szCs w:val="24"/>
        </w:rPr>
        <w:t>Seger</w:t>
      </w:r>
      <w:proofErr w:type="spellEnd"/>
      <w:r>
        <w:rPr>
          <w:rFonts w:ascii="Arial" w:hAnsi="Arial" w:cs="Arial"/>
          <w:color w:val="000000" w:themeColor="text1"/>
          <w:sz w:val="24"/>
          <w:szCs w:val="24"/>
        </w:rPr>
        <w:t xml:space="preserve"> (</w:t>
      </w:r>
      <w:r w:rsidR="00CB3F11">
        <w:rPr>
          <w:rFonts w:ascii="Arial" w:hAnsi="Arial" w:cs="Arial"/>
          <w:color w:val="000000" w:themeColor="text1"/>
          <w:sz w:val="24"/>
          <w:szCs w:val="24"/>
        </w:rPr>
        <w:t>a</w:t>
      </w:r>
      <w:r w:rsidR="004755B7">
        <w:rPr>
          <w:rFonts w:ascii="Arial" w:hAnsi="Arial" w:cs="Arial"/>
          <w:color w:val="000000" w:themeColor="text1"/>
          <w:sz w:val="24"/>
          <w:szCs w:val="24"/>
        </w:rPr>
        <w:t xml:space="preserve">dministração </w:t>
      </w:r>
      <w:r w:rsidR="00CB3F11">
        <w:rPr>
          <w:rFonts w:ascii="Arial" w:hAnsi="Arial" w:cs="Arial"/>
          <w:color w:val="000000" w:themeColor="text1"/>
          <w:sz w:val="24"/>
          <w:szCs w:val="24"/>
        </w:rPr>
        <w:t>d</w:t>
      </w:r>
      <w:r w:rsidR="004755B7">
        <w:rPr>
          <w:rFonts w:ascii="Arial" w:hAnsi="Arial" w:cs="Arial"/>
          <w:color w:val="000000" w:themeColor="text1"/>
          <w:sz w:val="24"/>
          <w:szCs w:val="24"/>
        </w:rPr>
        <w:t>ireta</w:t>
      </w:r>
      <w:r>
        <w:rPr>
          <w:rFonts w:ascii="Arial" w:hAnsi="Arial" w:cs="Arial"/>
          <w:color w:val="000000" w:themeColor="text1"/>
          <w:sz w:val="24"/>
          <w:szCs w:val="24"/>
        </w:rPr>
        <w:t>)</w:t>
      </w:r>
      <w:r w:rsidR="00FB5D77">
        <w:rPr>
          <w:rFonts w:ascii="Arial" w:hAnsi="Arial" w:cs="Arial"/>
          <w:color w:val="000000" w:themeColor="text1"/>
          <w:sz w:val="24"/>
          <w:szCs w:val="24"/>
        </w:rPr>
        <w:t>;</w:t>
      </w:r>
    </w:p>
    <w:p w:rsidR="00281710" w:rsidRPr="00281710" w:rsidRDefault="00281710" w:rsidP="00281710">
      <w:pPr>
        <w:pStyle w:val="PargrafodaLista"/>
        <w:rPr>
          <w:rFonts w:ascii="Arial" w:hAnsi="Arial" w:cs="Arial"/>
          <w:sz w:val="24"/>
          <w:szCs w:val="24"/>
        </w:rPr>
      </w:pPr>
    </w:p>
    <w:p w:rsidR="000B49C6" w:rsidRPr="00281710" w:rsidRDefault="000B49C6" w:rsidP="00281710">
      <w:pPr>
        <w:pStyle w:val="PargrafodaLista"/>
        <w:numPr>
          <w:ilvl w:val="0"/>
          <w:numId w:val="29"/>
        </w:numPr>
        <w:autoSpaceDE w:val="0"/>
        <w:autoSpaceDN w:val="0"/>
        <w:adjustRightInd w:val="0"/>
        <w:spacing w:after="0" w:line="240" w:lineRule="auto"/>
        <w:ind w:left="426" w:hanging="426"/>
        <w:jc w:val="both"/>
        <w:rPr>
          <w:rFonts w:ascii="Arial" w:hAnsi="Arial" w:cs="Arial"/>
          <w:color w:val="000000" w:themeColor="text1"/>
          <w:sz w:val="24"/>
          <w:szCs w:val="24"/>
        </w:rPr>
      </w:pPr>
      <w:r w:rsidRPr="00281710">
        <w:rPr>
          <w:rFonts w:ascii="Arial" w:hAnsi="Arial" w:cs="Arial"/>
          <w:sz w:val="24"/>
          <w:szCs w:val="24"/>
        </w:rPr>
        <w:t>Unidade</w:t>
      </w:r>
      <w:r w:rsidR="00A1240F" w:rsidRPr="00281710">
        <w:rPr>
          <w:rFonts w:ascii="Arial" w:hAnsi="Arial" w:cs="Arial"/>
          <w:sz w:val="24"/>
          <w:szCs w:val="24"/>
        </w:rPr>
        <w:t>s</w:t>
      </w:r>
      <w:r w:rsidRPr="00281710">
        <w:rPr>
          <w:rFonts w:ascii="Arial" w:hAnsi="Arial" w:cs="Arial"/>
          <w:sz w:val="24"/>
          <w:szCs w:val="24"/>
        </w:rPr>
        <w:t xml:space="preserve"> de Recursos Humanos dos órgãos citados no item 2.1 (</w:t>
      </w:r>
      <w:r w:rsidR="00257CE2">
        <w:rPr>
          <w:rFonts w:ascii="Arial" w:hAnsi="Arial" w:cs="Arial"/>
          <w:sz w:val="24"/>
          <w:szCs w:val="24"/>
        </w:rPr>
        <w:t>a</w:t>
      </w:r>
      <w:r w:rsidR="004755B7">
        <w:rPr>
          <w:rFonts w:ascii="Arial" w:hAnsi="Arial" w:cs="Arial"/>
          <w:sz w:val="24"/>
          <w:szCs w:val="24"/>
        </w:rPr>
        <w:t xml:space="preserve">dministração </w:t>
      </w:r>
      <w:r w:rsidR="00257CE2">
        <w:rPr>
          <w:rFonts w:ascii="Arial" w:hAnsi="Arial" w:cs="Arial"/>
          <w:sz w:val="24"/>
          <w:szCs w:val="24"/>
        </w:rPr>
        <w:t>i</w:t>
      </w:r>
      <w:r w:rsidR="004755B7">
        <w:rPr>
          <w:rFonts w:ascii="Arial" w:hAnsi="Arial" w:cs="Arial"/>
          <w:sz w:val="24"/>
          <w:szCs w:val="24"/>
        </w:rPr>
        <w:t>ndireta</w:t>
      </w:r>
      <w:r w:rsidR="007070C5" w:rsidRPr="00281710">
        <w:rPr>
          <w:rFonts w:ascii="Arial" w:hAnsi="Arial" w:cs="Arial"/>
          <w:sz w:val="24"/>
          <w:szCs w:val="24"/>
        </w:rPr>
        <w:t>).</w:t>
      </w:r>
    </w:p>
    <w:p w:rsidR="002D0C10" w:rsidRPr="004747DE" w:rsidRDefault="002D0C10" w:rsidP="0014771B">
      <w:pPr>
        <w:autoSpaceDE w:val="0"/>
        <w:autoSpaceDN w:val="0"/>
        <w:adjustRightInd w:val="0"/>
        <w:spacing w:after="0" w:line="240" w:lineRule="auto"/>
        <w:jc w:val="both"/>
        <w:rPr>
          <w:rFonts w:ascii="Arial" w:hAnsi="Arial" w:cs="Arial"/>
          <w:sz w:val="24"/>
          <w:szCs w:val="24"/>
        </w:rPr>
      </w:pPr>
    </w:p>
    <w:p w:rsidR="00F110A9" w:rsidRPr="00281710" w:rsidRDefault="00F110A9" w:rsidP="00281710">
      <w:pPr>
        <w:pStyle w:val="PargrafodaLista"/>
        <w:numPr>
          <w:ilvl w:val="0"/>
          <w:numId w:val="1"/>
        </w:numPr>
        <w:autoSpaceDE w:val="0"/>
        <w:autoSpaceDN w:val="0"/>
        <w:adjustRightInd w:val="0"/>
        <w:spacing w:after="0" w:line="240" w:lineRule="auto"/>
        <w:ind w:left="284" w:hanging="284"/>
        <w:jc w:val="both"/>
        <w:rPr>
          <w:rFonts w:ascii="Arial" w:hAnsi="Arial" w:cs="Arial"/>
          <w:b/>
          <w:bCs/>
          <w:sz w:val="24"/>
          <w:szCs w:val="24"/>
        </w:rPr>
      </w:pPr>
      <w:r w:rsidRPr="00281710">
        <w:rPr>
          <w:rFonts w:ascii="Arial" w:hAnsi="Arial" w:cs="Arial"/>
          <w:b/>
          <w:bCs/>
          <w:sz w:val="24"/>
          <w:szCs w:val="24"/>
        </w:rPr>
        <w:t>PROCEDIMENTOS</w:t>
      </w:r>
    </w:p>
    <w:p w:rsidR="00FB39BC" w:rsidRPr="004747DE" w:rsidRDefault="00FB39BC" w:rsidP="00FB39BC">
      <w:pPr>
        <w:pStyle w:val="PargrafodaLista"/>
        <w:autoSpaceDE w:val="0"/>
        <w:autoSpaceDN w:val="0"/>
        <w:adjustRightInd w:val="0"/>
        <w:spacing w:after="0" w:line="240" w:lineRule="auto"/>
        <w:ind w:left="284"/>
        <w:jc w:val="both"/>
        <w:rPr>
          <w:rFonts w:ascii="Arial" w:hAnsi="Arial" w:cs="Arial"/>
          <w:b/>
          <w:bCs/>
          <w:sz w:val="24"/>
          <w:szCs w:val="24"/>
        </w:rPr>
      </w:pPr>
    </w:p>
    <w:p w:rsidR="0071128C" w:rsidRDefault="00EF42BA" w:rsidP="000A3EC0">
      <w:pPr>
        <w:autoSpaceDE w:val="0"/>
        <w:autoSpaceDN w:val="0"/>
        <w:adjustRightInd w:val="0"/>
        <w:spacing w:after="0" w:line="240" w:lineRule="auto"/>
        <w:jc w:val="both"/>
        <w:rPr>
          <w:rFonts w:ascii="Arial" w:hAnsi="Arial" w:cs="Arial"/>
          <w:b/>
          <w:bCs/>
          <w:sz w:val="24"/>
          <w:szCs w:val="24"/>
        </w:rPr>
      </w:pPr>
      <w:r w:rsidRPr="004747DE">
        <w:rPr>
          <w:rFonts w:ascii="Arial" w:hAnsi="Arial" w:cs="Arial"/>
          <w:b/>
          <w:bCs/>
          <w:sz w:val="24"/>
          <w:szCs w:val="24"/>
        </w:rPr>
        <w:t>Adicional</w:t>
      </w:r>
      <w:r w:rsidR="00B469E2" w:rsidRPr="004747DE">
        <w:rPr>
          <w:rFonts w:ascii="Arial" w:hAnsi="Arial" w:cs="Arial"/>
          <w:b/>
          <w:bCs/>
          <w:sz w:val="24"/>
          <w:szCs w:val="24"/>
        </w:rPr>
        <w:t xml:space="preserve"> de </w:t>
      </w:r>
      <w:r w:rsidR="0092785C">
        <w:rPr>
          <w:rFonts w:ascii="Arial" w:hAnsi="Arial" w:cs="Arial"/>
          <w:b/>
          <w:bCs/>
          <w:sz w:val="24"/>
          <w:szCs w:val="24"/>
        </w:rPr>
        <w:t>Tempo de S</w:t>
      </w:r>
      <w:r w:rsidR="00B469E2" w:rsidRPr="004747DE">
        <w:rPr>
          <w:rFonts w:ascii="Arial" w:hAnsi="Arial" w:cs="Arial"/>
          <w:b/>
          <w:bCs/>
          <w:sz w:val="24"/>
          <w:szCs w:val="24"/>
        </w:rPr>
        <w:t>erviço</w:t>
      </w:r>
      <w:r w:rsidR="002A505A">
        <w:rPr>
          <w:rFonts w:ascii="Arial" w:hAnsi="Arial" w:cs="Arial"/>
          <w:b/>
          <w:bCs/>
          <w:sz w:val="24"/>
          <w:szCs w:val="24"/>
        </w:rPr>
        <w:t xml:space="preserve"> </w:t>
      </w:r>
    </w:p>
    <w:p w:rsidR="00CB3F11" w:rsidRPr="004747DE" w:rsidRDefault="00CB3F11" w:rsidP="000A3EC0">
      <w:pPr>
        <w:autoSpaceDE w:val="0"/>
        <w:autoSpaceDN w:val="0"/>
        <w:adjustRightInd w:val="0"/>
        <w:spacing w:after="0" w:line="240" w:lineRule="auto"/>
        <w:jc w:val="both"/>
        <w:rPr>
          <w:rFonts w:ascii="Arial" w:hAnsi="Arial" w:cs="Arial"/>
          <w:b/>
          <w:bCs/>
          <w:sz w:val="24"/>
          <w:szCs w:val="24"/>
        </w:rPr>
      </w:pPr>
    </w:p>
    <w:p w:rsidR="009D5863" w:rsidRDefault="009D5863" w:rsidP="0033158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O processo</w:t>
      </w:r>
      <w:r w:rsidRPr="009D5863">
        <w:rPr>
          <w:rFonts w:ascii="Arial" w:hAnsi="Arial" w:cs="Arial"/>
          <w:sz w:val="24"/>
          <w:szCs w:val="24"/>
        </w:rPr>
        <w:t xml:space="preserve"> </w:t>
      </w:r>
      <w:r>
        <w:rPr>
          <w:rFonts w:ascii="Arial" w:hAnsi="Arial" w:cs="Arial"/>
          <w:sz w:val="24"/>
          <w:szCs w:val="24"/>
        </w:rPr>
        <w:t>pode</w:t>
      </w:r>
      <w:r w:rsidRPr="009D5863">
        <w:rPr>
          <w:rFonts w:ascii="Arial" w:hAnsi="Arial" w:cs="Arial"/>
          <w:sz w:val="24"/>
          <w:szCs w:val="24"/>
        </w:rPr>
        <w:t xml:space="preserve"> ser iniciad</w:t>
      </w:r>
      <w:r>
        <w:rPr>
          <w:rFonts w:ascii="Arial" w:hAnsi="Arial" w:cs="Arial"/>
          <w:sz w:val="24"/>
          <w:szCs w:val="24"/>
        </w:rPr>
        <w:t>o</w:t>
      </w:r>
      <w:r w:rsidRPr="009D5863">
        <w:rPr>
          <w:rFonts w:ascii="Arial" w:hAnsi="Arial" w:cs="Arial"/>
          <w:sz w:val="24"/>
          <w:szCs w:val="24"/>
        </w:rPr>
        <w:t xml:space="preserve"> de duas formas: </w:t>
      </w:r>
      <w:r>
        <w:rPr>
          <w:rFonts w:ascii="Arial" w:hAnsi="Arial" w:cs="Arial"/>
          <w:sz w:val="24"/>
          <w:szCs w:val="24"/>
        </w:rPr>
        <w:t>interesse do servidor</w:t>
      </w:r>
      <w:r w:rsidR="00A9797E">
        <w:rPr>
          <w:rFonts w:ascii="Arial" w:hAnsi="Arial" w:cs="Arial"/>
          <w:sz w:val="24"/>
          <w:szCs w:val="24"/>
        </w:rPr>
        <w:t>, através de solicitação via Portal do Servidor (T01)</w:t>
      </w:r>
      <w:r w:rsidRPr="009D5863">
        <w:rPr>
          <w:rFonts w:ascii="Arial" w:hAnsi="Arial" w:cs="Arial"/>
          <w:sz w:val="24"/>
          <w:szCs w:val="24"/>
        </w:rPr>
        <w:t xml:space="preserve"> ou</w:t>
      </w:r>
      <w:r w:rsidR="00A9797E">
        <w:rPr>
          <w:rFonts w:ascii="Arial" w:hAnsi="Arial" w:cs="Arial"/>
          <w:sz w:val="24"/>
          <w:szCs w:val="24"/>
        </w:rPr>
        <w:t xml:space="preserve"> mensalmente, </w:t>
      </w:r>
      <w:r>
        <w:rPr>
          <w:rFonts w:ascii="Arial" w:hAnsi="Arial" w:cs="Arial"/>
          <w:sz w:val="24"/>
          <w:szCs w:val="24"/>
        </w:rPr>
        <w:t>mediante extração de r</w:t>
      </w:r>
      <w:r w:rsidRPr="009D5863">
        <w:rPr>
          <w:rFonts w:ascii="Arial" w:hAnsi="Arial" w:cs="Arial"/>
          <w:sz w:val="24"/>
          <w:szCs w:val="24"/>
        </w:rPr>
        <w:t>elatório</w:t>
      </w:r>
      <w:r>
        <w:rPr>
          <w:rFonts w:ascii="Arial" w:hAnsi="Arial" w:cs="Arial"/>
          <w:sz w:val="24"/>
          <w:szCs w:val="24"/>
        </w:rPr>
        <w:t xml:space="preserve"> </w:t>
      </w:r>
      <w:r w:rsidRPr="009D5863">
        <w:rPr>
          <w:rFonts w:ascii="Arial" w:hAnsi="Arial" w:cs="Arial"/>
          <w:sz w:val="24"/>
          <w:szCs w:val="24"/>
        </w:rPr>
        <w:t xml:space="preserve">de servidores </w:t>
      </w:r>
      <w:r>
        <w:rPr>
          <w:rFonts w:ascii="Arial" w:hAnsi="Arial" w:cs="Arial"/>
          <w:sz w:val="24"/>
          <w:szCs w:val="24"/>
        </w:rPr>
        <w:t>que possuem requisitos para adicional de tempo de serviço</w:t>
      </w:r>
      <w:r w:rsidR="000F69FE">
        <w:rPr>
          <w:rFonts w:ascii="Arial" w:hAnsi="Arial" w:cs="Arial"/>
          <w:sz w:val="24"/>
          <w:szCs w:val="24"/>
        </w:rPr>
        <w:t xml:space="preserve"> no sistema </w:t>
      </w:r>
      <w:proofErr w:type="spellStart"/>
      <w:r w:rsidR="000F69FE">
        <w:rPr>
          <w:rFonts w:ascii="Arial" w:hAnsi="Arial" w:cs="Arial"/>
          <w:sz w:val="24"/>
          <w:szCs w:val="24"/>
        </w:rPr>
        <w:t>Siarhes</w:t>
      </w:r>
      <w:proofErr w:type="spellEnd"/>
      <w:r w:rsidR="000F69FE">
        <w:rPr>
          <w:rFonts w:ascii="Arial" w:hAnsi="Arial" w:cs="Arial"/>
          <w:sz w:val="24"/>
          <w:szCs w:val="24"/>
        </w:rPr>
        <w:t xml:space="preserve"> (T04)</w:t>
      </w:r>
      <w:r>
        <w:rPr>
          <w:rFonts w:ascii="Arial" w:hAnsi="Arial" w:cs="Arial"/>
          <w:sz w:val="24"/>
          <w:szCs w:val="24"/>
        </w:rPr>
        <w:t>.</w:t>
      </w:r>
    </w:p>
    <w:p w:rsidR="009D5863" w:rsidRPr="009D5863" w:rsidRDefault="009D5863" w:rsidP="0033158F">
      <w:pPr>
        <w:autoSpaceDE w:val="0"/>
        <w:autoSpaceDN w:val="0"/>
        <w:adjustRightInd w:val="0"/>
        <w:spacing w:after="0" w:line="240" w:lineRule="auto"/>
        <w:jc w:val="both"/>
        <w:rPr>
          <w:rFonts w:ascii="Arial" w:hAnsi="Arial" w:cs="Arial"/>
          <w:sz w:val="24"/>
          <w:szCs w:val="24"/>
        </w:rPr>
      </w:pPr>
    </w:p>
    <w:p w:rsidR="00BC3078" w:rsidRPr="004747DE" w:rsidRDefault="00BC3078" w:rsidP="00BC3078">
      <w:pPr>
        <w:autoSpaceDE w:val="0"/>
        <w:autoSpaceDN w:val="0"/>
        <w:adjustRightInd w:val="0"/>
        <w:spacing w:after="0" w:line="240" w:lineRule="auto"/>
        <w:jc w:val="both"/>
        <w:rPr>
          <w:rFonts w:ascii="Arial" w:hAnsi="Arial" w:cs="Arial"/>
          <w:bCs/>
          <w:sz w:val="24"/>
          <w:szCs w:val="24"/>
          <w:u w:val="single"/>
        </w:rPr>
      </w:pPr>
      <w:r w:rsidRPr="004747DE">
        <w:rPr>
          <w:rFonts w:ascii="Arial" w:hAnsi="Arial" w:cs="Arial"/>
          <w:bCs/>
          <w:sz w:val="24"/>
          <w:szCs w:val="24"/>
          <w:u w:val="single"/>
        </w:rPr>
        <w:t>As unidades funcionais envolvidas no processo se diferenciam conf</w:t>
      </w:r>
      <w:r w:rsidR="00D4605D">
        <w:rPr>
          <w:rFonts w:ascii="Arial" w:hAnsi="Arial" w:cs="Arial"/>
          <w:bCs/>
          <w:sz w:val="24"/>
          <w:szCs w:val="24"/>
          <w:u w:val="single"/>
        </w:rPr>
        <w:t xml:space="preserve">orme classificação do órgão em </w:t>
      </w:r>
      <w:r w:rsidR="00257CE2">
        <w:rPr>
          <w:rFonts w:ascii="Arial" w:hAnsi="Arial" w:cs="Arial"/>
          <w:bCs/>
          <w:sz w:val="24"/>
          <w:szCs w:val="24"/>
          <w:u w:val="single"/>
        </w:rPr>
        <w:t>administração d</w:t>
      </w:r>
      <w:r w:rsidR="004755B7">
        <w:rPr>
          <w:rFonts w:ascii="Arial" w:hAnsi="Arial" w:cs="Arial"/>
          <w:bCs/>
          <w:sz w:val="24"/>
          <w:szCs w:val="24"/>
          <w:u w:val="single"/>
        </w:rPr>
        <w:t>ireta</w:t>
      </w:r>
      <w:r w:rsidR="00D4605D">
        <w:rPr>
          <w:rFonts w:ascii="Arial" w:hAnsi="Arial" w:cs="Arial"/>
          <w:bCs/>
          <w:sz w:val="24"/>
          <w:szCs w:val="24"/>
          <w:u w:val="single"/>
        </w:rPr>
        <w:t xml:space="preserve"> e </w:t>
      </w:r>
      <w:r w:rsidR="00257CE2">
        <w:rPr>
          <w:rFonts w:ascii="Arial" w:hAnsi="Arial" w:cs="Arial"/>
          <w:bCs/>
          <w:sz w:val="24"/>
          <w:szCs w:val="24"/>
          <w:u w:val="single"/>
        </w:rPr>
        <w:t>i</w:t>
      </w:r>
      <w:r w:rsidRPr="004747DE">
        <w:rPr>
          <w:rFonts w:ascii="Arial" w:hAnsi="Arial" w:cs="Arial"/>
          <w:bCs/>
          <w:sz w:val="24"/>
          <w:szCs w:val="24"/>
          <w:u w:val="single"/>
        </w:rPr>
        <w:t xml:space="preserve">ndireta apesar das atividades permanecerem as mesmas. </w:t>
      </w:r>
    </w:p>
    <w:p w:rsidR="00BC3078" w:rsidRPr="004747DE" w:rsidRDefault="00BC3078" w:rsidP="00E347AD">
      <w:pPr>
        <w:autoSpaceDE w:val="0"/>
        <w:autoSpaceDN w:val="0"/>
        <w:adjustRightInd w:val="0"/>
        <w:spacing w:after="0" w:line="240" w:lineRule="auto"/>
        <w:jc w:val="both"/>
        <w:rPr>
          <w:rFonts w:ascii="Arial" w:hAnsi="Arial" w:cs="Arial"/>
          <w:sz w:val="24"/>
          <w:szCs w:val="24"/>
        </w:rPr>
      </w:pPr>
    </w:p>
    <w:p w:rsidR="00A47C99" w:rsidRPr="006D2A87" w:rsidRDefault="00A47C99" w:rsidP="00A47C99">
      <w:pPr>
        <w:autoSpaceDE w:val="0"/>
        <w:autoSpaceDN w:val="0"/>
        <w:adjustRightInd w:val="0"/>
        <w:spacing w:after="0" w:line="240" w:lineRule="auto"/>
        <w:jc w:val="both"/>
        <w:rPr>
          <w:rFonts w:ascii="Arial" w:hAnsi="Arial" w:cs="Arial"/>
          <w:sz w:val="24"/>
          <w:szCs w:val="24"/>
        </w:rPr>
      </w:pPr>
      <w:r w:rsidRPr="006D2A87">
        <w:rPr>
          <w:rFonts w:ascii="Arial" w:hAnsi="Arial" w:cs="Arial"/>
          <w:sz w:val="24"/>
          <w:szCs w:val="24"/>
        </w:rPr>
        <w:t xml:space="preserve">T01 - </w:t>
      </w:r>
      <w:r>
        <w:rPr>
          <w:rFonts w:ascii="Arial" w:hAnsi="Arial" w:cs="Arial"/>
          <w:sz w:val="24"/>
          <w:szCs w:val="24"/>
        </w:rPr>
        <w:t>Acessar</w:t>
      </w:r>
      <w:r w:rsidRPr="006D2A87">
        <w:rPr>
          <w:rFonts w:ascii="Arial" w:hAnsi="Arial" w:cs="Arial"/>
          <w:sz w:val="24"/>
          <w:szCs w:val="24"/>
        </w:rPr>
        <w:t xml:space="preserve"> Portal do Servidor - área restrita</w:t>
      </w:r>
    </w:p>
    <w:p w:rsidR="00A47C99" w:rsidRPr="006D2A87" w:rsidRDefault="00A47C99" w:rsidP="00A47C99">
      <w:pPr>
        <w:autoSpaceDE w:val="0"/>
        <w:autoSpaceDN w:val="0"/>
        <w:adjustRightInd w:val="0"/>
        <w:spacing w:after="0" w:line="240" w:lineRule="auto"/>
        <w:jc w:val="both"/>
        <w:rPr>
          <w:rFonts w:ascii="Arial" w:hAnsi="Arial" w:cs="Arial"/>
          <w:sz w:val="24"/>
          <w:szCs w:val="24"/>
        </w:rPr>
      </w:pPr>
    </w:p>
    <w:p w:rsidR="00A47C99" w:rsidRPr="006D2A87" w:rsidRDefault="00A47C99" w:rsidP="00A47C99">
      <w:pPr>
        <w:autoSpaceDE w:val="0"/>
        <w:autoSpaceDN w:val="0"/>
        <w:adjustRightInd w:val="0"/>
        <w:spacing w:after="0" w:line="240" w:lineRule="auto"/>
        <w:jc w:val="both"/>
        <w:rPr>
          <w:rFonts w:ascii="Arial" w:hAnsi="Arial" w:cs="Arial"/>
          <w:sz w:val="24"/>
          <w:szCs w:val="24"/>
        </w:rPr>
      </w:pPr>
      <w:r w:rsidRPr="006D2A87">
        <w:rPr>
          <w:rFonts w:ascii="Arial" w:hAnsi="Arial" w:cs="Arial"/>
          <w:sz w:val="24"/>
          <w:szCs w:val="24"/>
        </w:rPr>
        <w:t xml:space="preserve">O servidor </w:t>
      </w:r>
      <w:r>
        <w:rPr>
          <w:rFonts w:ascii="Arial" w:hAnsi="Arial" w:cs="Arial"/>
          <w:sz w:val="24"/>
          <w:szCs w:val="24"/>
        </w:rPr>
        <w:t xml:space="preserve">solicita </w:t>
      </w:r>
      <w:r w:rsidR="00A8626D">
        <w:rPr>
          <w:rFonts w:ascii="Arial" w:hAnsi="Arial" w:cs="Arial"/>
          <w:sz w:val="24"/>
          <w:szCs w:val="24"/>
        </w:rPr>
        <w:t>o A</w:t>
      </w:r>
      <w:r>
        <w:rPr>
          <w:rFonts w:ascii="Arial" w:hAnsi="Arial" w:cs="Arial"/>
          <w:sz w:val="24"/>
          <w:szCs w:val="24"/>
        </w:rPr>
        <w:t xml:space="preserve">dicional </w:t>
      </w:r>
      <w:r w:rsidR="00A8626D">
        <w:rPr>
          <w:rFonts w:ascii="Arial" w:hAnsi="Arial" w:cs="Arial"/>
          <w:sz w:val="24"/>
          <w:szCs w:val="24"/>
        </w:rPr>
        <w:t>de Tempo de S</w:t>
      </w:r>
      <w:r w:rsidRPr="006D2A87">
        <w:rPr>
          <w:rFonts w:ascii="Arial" w:hAnsi="Arial" w:cs="Arial"/>
          <w:sz w:val="24"/>
          <w:szCs w:val="24"/>
        </w:rPr>
        <w:t xml:space="preserve">erviço no Portal do Servidor – área restrita: </w:t>
      </w:r>
      <w:hyperlink r:id="rId8" w:history="1">
        <w:r w:rsidRPr="006D2A87">
          <w:rPr>
            <w:rStyle w:val="Hyperlink"/>
            <w:rFonts w:ascii="Arial" w:hAnsi="Arial" w:cs="Arial"/>
            <w:sz w:val="24"/>
            <w:szCs w:val="24"/>
          </w:rPr>
          <w:t>https://sistemas.es.gov.br/seger/eservidor/login.aspx</w:t>
        </w:r>
      </w:hyperlink>
      <w:r w:rsidR="00A8626D">
        <w:rPr>
          <w:rFonts w:ascii="Arial" w:hAnsi="Arial" w:cs="Arial"/>
          <w:sz w:val="24"/>
          <w:szCs w:val="24"/>
        </w:rPr>
        <w:t>. Em seguida, a</w:t>
      </w:r>
      <w:r w:rsidR="005D5E26">
        <w:rPr>
          <w:rFonts w:ascii="Arial" w:hAnsi="Arial" w:cs="Arial"/>
          <w:sz w:val="24"/>
          <w:szCs w:val="24"/>
        </w:rPr>
        <w:t xml:space="preserve">nexa a </w:t>
      </w:r>
      <w:r w:rsidR="00A8626D">
        <w:rPr>
          <w:rFonts w:ascii="Arial" w:hAnsi="Arial" w:cs="Arial"/>
          <w:sz w:val="24"/>
          <w:szCs w:val="24"/>
        </w:rPr>
        <w:t>C</w:t>
      </w:r>
      <w:r w:rsidR="005D5E26">
        <w:rPr>
          <w:rFonts w:ascii="Arial" w:hAnsi="Arial" w:cs="Arial"/>
          <w:sz w:val="24"/>
          <w:szCs w:val="24"/>
        </w:rPr>
        <w:t xml:space="preserve">ertidão de </w:t>
      </w:r>
      <w:r w:rsidR="00A8626D">
        <w:rPr>
          <w:rFonts w:ascii="Arial" w:hAnsi="Arial" w:cs="Arial"/>
          <w:sz w:val="24"/>
          <w:szCs w:val="24"/>
        </w:rPr>
        <w:t>T</w:t>
      </w:r>
      <w:r w:rsidR="0059650A">
        <w:rPr>
          <w:rFonts w:ascii="Arial" w:hAnsi="Arial" w:cs="Arial"/>
          <w:sz w:val="24"/>
          <w:szCs w:val="24"/>
        </w:rPr>
        <w:t xml:space="preserve">empo de </w:t>
      </w:r>
      <w:r w:rsidR="00A8626D">
        <w:rPr>
          <w:rFonts w:ascii="Arial" w:hAnsi="Arial" w:cs="Arial"/>
          <w:sz w:val="24"/>
          <w:szCs w:val="24"/>
        </w:rPr>
        <w:t>S</w:t>
      </w:r>
      <w:r w:rsidR="005D5E26">
        <w:rPr>
          <w:rFonts w:ascii="Arial" w:hAnsi="Arial" w:cs="Arial"/>
          <w:sz w:val="24"/>
          <w:szCs w:val="24"/>
        </w:rPr>
        <w:t>erviço para averbação.</w:t>
      </w:r>
    </w:p>
    <w:p w:rsidR="00A47C99" w:rsidRDefault="00A47C99" w:rsidP="00842D2B">
      <w:pPr>
        <w:autoSpaceDE w:val="0"/>
        <w:autoSpaceDN w:val="0"/>
        <w:adjustRightInd w:val="0"/>
        <w:spacing w:after="0" w:line="240" w:lineRule="auto"/>
        <w:jc w:val="both"/>
        <w:rPr>
          <w:rFonts w:ascii="Arial" w:hAnsi="Arial" w:cs="Arial"/>
          <w:sz w:val="24"/>
          <w:szCs w:val="24"/>
        </w:rPr>
      </w:pPr>
    </w:p>
    <w:p w:rsidR="00543170" w:rsidRDefault="00543170" w:rsidP="00842D2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T02 – Preencher detalhamento do serviço</w:t>
      </w:r>
    </w:p>
    <w:p w:rsidR="00543170" w:rsidRDefault="00543170" w:rsidP="00842D2B">
      <w:pPr>
        <w:autoSpaceDE w:val="0"/>
        <w:autoSpaceDN w:val="0"/>
        <w:adjustRightInd w:val="0"/>
        <w:spacing w:after="0" w:line="240" w:lineRule="auto"/>
        <w:jc w:val="both"/>
        <w:rPr>
          <w:rFonts w:ascii="Arial" w:hAnsi="Arial" w:cs="Arial"/>
          <w:sz w:val="24"/>
          <w:szCs w:val="24"/>
        </w:rPr>
      </w:pPr>
    </w:p>
    <w:p w:rsidR="00543170" w:rsidRDefault="00543170" w:rsidP="00842D2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T03 – Enviar pedido</w:t>
      </w:r>
    </w:p>
    <w:p w:rsidR="000F69FE" w:rsidRDefault="000F69FE" w:rsidP="00842D2B">
      <w:pPr>
        <w:autoSpaceDE w:val="0"/>
        <w:autoSpaceDN w:val="0"/>
        <w:adjustRightInd w:val="0"/>
        <w:spacing w:after="0" w:line="240" w:lineRule="auto"/>
        <w:jc w:val="both"/>
        <w:rPr>
          <w:rFonts w:ascii="Arial" w:hAnsi="Arial" w:cs="Arial"/>
          <w:sz w:val="24"/>
          <w:szCs w:val="24"/>
        </w:rPr>
      </w:pPr>
    </w:p>
    <w:p w:rsidR="000F69FE" w:rsidRDefault="000F69FE" w:rsidP="00842D2B">
      <w:pPr>
        <w:autoSpaceDE w:val="0"/>
        <w:autoSpaceDN w:val="0"/>
        <w:adjustRightInd w:val="0"/>
        <w:spacing w:after="0" w:line="240" w:lineRule="auto"/>
        <w:jc w:val="both"/>
        <w:rPr>
          <w:rFonts w:ascii="Arial" w:hAnsi="Arial" w:cs="Arial"/>
          <w:sz w:val="24"/>
          <w:szCs w:val="24"/>
        </w:rPr>
      </w:pPr>
      <w:r w:rsidRPr="000F69FE">
        <w:rPr>
          <w:rFonts w:ascii="Arial" w:hAnsi="Arial" w:cs="Arial"/>
          <w:sz w:val="24"/>
          <w:szCs w:val="24"/>
        </w:rPr>
        <w:t xml:space="preserve">T04 - Extrair relatório de servidores com direito ao ATS no sistema </w:t>
      </w:r>
      <w:proofErr w:type="spellStart"/>
      <w:r w:rsidRPr="000F69FE">
        <w:rPr>
          <w:rFonts w:ascii="Arial" w:hAnsi="Arial" w:cs="Arial"/>
          <w:sz w:val="24"/>
          <w:szCs w:val="24"/>
        </w:rPr>
        <w:t>Siarhes</w:t>
      </w:r>
      <w:proofErr w:type="spellEnd"/>
    </w:p>
    <w:p w:rsidR="00543170" w:rsidRDefault="00543170" w:rsidP="00842D2B">
      <w:pPr>
        <w:autoSpaceDE w:val="0"/>
        <w:autoSpaceDN w:val="0"/>
        <w:adjustRightInd w:val="0"/>
        <w:spacing w:after="0" w:line="240" w:lineRule="auto"/>
        <w:jc w:val="both"/>
        <w:rPr>
          <w:rFonts w:ascii="Arial" w:hAnsi="Arial" w:cs="Arial"/>
          <w:sz w:val="24"/>
          <w:szCs w:val="24"/>
        </w:rPr>
      </w:pPr>
    </w:p>
    <w:p w:rsidR="00842D2B" w:rsidRPr="00BD05DD" w:rsidRDefault="00842D2B" w:rsidP="00842D2B">
      <w:pPr>
        <w:autoSpaceDE w:val="0"/>
        <w:autoSpaceDN w:val="0"/>
        <w:adjustRightInd w:val="0"/>
        <w:spacing w:after="0" w:line="240" w:lineRule="auto"/>
        <w:jc w:val="both"/>
        <w:rPr>
          <w:rFonts w:ascii="Arial" w:hAnsi="Arial" w:cs="Arial"/>
          <w:sz w:val="24"/>
          <w:szCs w:val="24"/>
        </w:rPr>
      </w:pPr>
      <w:r w:rsidRPr="00BD05DD">
        <w:rPr>
          <w:rFonts w:ascii="Arial" w:hAnsi="Arial" w:cs="Arial"/>
          <w:sz w:val="24"/>
          <w:szCs w:val="24"/>
        </w:rPr>
        <w:t>T0</w:t>
      </w:r>
      <w:r w:rsidR="000F69FE">
        <w:rPr>
          <w:rFonts w:ascii="Arial" w:hAnsi="Arial" w:cs="Arial"/>
          <w:sz w:val="24"/>
          <w:szCs w:val="24"/>
        </w:rPr>
        <w:t>5</w:t>
      </w:r>
      <w:r w:rsidRPr="00BD05DD">
        <w:rPr>
          <w:rFonts w:ascii="Arial" w:hAnsi="Arial" w:cs="Arial"/>
          <w:sz w:val="24"/>
          <w:szCs w:val="24"/>
        </w:rPr>
        <w:t xml:space="preserve"> - </w:t>
      </w:r>
      <w:r w:rsidR="009D5863" w:rsidRPr="009D5863">
        <w:rPr>
          <w:rFonts w:ascii="Arial" w:hAnsi="Arial" w:cs="Arial"/>
          <w:sz w:val="24"/>
          <w:szCs w:val="24"/>
        </w:rPr>
        <w:t>Analisar relatório ou pedido do servidor</w:t>
      </w:r>
    </w:p>
    <w:p w:rsidR="00842D2B" w:rsidRDefault="00842D2B" w:rsidP="00842D2B">
      <w:pPr>
        <w:autoSpaceDE w:val="0"/>
        <w:autoSpaceDN w:val="0"/>
        <w:adjustRightInd w:val="0"/>
        <w:spacing w:after="0" w:line="240" w:lineRule="auto"/>
        <w:jc w:val="both"/>
        <w:rPr>
          <w:rFonts w:ascii="Arial" w:hAnsi="Arial" w:cs="Arial"/>
          <w:sz w:val="24"/>
          <w:szCs w:val="24"/>
        </w:rPr>
      </w:pPr>
    </w:p>
    <w:p w:rsidR="00F04151" w:rsidRPr="004747DE" w:rsidRDefault="000F69FE" w:rsidP="00F04151">
      <w:pPr>
        <w:autoSpaceDE w:val="0"/>
        <w:autoSpaceDN w:val="0"/>
        <w:adjustRightInd w:val="0"/>
        <w:spacing w:after="0" w:line="240" w:lineRule="auto"/>
        <w:jc w:val="both"/>
        <w:rPr>
          <w:rFonts w:ascii="Arial" w:hAnsi="Arial" w:cs="Arial"/>
          <w:sz w:val="24"/>
          <w:szCs w:val="24"/>
        </w:rPr>
      </w:pPr>
      <w:r w:rsidRPr="003515CB">
        <w:rPr>
          <w:rFonts w:ascii="Arial" w:hAnsi="Arial" w:cs="Arial"/>
          <w:sz w:val="24"/>
          <w:szCs w:val="24"/>
        </w:rPr>
        <w:t xml:space="preserve">A </w:t>
      </w:r>
      <w:proofErr w:type="spellStart"/>
      <w:r w:rsidR="0059650A">
        <w:rPr>
          <w:rFonts w:ascii="Arial" w:hAnsi="Arial" w:cs="Arial"/>
          <w:sz w:val="24"/>
          <w:szCs w:val="24"/>
        </w:rPr>
        <w:t>Suveb</w:t>
      </w:r>
      <w:proofErr w:type="spellEnd"/>
      <w:r w:rsidR="0059650A">
        <w:rPr>
          <w:rFonts w:ascii="Arial" w:hAnsi="Arial" w:cs="Arial"/>
          <w:sz w:val="24"/>
          <w:szCs w:val="24"/>
        </w:rPr>
        <w:t xml:space="preserve"> (</w:t>
      </w:r>
      <w:r w:rsidR="004755B7">
        <w:rPr>
          <w:rFonts w:ascii="Arial" w:hAnsi="Arial" w:cs="Arial"/>
          <w:sz w:val="24"/>
          <w:szCs w:val="24"/>
        </w:rPr>
        <w:t>Administração Direta</w:t>
      </w:r>
      <w:r>
        <w:rPr>
          <w:rFonts w:ascii="Arial" w:hAnsi="Arial" w:cs="Arial"/>
          <w:sz w:val="24"/>
          <w:szCs w:val="24"/>
        </w:rPr>
        <w:t xml:space="preserve">) ou a </w:t>
      </w:r>
      <w:r w:rsidR="00DB5313">
        <w:rPr>
          <w:rFonts w:ascii="Arial" w:hAnsi="Arial" w:cs="Arial"/>
          <w:sz w:val="24"/>
          <w:szCs w:val="24"/>
        </w:rPr>
        <w:t>u</w:t>
      </w:r>
      <w:r w:rsidRPr="003515CB">
        <w:rPr>
          <w:rFonts w:ascii="Arial" w:hAnsi="Arial" w:cs="Arial"/>
          <w:sz w:val="24"/>
          <w:szCs w:val="24"/>
        </w:rPr>
        <w:t>nidade de RH</w:t>
      </w:r>
      <w:r>
        <w:rPr>
          <w:rFonts w:ascii="Arial" w:hAnsi="Arial" w:cs="Arial"/>
          <w:sz w:val="24"/>
          <w:szCs w:val="24"/>
        </w:rPr>
        <w:t xml:space="preserve"> (</w:t>
      </w:r>
      <w:r w:rsidR="004755B7">
        <w:rPr>
          <w:rFonts w:ascii="Arial" w:hAnsi="Arial" w:cs="Arial"/>
          <w:sz w:val="24"/>
          <w:szCs w:val="24"/>
        </w:rPr>
        <w:t>Administração Indireta</w:t>
      </w:r>
      <w:r>
        <w:rPr>
          <w:rFonts w:ascii="Arial" w:hAnsi="Arial" w:cs="Arial"/>
          <w:sz w:val="24"/>
          <w:szCs w:val="24"/>
        </w:rPr>
        <w:t xml:space="preserve">) </w:t>
      </w:r>
      <w:r w:rsidR="00F04151">
        <w:rPr>
          <w:rFonts w:ascii="Arial" w:hAnsi="Arial" w:cs="Arial"/>
          <w:sz w:val="24"/>
          <w:szCs w:val="24"/>
        </w:rPr>
        <w:t>analisa o relatório</w:t>
      </w:r>
      <w:r w:rsidR="009D5863">
        <w:rPr>
          <w:rFonts w:ascii="Arial" w:hAnsi="Arial" w:cs="Arial"/>
          <w:sz w:val="24"/>
          <w:szCs w:val="24"/>
        </w:rPr>
        <w:t xml:space="preserve"> ou pedido do servidor</w:t>
      </w:r>
      <w:r w:rsidR="00F04151">
        <w:rPr>
          <w:rFonts w:ascii="Arial" w:hAnsi="Arial" w:cs="Arial"/>
          <w:sz w:val="24"/>
          <w:szCs w:val="24"/>
        </w:rPr>
        <w:t xml:space="preserve"> em relação a possibilidade do a</w:t>
      </w:r>
      <w:r w:rsidR="00F04151" w:rsidRPr="004747DE">
        <w:rPr>
          <w:rFonts w:ascii="Arial" w:hAnsi="Arial" w:cs="Arial"/>
          <w:sz w:val="24"/>
          <w:szCs w:val="24"/>
        </w:rPr>
        <w:t xml:space="preserve">dicional </w:t>
      </w:r>
      <w:r w:rsidR="00F04151">
        <w:rPr>
          <w:rFonts w:ascii="Arial" w:hAnsi="Arial" w:cs="Arial"/>
          <w:sz w:val="24"/>
          <w:szCs w:val="24"/>
        </w:rPr>
        <w:t>de tempo de s</w:t>
      </w:r>
      <w:r w:rsidR="00F04151" w:rsidRPr="004747DE">
        <w:rPr>
          <w:rFonts w:ascii="Arial" w:hAnsi="Arial" w:cs="Arial"/>
          <w:sz w:val="24"/>
          <w:szCs w:val="24"/>
        </w:rPr>
        <w:t xml:space="preserve">erviço conforme art. 106 da LC nº 46/94.  </w:t>
      </w:r>
    </w:p>
    <w:p w:rsidR="00F04151" w:rsidRPr="00BD05DD" w:rsidRDefault="00F04151" w:rsidP="00F04151">
      <w:pPr>
        <w:autoSpaceDE w:val="0"/>
        <w:autoSpaceDN w:val="0"/>
        <w:adjustRightInd w:val="0"/>
        <w:spacing w:after="0" w:line="240" w:lineRule="auto"/>
        <w:jc w:val="both"/>
        <w:rPr>
          <w:rFonts w:ascii="Arial" w:hAnsi="Arial" w:cs="Arial"/>
          <w:b/>
          <w:sz w:val="24"/>
          <w:szCs w:val="24"/>
        </w:rPr>
      </w:pPr>
    </w:p>
    <w:p w:rsidR="00A8626D" w:rsidRDefault="003B3E4F" w:rsidP="00842D2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O</w:t>
      </w:r>
      <w:r w:rsidR="00842D2B" w:rsidRPr="00BD05DD">
        <w:rPr>
          <w:rFonts w:ascii="Arial" w:hAnsi="Arial" w:cs="Arial"/>
          <w:sz w:val="24"/>
          <w:szCs w:val="24"/>
        </w:rPr>
        <w:t xml:space="preserve"> servidor que </w:t>
      </w:r>
      <w:r w:rsidR="00A9797E">
        <w:rPr>
          <w:rFonts w:ascii="Arial" w:hAnsi="Arial" w:cs="Arial"/>
          <w:sz w:val="24"/>
          <w:szCs w:val="24"/>
        </w:rPr>
        <w:t xml:space="preserve">atender </w:t>
      </w:r>
      <w:r w:rsidR="00A8626D">
        <w:rPr>
          <w:rFonts w:ascii="Arial" w:hAnsi="Arial" w:cs="Arial"/>
          <w:sz w:val="24"/>
          <w:szCs w:val="24"/>
        </w:rPr>
        <w:t>a</w:t>
      </w:r>
      <w:r w:rsidR="00A9797E">
        <w:rPr>
          <w:rFonts w:ascii="Arial" w:hAnsi="Arial" w:cs="Arial"/>
          <w:sz w:val="24"/>
          <w:szCs w:val="24"/>
        </w:rPr>
        <w:t>os</w:t>
      </w:r>
      <w:r w:rsidR="00842D2B" w:rsidRPr="00BD05DD">
        <w:rPr>
          <w:rFonts w:ascii="Arial" w:hAnsi="Arial" w:cs="Arial"/>
          <w:sz w:val="24"/>
          <w:szCs w:val="24"/>
        </w:rPr>
        <w:t xml:space="preserve"> requisitos para </w:t>
      </w:r>
      <w:r w:rsidR="00F04151">
        <w:rPr>
          <w:rFonts w:ascii="Arial" w:hAnsi="Arial" w:cs="Arial"/>
          <w:sz w:val="24"/>
          <w:szCs w:val="24"/>
        </w:rPr>
        <w:t>o adicional</w:t>
      </w:r>
      <w:r w:rsidR="00141474">
        <w:rPr>
          <w:rFonts w:ascii="Arial" w:hAnsi="Arial" w:cs="Arial"/>
          <w:sz w:val="24"/>
          <w:szCs w:val="24"/>
        </w:rPr>
        <w:t>,</w:t>
      </w:r>
      <w:r w:rsidR="00842D2B" w:rsidRPr="00BD05DD">
        <w:rPr>
          <w:rFonts w:ascii="Arial" w:hAnsi="Arial" w:cs="Arial"/>
          <w:sz w:val="24"/>
          <w:szCs w:val="24"/>
        </w:rPr>
        <w:t xml:space="preserve"> segue T0</w:t>
      </w:r>
      <w:r w:rsidR="000F69FE">
        <w:rPr>
          <w:rFonts w:ascii="Arial" w:hAnsi="Arial" w:cs="Arial"/>
          <w:sz w:val="24"/>
          <w:szCs w:val="24"/>
        </w:rPr>
        <w:t>8</w:t>
      </w:r>
      <w:r w:rsidR="00842D2B" w:rsidRPr="00BD05DD">
        <w:rPr>
          <w:rFonts w:ascii="Arial" w:hAnsi="Arial" w:cs="Arial"/>
          <w:sz w:val="24"/>
          <w:szCs w:val="24"/>
        </w:rPr>
        <w:t xml:space="preserve">. Aquele que não </w:t>
      </w:r>
      <w:r w:rsidR="00A9797E">
        <w:rPr>
          <w:rFonts w:ascii="Arial" w:hAnsi="Arial" w:cs="Arial"/>
          <w:sz w:val="24"/>
          <w:szCs w:val="24"/>
        </w:rPr>
        <w:t xml:space="preserve">atender </w:t>
      </w:r>
      <w:r w:rsidR="00A8626D">
        <w:rPr>
          <w:rFonts w:ascii="Arial" w:hAnsi="Arial" w:cs="Arial"/>
          <w:sz w:val="24"/>
          <w:szCs w:val="24"/>
        </w:rPr>
        <w:t>a</w:t>
      </w:r>
      <w:r w:rsidR="00A9797E">
        <w:rPr>
          <w:rFonts w:ascii="Arial" w:hAnsi="Arial" w:cs="Arial"/>
          <w:sz w:val="24"/>
          <w:szCs w:val="24"/>
        </w:rPr>
        <w:t>os</w:t>
      </w:r>
      <w:r w:rsidR="00842D2B" w:rsidRPr="00BD05DD">
        <w:rPr>
          <w:rFonts w:ascii="Arial" w:hAnsi="Arial" w:cs="Arial"/>
          <w:sz w:val="24"/>
          <w:szCs w:val="24"/>
        </w:rPr>
        <w:t xml:space="preserve"> requisitos para </w:t>
      </w:r>
      <w:r w:rsidR="00F04151">
        <w:rPr>
          <w:rFonts w:ascii="Arial" w:hAnsi="Arial" w:cs="Arial"/>
          <w:sz w:val="24"/>
          <w:szCs w:val="24"/>
        </w:rPr>
        <w:t>o adicional</w:t>
      </w:r>
      <w:r w:rsidR="00A8626D">
        <w:rPr>
          <w:rFonts w:ascii="Arial" w:hAnsi="Arial" w:cs="Arial"/>
          <w:sz w:val="24"/>
          <w:szCs w:val="24"/>
        </w:rPr>
        <w:t>, segue conforme abaixo:</w:t>
      </w:r>
    </w:p>
    <w:p w:rsidR="00A8626D" w:rsidRDefault="00A8626D" w:rsidP="00842D2B">
      <w:pPr>
        <w:autoSpaceDE w:val="0"/>
        <w:autoSpaceDN w:val="0"/>
        <w:adjustRightInd w:val="0"/>
        <w:spacing w:after="0" w:line="240" w:lineRule="auto"/>
        <w:jc w:val="both"/>
        <w:rPr>
          <w:rFonts w:ascii="Arial" w:hAnsi="Arial" w:cs="Arial"/>
          <w:sz w:val="24"/>
          <w:szCs w:val="24"/>
        </w:rPr>
      </w:pPr>
    </w:p>
    <w:p w:rsidR="00A8626D" w:rsidRDefault="00F02B57" w:rsidP="00842D2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A</w:t>
      </w:r>
      <w:r w:rsidR="000F69FE">
        <w:rPr>
          <w:rFonts w:ascii="Arial" w:hAnsi="Arial" w:cs="Arial"/>
          <w:sz w:val="24"/>
          <w:szCs w:val="24"/>
        </w:rPr>
        <w:t>nálise via</w:t>
      </w:r>
      <w:r>
        <w:rPr>
          <w:rFonts w:ascii="Arial" w:hAnsi="Arial" w:cs="Arial"/>
          <w:sz w:val="24"/>
          <w:szCs w:val="24"/>
        </w:rPr>
        <w:t xml:space="preserve"> pedido do servidor, segue T06;</w:t>
      </w:r>
    </w:p>
    <w:p w:rsidR="00842D2B" w:rsidRPr="00BD05DD" w:rsidRDefault="00F02B57" w:rsidP="00842D2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A</w:t>
      </w:r>
      <w:r w:rsidR="000F69FE">
        <w:rPr>
          <w:rFonts w:ascii="Arial" w:hAnsi="Arial" w:cs="Arial"/>
          <w:sz w:val="24"/>
          <w:szCs w:val="24"/>
        </w:rPr>
        <w:t>nálise via extração de relatório,</w:t>
      </w:r>
      <w:r w:rsidR="00842D2B" w:rsidRPr="00BD05DD">
        <w:rPr>
          <w:rFonts w:ascii="Arial" w:hAnsi="Arial" w:cs="Arial"/>
          <w:sz w:val="24"/>
          <w:szCs w:val="24"/>
        </w:rPr>
        <w:t xml:space="preserve"> segue T0</w:t>
      </w:r>
      <w:r w:rsidR="000F69FE">
        <w:rPr>
          <w:rFonts w:ascii="Arial" w:hAnsi="Arial" w:cs="Arial"/>
          <w:sz w:val="24"/>
          <w:szCs w:val="24"/>
        </w:rPr>
        <w:t>7</w:t>
      </w:r>
      <w:r w:rsidR="00842D2B" w:rsidRPr="00BD05DD">
        <w:rPr>
          <w:rFonts w:ascii="Arial" w:hAnsi="Arial" w:cs="Arial"/>
          <w:sz w:val="24"/>
          <w:szCs w:val="24"/>
        </w:rPr>
        <w:t>.</w:t>
      </w:r>
    </w:p>
    <w:p w:rsidR="00E347AD" w:rsidRPr="004747DE" w:rsidRDefault="00E347AD" w:rsidP="00E347AD">
      <w:pPr>
        <w:autoSpaceDE w:val="0"/>
        <w:autoSpaceDN w:val="0"/>
        <w:adjustRightInd w:val="0"/>
        <w:spacing w:after="0" w:line="240" w:lineRule="auto"/>
        <w:jc w:val="both"/>
        <w:rPr>
          <w:rFonts w:ascii="Arial" w:hAnsi="Arial" w:cs="Arial"/>
          <w:sz w:val="24"/>
          <w:szCs w:val="24"/>
        </w:rPr>
      </w:pPr>
    </w:p>
    <w:p w:rsidR="000F69FE" w:rsidRDefault="000F69FE" w:rsidP="00E347AD">
      <w:pPr>
        <w:autoSpaceDE w:val="0"/>
        <w:autoSpaceDN w:val="0"/>
        <w:adjustRightInd w:val="0"/>
        <w:spacing w:after="0" w:line="240" w:lineRule="auto"/>
        <w:jc w:val="both"/>
        <w:rPr>
          <w:rFonts w:ascii="Arial" w:hAnsi="Arial" w:cs="Arial"/>
          <w:sz w:val="24"/>
          <w:szCs w:val="24"/>
        </w:rPr>
      </w:pPr>
      <w:r w:rsidRPr="000F69FE">
        <w:rPr>
          <w:rFonts w:ascii="Arial" w:hAnsi="Arial" w:cs="Arial"/>
          <w:sz w:val="24"/>
          <w:szCs w:val="24"/>
        </w:rPr>
        <w:t>T06 - Comunicar servidor</w:t>
      </w:r>
    </w:p>
    <w:p w:rsidR="000F69FE" w:rsidRDefault="000F69FE" w:rsidP="00E347AD">
      <w:pPr>
        <w:autoSpaceDE w:val="0"/>
        <w:autoSpaceDN w:val="0"/>
        <w:adjustRightInd w:val="0"/>
        <w:spacing w:after="0" w:line="240" w:lineRule="auto"/>
        <w:jc w:val="both"/>
        <w:rPr>
          <w:rFonts w:ascii="Arial" w:hAnsi="Arial" w:cs="Arial"/>
          <w:sz w:val="24"/>
          <w:szCs w:val="24"/>
        </w:rPr>
      </w:pPr>
    </w:p>
    <w:p w:rsidR="00E84207" w:rsidRDefault="00F04151" w:rsidP="00E347AD">
      <w:pPr>
        <w:autoSpaceDE w:val="0"/>
        <w:autoSpaceDN w:val="0"/>
        <w:adjustRightInd w:val="0"/>
        <w:spacing w:after="0" w:line="240" w:lineRule="auto"/>
        <w:jc w:val="both"/>
        <w:rPr>
          <w:rFonts w:ascii="Arial" w:hAnsi="Arial" w:cs="Arial"/>
          <w:sz w:val="24"/>
          <w:szCs w:val="24"/>
        </w:rPr>
      </w:pPr>
      <w:r w:rsidRPr="00F04151">
        <w:rPr>
          <w:rFonts w:ascii="Arial" w:hAnsi="Arial" w:cs="Arial"/>
          <w:sz w:val="24"/>
          <w:szCs w:val="24"/>
        </w:rPr>
        <w:t>T0</w:t>
      </w:r>
      <w:r w:rsidR="000F69FE">
        <w:rPr>
          <w:rFonts w:ascii="Arial" w:hAnsi="Arial" w:cs="Arial"/>
          <w:sz w:val="24"/>
          <w:szCs w:val="24"/>
        </w:rPr>
        <w:t>7</w:t>
      </w:r>
      <w:r w:rsidRPr="00F04151">
        <w:rPr>
          <w:rFonts w:ascii="Arial" w:hAnsi="Arial" w:cs="Arial"/>
          <w:sz w:val="24"/>
          <w:szCs w:val="24"/>
        </w:rPr>
        <w:t xml:space="preserve"> - Excluir servidor do relatório</w:t>
      </w:r>
    </w:p>
    <w:p w:rsidR="00F04151" w:rsidRPr="004747DE" w:rsidRDefault="00F04151" w:rsidP="00E347AD">
      <w:pPr>
        <w:autoSpaceDE w:val="0"/>
        <w:autoSpaceDN w:val="0"/>
        <w:adjustRightInd w:val="0"/>
        <w:spacing w:after="0" w:line="240" w:lineRule="auto"/>
        <w:jc w:val="both"/>
        <w:rPr>
          <w:rFonts w:ascii="Arial" w:hAnsi="Arial" w:cs="Arial"/>
          <w:sz w:val="24"/>
          <w:szCs w:val="24"/>
        </w:rPr>
      </w:pPr>
    </w:p>
    <w:p w:rsidR="00B04AF1" w:rsidRDefault="00F04151" w:rsidP="00E347AD">
      <w:pPr>
        <w:autoSpaceDE w:val="0"/>
        <w:autoSpaceDN w:val="0"/>
        <w:adjustRightInd w:val="0"/>
        <w:spacing w:after="0" w:line="240" w:lineRule="auto"/>
        <w:jc w:val="both"/>
        <w:rPr>
          <w:rFonts w:ascii="Arial" w:hAnsi="Arial" w:cs="Arial"/>
          <w:sz w:val="24"/>
          <w:szCs w:val="24"/>
        </w:rPr>
      </w:pPr>
      <w:r w:rsidRPr="00F04151">
        <w:rPr>
          <w:rFonts w:ascii="Arial" w:hAnsi="Arial" w:cs="Arial"/>
          <w:sz w:val="24"/>
          <w:szCs w:val="24"/>
        </w:rPr>
        <w:t>T0</w:t>
      </w:r>
      <w:r w:rsidR="000F69FE">
        <w:rPr>
          <w:rFonts w:ascii="Arial" w:hAnsi="Arial" w:cs="Arial"/>
          <w:sz w:val="24"/>
          <w:szCs w:val="24"/>
        </w:rPr>
        <w:t>8</w:t>
      </w:r>
      <w:r w:rsidRPr="00F04151">
        <w:rPr>
          <w:rFonts w:ascii="Arial" w:hAnsi="Arial" w:cs="Arial"/>
          <w:sz w:val="24"/>
          <w:szCs w:val="24"/>
        </w:rPr>
        <w:t xml:space="preserve"> - Elaborar ato de concessão do </w:t>
      </w:r>
      <w:r w:rsidR="0092785C">
        <w:rPr>
          <w:rFonts w:ascii="Arial" w:hAnsi="Arial" w:cs="Arial"/>
          <w:sz w:val="24"/>
          <w:szCs w:val="24"/>
        </w:rPr>
        <w:t>ATS</w:t>
      </w:r>
    </w:p>
    <w:p w:rsidR="00367DD2" w:rsidRDefault="00367DD2" w:rsidP="00E347AD">
      <w:pPr>
        <w:autoSpaceDE w:val="0"/>
        <w:autoSpaceDN w:val="0"/>
        <w:adjustRightInd w:val="0"/>
        <w:spacing w:after="0" w:line="240" w:lineRule="auto"/>
        <w:jc w:val="both"/>
        <w:rPr>
          <w:rFonts w:ascii="Arial" w:hAnsi="Arial" w:cs="Arial"/>
          <w:sz w:val="24"/>
          <w:szCs w:val="24"/>
        </w:rPr>
      </w:pPr>
    </w:p>
    <w:p w:rsidR="00367DD2" w:rsidRPr="004747DE" w:rsidRDefault="00530AFF" w:rsidP="00E347A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Se</w:t>
      </w:r>
      <w:r w:rsidR="00367DD2" w:rsidRPr="00BD05DD">
        <w:rPr>
          <w:rFonts w:ascii="Arial" w:hAnsi="Arial" w:cs="Arial"/>
          <w:sz w:val="24"/>
          <w:szCs w:val="24"/>
        </w:rPr>
        <w:t xml:space="preserve"> </w:t>
      </w:r>
      <w:r w:rsidR="00367DD2">
        <w:rPr>
          <w:rFonts w:ascii="Arial" w:hAnsi="Arial" w:cs="Arial"/>
          <w:sz w:val="24"/>
          <w:szCs w:val="24"/>
        </w:rPr>
        <w:t>no e-</w:t>
      </w:r>
      <w:proofErr w:type="spellStart"/>
      <w:r w:rsidR="00367DD2">
        <w:rPr>
          <w:rFonts w:ascii="Arial" w:hAnsi="Arial" w:cs="Arial"/>
          <w:sz w:val="24"/>
          <w:szCs w:val="24"/>
        </w:rPr>
        <w:t>Docs</w:t>
      </w:r>
      <w:proofErr w:type="spellEnd"/>
      <w:r w:rsidR="000F69FE">
        <w:rPr>
          <w:rFonts w:ascii="Arial" w:hAnsi="Arial" w:cs="Arial"/>
          <w:sz w:val="24"/>
          <w:szCs w:val="24"/>
        </w:rPr>
        <w:t xml:space="preserve"> não</w:t>
      </w:r>
      <w:r w:rsidR="00367DD2">
        <w:rPr>
          <w:rFonts w:ascii="Arial" w:hAnsi="Arial" w:cs="Arial"/>
          <w:sz w:val="24"/>
          <w:szCs w:val="24"/>
        </w:rPr>
        <w:t xml:space="preserve"> houver processo ATS autuado no ano vigente</w:t>
      </w:r>
      <w:r w:rsidR="00141474">
        <w:rPr>
          <w:rFonts w:ascii="Arial" w:hAnsi="Arial" w:cs="Arial"/>
          <w:sz w:val="24"/>
          <w:szCs w:val="24"/>
        </w:rPr>
        <w:t>,</w:t>
      </w:r>
      <w:r w:rsidR="00367DD2" w:rsidRPr="00BD05DD">
        <w:rPr>
          <w:rFonts w:ascii="Arial" w:hAnsi="Arial" w:cs="Arial"/>
          <w:sz w:val="24"/>
          <w:szCs w:val="24"/>
        </w:rPr>
        <w:t xml:space="preserve"> segue </w:t>
      </w:r>
      <w:r w:rsidR="00141474">
        <w:rPr>
          <w:rFonts w:ascii="Arial" w:hAnsi="Arial" w:cs="Arial"/>
          <w:sz w:val="24"/>
          <w:szCs w:val="24"/>
        </w:rPr>
        <w:t>T</w:t>
      </w:r>
      <w:r w:rsidR="00367DD2" w:rsidRPr="00BD05DD">
        <w:rPr>
          <w:rFonts w:ascii="Arial" w:hAnsi="Arial" w:cs="Arial"/>
          <w:sz w:val="24"/>
          <w:szCs w:val="24"/>
        </w:rPr>
        <w:t>0</w:t>
      </w:r>
      <w:r w:rsidR="000F69FE">
        <w:rPr>
          <w:rFonts w:ascii="Arial" w:hAnsi="Arial" w:cs="Arial"/>
          <w:sz w:val="24"/>
          <w:szCs w:val="24"/>
        </w:rPr>
        <w:t>9</w:t>
      </w:r>
      <w:r w:rsidR="00367DD2" w:rsidRPr="00BD05DD">
        <w:rPr>
          <w:rFonts w:ascii="Arial" w:hAnsi="Arial" w:cs="Arial"/>
          <w:sz w:val="24"/>
          <w:szCs w:val="24"/>
        </w:rPr>
        <w:t xml:space="preserve">. </w:t>
      </w:r>
      <w:r w:rsidR="00367DD2">
        <w:rPr>
          <w:rFonts w:ascii="Arial" w:hAnsi="Arial" w:cs="Arial"/>
          <w:sz w:val="24"/>
          <w:szCs w:val="24"/>
        </w:rPr>
        <w:t xml:space="preserve">Caso </w:t>
      </w:r>
      <w:r w:rsidR="000F69FE">
        <w:rPr>
          <w:rFonts w:ascii="Arial" w:hAnsi="Arial" w:cs="Arial"/>
          <w:sz w:val="24"/>
          <w:szCs w:val="24"/>
        </w:rPr>
        <w:t>h</w:t>
      </w:r>
      <w:r w:rsidR="00141474">
        <w:rPr>
          <w:rFonts w:ascii="Arial" w:hAnsi="Arial" w:cs="Arial"/>
          <w:sz w:val="24"/>
          <w:szCs w:val="24"/>
        </w:rPr>
        <w:t>aja</w:t>
      </w:r>
      <w:r w:rsidR="000F69FE">
        <w:rPr>
          <w:rFonts w:ascii="Arial" w:hAnsi="Arial" w:cs="Arial"/>
          <w:sz w:val="24"/>
          <w:szCs w:val="24"/>
        </w:rPr>
        <w:t>, segue T10</w:t>
      </w:r>
      <w:r w:rsidR="00367DD2">
        <w:rPr>
          <w:rFonts w:ascii="Arial" w:hAnsi="Arial" w:cs="Arial"/>
          <w:sz w:val="24"/>
          <w:szCs w:val="24"/>
        </w:rPr>
        <w:t>.</w:t>
      </w:r>
    </w:p>
    <w:p w:rsidR="00E347AD" w:rsidRPr="004747DE" w:rsidRDefault="00E347AD" w:rsidP="00E347AD">
      <w:pPr>
        <w:autoSpaceDE w:val="0"/>
        <w:autoSpaceDN w:val="0"/>
        <w:adjustRightInd w:val="0"/>
        <w:spacing w:after="0" w:line="240" w:lineRule="auto"/>
        <w:jc w:val="both"/>
        <w:rPr>
          <w:rFonts w:ascii="Arial" w:hAnsi="Arial" w:cs="Arial"/>
          <w:sz w:val="24"/>
          <w:szCs w:val="24"/>
        </w:rPr>
      </w:pPr>
    </w:p>
    <w:p w:rsidR="00895A6F" w:rsidRDefault="00F04151" w:rsidP="00E347AD">
      <w:pPr>
        <w:autoSpaceDE w:val="0"/>
        <w:autoSpaceDN w:val="0"/>
        <w:adjustRightInd w:val="0"/>
        <w:spacing w:after="0" w:line="240" w:lineRule="auto"/>
        <w:jc w:val="both"/>
        <w:rPr>
          <w:rFonts w:ascii="Arial" w:hAnsi="Arial" w:cs="Arial"/>
          <w:sz w:val="24"/>
          <w:szCs w:val="24"/>
        </w:rPr>
      </w:pPr>
      <w:r w:rsidRPr="00F04151">
        <w:rPr>
          <w:rFonts w:ascii="Arial" w:hAnsi="Arial" w:cs="Arial"/>
          <w:sz w:val="24"/>
          <w:szCs w:val="24"/>
        </w:rPr>
        <w:lastRenderedPageBreak/>
        <w:t>T0</w:t>
      </w:r>
      <w:r w:rsidR="000F69FE">
        <w:rPr>
          <w:rFonts w:ascii="Arial" w:hAnsi="Arial" w:cs="Arial"/>
          <w:sz w:val="24"/>
          <w:szCs w:val="24"/>
        </w:rPr>
        <w:t>9</w:t>
      </w:r>
      <w:r w:rsidRPr="00F04151">
        <w:rPr>
          <w:rFonts w:ascii="Arial" w:hAnsi="Arial" w:cs="Arial"/>
          <w:sz w:val="24"/>
          <w:szCs w:val="24"/>
        </w:rPr>
        <w:t xml:space="preserve"> - Autuar processo no e-</w:t>
      </w:r>
      <w:proofErr w:type="spellStart"/>
      <w:r w:rsidRPr="00F04151">
        <w:rPr>
          <w:rFonts w:ascii="Arial" w:hAnsi="Arial" w:cs="Arial"/>
          <w:sz w:val="24"/>
          <w:szCs w:val="24"/>
        </w:rPr>
        <w:t>Docs</w:t>
      </w:r>
      <w:proofErr w:type="spellEnd"/>
    </w:p>
    <w:p w:rsidR="009443DE" w:rsidRDefault="009443DE" w:rsidP="00E347AD">
      <w:pPr>
        <w:autoSpaceDE w:val="0"/>
        <w:autoSpaceDN w:val="0"/>
        <w:adjustRightInd w:val="0"/>
        <w:spacing w:after="0" w:line="240" w:lineRule="auto"/>
        <w:jc w:val="both"/>
        <w:rPr>
          <w:rFonts w:ascii="Arial" w:hAnsi="Arial" w:cs="Arial"/>
          <w:sz w:val="24"/>
          <w:szCs w:val="24"/>
        </w:rPr>
      </w:pPr>
    </w:p>
    <w:p w:rsidR="009443DE" w:rsidRDefault="009443DE" w:rsidP="009443DE">
      <w:pPr>
        <w:autoSpaceDE w:val="0"/>
        <w:autoSpaceDN w:val="0"/>
        <w:adjustRightInd w:val="0"/>
        <w:spacing w:after="0" w:line="240" w:lineRule="auto"/>
        <w:jc w:val="both"/>
        <w:rPr>
          <w:rFonts w:ascii="Arial" w:hAnsi="Arial" w:cs="Arial"/>
          <w:b/>
          <w:bCs/>
          <w:sz w:val="24"/>
          <w:szCs w:val="24"/>
        </w:rPr>
      </w:pPr>
      <w:r w:rsidRPr="003515CB">
        <w:rPr>
          <w:rFonts w:ascii="Arial" w:hAnsi="Arial" w:cs="Arial"/>
          <w:sz w:val="24"/>
          <w:szCs w:val="24"/>
        </w:rPr>
        <w:t xml:space="preserve">A </w:t>
      </w:r>
      <w:proofErr w:type="spellStart"/>
      <w:r w:rsidR="0059650A">
        <w:rPr>
          <w:rFonts w:ascii="Arial" w:hAnsi="Arial" w:cs="Arial"/>
          <w:sz w:val="24"/>
          <w:szCs w:val="24"/>
        </w:rPr>
        <w:t>Suveb</w:t>
      </w:r>
      <w:proofErr w:type="spellEnd"/>
      <w:r w:rsidR="0059650A">
        <w:rPr>
          <w:rFonts w:ascii="Arial" w:hAnsi="Arial" w:cs="Arial"/>
          <w:sz w:val="24"/>
          <w:szCs w:val="24"/>
        </w:rPr>
        <w:t xml:space="preserve"> (</w:t>
      </w:r>
      <w:r w:rsidR="009624A5">
        <w:rPr>
          <w:rFonts w:ascii="Arial" w:hAnsi="Arial" w:cs="Arial"/>
          <w:sz w:val="24"/>
          <w:szCs w:val="24"/>
        </w:rPr>
        <w:t>administração d</w:t>
      </w:r>
      <w:r w:rsidR="004755B7">
        <w:rPr>
          <w:rFonts w:ascii="Arial" w:hAnsi="Arial" w:cs="Arial"/>
          <w:sz w:val="24"/>
          <w:szCs w:val="24"/>
        </w:rPr>
        <w:t>ireta</w:t>
      </w:r>
      <w:r>
        <w:rPr>
          <w:rFonts w:ascii="Arial" w:hAnsi="Arial" w:cs="Arial"/>
          <w:sz w:val="24"/>
          <w:szCs w:val="24"/>
        </w:rPr>
        <w:t xml:space="preserve">) ou a </w:t>
      </w:r>
      <w:r w:rsidR="00D85619">
        <w:rPr>
          <w:rFonts w:ascii="Arial" w:hAnsi="Arial" w:cs="Arial"/>
          <w:sz w:val="24"/>
          <w:szCs w:val="24"/>
        </w:rPr>
        <w:t>u</w:t>
      </w:r>
      <w:r w:rsidRPr="003515CB">
        <w:rPr>
          <w:rFonts w:ascii="Arial" w:hAnsi="Arial" w:cs="Arial"/>
          <w:sz w:val="24"/>
          <w:szCs w:val="24"/>
        </w:rPr>
        <w:t>nidade de RH</w:t>
      </w:r>
      <w:r w:rsidR="0059650A">
        <w:rPr>
          <w:rFonts w:ascii="Arial" w:hAnsi="Arial" w:cs="Arial"/>
          <w:sz w:val="24"/>
          <w:szCs w:val="24"/>
        </w:rPr>
        <w:t xml:space="preserve"> (</w:t>
      </w:r>
      <w:r w:rsidR="009624A5">
        <w:rPr>
          <w:rFonts w:ascii="Arial" w:hAnsi="Arial" w:cs="Arial"/>
          <w:sz w:val="24"/>
          <w:szCs w:val="24"/>
        </w:rPr>
        <w:t>administração i</w:t>
      </w:r>
      <w:r w:rsidR="004755B7">
        <w:rPr>
          <w:rFonts w:ascii="Arial" w:hAnsi="Arial" w:cs="Arial"/>
          <w:sz w:val="24"/>
          <w:szCs w:val="24"/>
        </w:rPr>
        <w:t>ndireta</w:t>
      </w:r>
      <w:r>
        <w:rPr>
          <w:rFonts w:ascii="Arial" w:hAnsi="Arial" w:cs="Arial"/>
          <w:sz w:val="24"/>
          <w:szCs w:val="24"/>
        </w:rPr>
        <w:t xml:space="preserve">) </w:t>
      </w:r>
      <w:r w:rsidRPr="003515CB">
        <w:rPr>
          <w:rFonts w:ascii="Arial" w:hAnsi="Arial" w:cs="Arial"/>
          <w:sz w:val="24"/>
          <w:szCs w:val="24"/>
        </w:rPr>
        <w:t>acessa o sistema e-</w:t>
      </w:r>
      <w:proofErr w:type="spellStart"/>
      <w:r w:rsidRPr="003515CB">
        <w:rPr>
          <w:rFonts w:ascii="Arial" w:hAnsi="Arial" w:cs="Arial"/>
          <w:sz w:val="24"/>
          <w:szCs w:val="24"/>
        </w:rPr>
        <w:t>Docs</w:t>
      </w:r>
      <w:proofErr w:type="spellEnd"/>
      <w:r w:rsidRPr="003515CB">
        <w:rPr>
          <w:rFonts w:ascii="Arial" w:hAnsi="Arial" w:cs="Arial"/>
          <w:sz w:val="24"/>
          <w:szCs w:val="24"/>
        </w:rPr>
        <w:t xml:space="preserve"> e autua o processo </w:t>
      </w:r>
      <w:r w:rsidR="002F1EBA">
        <w:rPr>
          <w:rFonts w:ascii="Arial" w:hAnsi="Arial" w:cs="Arial"/>
          <w:sz w:val="24"/>
          <w:szCs w:val="24"/>
        </w:rPr>
        <w:t>com os padrões no campo “Resumo de Processo” da seguinte forma</w:t>
      </w:r>
      <w:r w:rsidRPr="003515CB">
        <w:rPr>
          <w:rFonts w:ascii="Arial" w:hAnsi="Arial" w:cs="Arial"/>
          <w:sz w:val="24"/>
          <w:szCs w:val="24"/>
        </w:rPr>
        <w:t>:</w:t>
      </w:r>
      <w:r w:rsidR="002F1EBA">
        <w:rPr>
          <w:rFonts w:ascii="Arial" w:hAnsi="Arial" w:cs="Arial"/>
          <w:sz w:val="24"/>
          <w:szCs w:val="24"/>
        </w:rPr>
        <w:t xml:space="preserve"> </w:t>
      </w:r>
      <w:r w:rsidR="002F1EBA" w:rsidRPr="002F1EBA">
        <w:rPr>
          <w:rFonts w:ascii="Arial" w:hAnsi="Arial" w:cs="Arial"/>
          <w:b/>
          <w:color w:val="000000"/>
          <w:spacing w:val="3"/>
          <w:sz w:val="24"/>
          <w:szCs w:val="24"/>
          <w:shd w:val="clear" w:color="auto" w:fill="FFFFFF"/>
        </w:rPr>
        <w:t xml:space="preserve">Concessão de </w:t>
      </w:r>
      <w:r w:rsidR="002F1EBA" w:rsidRPr="002F1EBA">
        <w:rPr>
          <w:rFonts w:ascii="Arial" w:hAnsi="Arial" w:cs="Arial"/>
          <w:b/>
          <w:bCs/>
          <w:sz w:val="24"/>
          <w:szCs w:val="24"/>
        </w:rPr>
        <w:t>ATS – Adm. (Direta ou Indireta) - Ano</w:t>
      </w:r>
    </w:p>
    <w:p w:rsidR="002F1EBA" w:rsidRDefault="002F1EBA" w:rsidP="009443DE">
      <w:pPr>
        <w:autoSpaceDE w:val="0"/>
        <w:autoSpaceDN w:val="0"/>
        <w:adjustRightInd w:val="0"/>
        <w:spacing w:after="0" w:line="240" w:lineRule="auto"/>
        <w:jc w:val="both"/>
        <w:rPr>
          <w:rFonts w:ascii="Arial" w:hAnsi="Arial" w:cs="Arial"/>
          <w:b/>
          <w:bCs/>
          <w:sz w:val="24"/>
          <w:szCs w:val="24"/>
        </w:rPr>
      </w:pPr>
    </w:p>
    <w:p w:rsidR="002F1EBA" w:rsidRPr="002F1EBA" w:rsidRDefault="002F1EBA" w:rsidP="009443DE">
      <w:pPr>
        <w:autoSpaceDE w:val="0"/>
        <w:autoSpaceDN w:val="0"/>
        <w:adjustRightInd w:val="0"/>
        <w:spacing w:after="0" w:line="240" w:lineRule="auto"/>
        <w:jc w:val="both"/>
        <w:rPr>
          <w:rFonts w:ascii="Arial" w:hAnsi="Arial" w:cs="Arial"/>
          <w:sz w:val="24"/>
          <w:szCs w:val="24"/>
        </w:rPr>
      </w:pPr>
      <w:r w:rsidRPr="002F1EBA">
        <w:rPr>
          <w:rFonts w:ascii="Arial" w:hAnsi="Arial" w:cs="Arial"/>
          <w:bCs/>
          <w:sz w:val="24"/>
          <w:szCs w:val="24"/>
        </w:rPr>
        <w:t>Recomendamos també</w:t>
      </w:r>
      <w:r w:rsidR="0059650A">
        <w:rPr>
          <w:rFonts w:ascii="Arial" w:hAnsi="Arial" w:cs="Arial"/>
          <w:bCs/>
          <w:sz w:val="24"/>
          <w:szCs w:val="24"/>
        </w:rPr>
        <w:t>m adicionar como interessado o ó</w:t>
      </w:r>
      <w:r w:rsidRPr="002F1EBA">
        <w:rPr>
          <w:rFonts w:ascii="Arial" w:hAnsi="Arial" w:cs="Arial"/>
          <w:bCs/>
          <w:sz w:val="24"/>
          <w:szCs w:val="24"/>
        </w:rPr>
        <w:t>rgão envolvido.</w:t>
      </w:r>
    </w:p>
    <w:p w:rsidR="009443DE" w:rsidRPr="003515CB" w:rsidRDefault="009443DE" w:rsidP="009443DE">
      <w:pPr>
        <w:autoSpaceDE w:val="0"/>
        <w:autoSpaceDN w:val="0"/>
        <w:adjustRightInd w:val="0"/>
        <w:spacing w:after="0" w:line="240" w:lineRule="auto"/>
        <w:jc w:val="both"/>
        <w:rPr>
          <w:rFonts w:ascii="Arial" w:hAnsi="Arial" w:cs="Arial"/>
          <w:sz w:val="24"/>
          <w:szCs w:val="24"/>
        </w:rPr>
      </w:pPr>
    </w:p>
    <w:p w:rsidR="00147304" w:rsidRDefault="000F69FE" w:rsidP="00E347A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T10</w:t>
      </w:r>
      <w:r w:rsidR="003644C4">
        <w:rPr>
          <w:rFonts w:ascii="Arial" w:hAnsi="Arial" w:cs="Arial"/>
          <w:sz w:val="24"/>
          <w:szCs w:val="24"/>
        </w:rPr>
        <w:t xml:space="preserve"> – Fazer upload </w:t>
      </w:r>
      <w:r w:rsidR="002A505A">
        <w:rPr>
          <w:rFonts w:ascii="Arial" w:hAnsi="Arial" w:cs="Arial"/>
          <w:sz w:val="24"/>
          <w:szCs w:val="24"/>
        </w:rPr>
        <w:t>de</w:t>
      </w:r>
      <w:r w:rsidR="009443DE" w:rsidRPr="009443DE">
        <w:rPr>
          <w:rFonts w:ascii="Arial" w:hAnsi="Arial" w:cs="Arial"/>
          <w:sz w:val="24"/>
          <w:szCs w:val="24"/>
        </w:rPr>
        <w:t xml:space="preserve"> concessão do </w:t>
      </w:r>
      <w:r w:rsidR="002E6B3E">
        <w:rPr>
          <w:rFonts w:ascii="Arial" w:hAnsi="Arial" w:cs="Arial"/>
          <w:sz w:val="24"/>
          <w:szCs w:val="24"/>
        </w:rPr>
        <w:t>ATS</w:t>
      </w:r>
    </w:p>
    <w:p w:rsidR="003644C4" w:rsidRPr="00EC40E5" w:rsidRDefault="003644C4" w:rsidP="003644C4">
      <w:pPr>
        <w:autoSpaceDE w:val="0"/>
        <w:autoSpaceDN w:val="0"/>
        <w:adjustRightInd w:val="0"/>
        <w:spacing w:after="0" w:line="240" w:lineRule="auto"/>
        <w:jc w:val="both"/>
        <w:rPr>
          <w:rFonts w:ascii="Arial" w:hAnsi="Arial" w:cs="Arial"/>
          <w:sz w:val="24"/>
          <w:szCs w:val="24"/>
        </w:rPr>
      </w:pPr>
    </w:p>
    <w:p w:rsidR="002A505A" w:rsidRDefault="0037196B" w:rsidP="00E347A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T11</w:t>
      </w:r>
      <w:r w:rsidR="002A505A">
        <w:rPr>
          <w:rFonts w:ascii="Arial" w:hAnsi="Arial" w:cs="Arial"/>
          <w:sz w:val="24"/>
          <w:szCs w:val="24"/>
        </w:rPr>
        <w:t xml:space="preserve"> – Autorizar concessão do ATS</w:t>
      </w:r>
    </w:p>
    <w:p w:rsidR="002A505A" w:rsidRDefault="002A505A" w:rsidP="00E347AD">
      <w:pPr>
        <w:autoSpaceDE w:val="0"/>
        <w:autoSpaceDN w:val="0"/>
        <w:adjustRightInd w:val="0"/>
        <w:spacing w:after="0" w:line="240" w:lineRule="auto"/>
        <w:jc w:val="both"/>
        <w:rPr>
          <w:rFonts w:ascii="Arial" w:hAnsi="Arial" w:cs="Arial"/>
          <w:sz w:val="24"/>
          <w:szCs w:val="24"/>
        </w:rPr>
      </w:pPr>
    </w:p>
    <w:p w:rsidR="00F54523" w:rsidRDefault="004747DE" w:rsidP="00E347A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w:t>
      </w:r>
      <w:r w:rsidR="00543170">
        <w:rPr>
          <w:rFonts w:ascii="Arial" w:hAnsi="Arial" w:cs="Arial"/>
          <w:sz w:val="24"/>
          <w:szCs w:val="24"/>
        </w:rPr>
        <w:t>1</w:t>
      </w:r>
      <w:r w:rsidR="0037196B">
        <w:rPr>
          <w:rFonts w:ascii="Arial" w:hAnsi="Arial" w:cs="Arial"/>
          <w:sz w:val="24"/>
          <w:szCs w:val="24"/>
        </w:rPr>
        <w:t>2</w:t>
      </w:r>
      <w:r w:rsidR="00F54523" w:rsidRPr="004747DE">
        <w:rPr>
          <w:rFonts w:ascii="Arial" w:hAnsi="Arial" w:cs="Arial"/>
          <w:sz w:val="24"/>
          <w:szCs w:val="24"/>
        </w:rPr>
        <w:t xml:space="preserve"> - Providenciar publicação</w:t>
      </w:r>
    </w:p>
    <w:p w:rsidR="00BA2A45" w:rsidRDefault="00BA2A45" w:rsidP="00E347AD">
      <w:pPr>
        <w:autoSpaceDE w:val="0"/>
        <w:autoSpaceDN w:val="0"/>
        <w:adjustRightInd w:val="0"/>
        <w:spacing w:after="0" w:line="240" w:lineRule="auto"/>
        <w:jc w:val="both"/>
        <w:rPr>
          <w:rFonts w:ascii="Arial" w:hAnsi="Arial" w:cs="Arial"/>
          <w:sz w:val="24"/>
          <w:szCs w:val="24"/>
        </w:rPr>
      </w:pPr>
    </w:p>
    <w:p w:rsidR="00BA2A45" w:rsidRPr="004747DE" w:rsidRDefault="00BA2A45" w:rsidP="00BA2A45">
      <w:pPr>
        <w:autoSpaceDE w:val="0"/>
        <w:autoSpaceDN w:val="0"/>
        <w:adjustRightInd w:val="0"/>
        <w:spacing w:after="0" w:line="240" w:lineRule="auto"/>
        <w:jc w:val="both"/>
        <w:rPr>
          <w:rFonts w:ascii="Arial" w:hAnsi="Arial" w:cs="Arial"/>
          <w:bCs/>
          <w:sz w:val="24"/>
          <w:szCs w:val="24"/>
        </w:rPr>
      </w:pPr>
      <w:r w:rsidRPr="004747DE">
        <w:rPr>
          <w:rFonts w:ascii="Arial" w:hAnsi="Arial" w:cs="Arial"/>
          <w:bCs/>
          <w:sz w:val="24"/>
          <w:szCs w:val="24"/>
        </w:rPr>
        <w:t>T</w:t>
      </w:r>
      <w:r w:rsidR="00543170">
        <w:rPr>
          <w:rFonts w:ascii="Arial" w:hAnsi="Arial" w:cs="Arial"/>
          <w:bCs/>
          <w:sz w:val="24"/>
          <w:szCs w:val="24"/>
        </w:rPr>
        <w:t>1</w:t>
      </w:r>
      <w:r w:rsidR="0037196B">
        <w:rPr>
          <w:rFonts w:ascii="Arial" w:hAnsi="Arial" w:cs="Arial"/>
          <w:bCs/>
          <w:sz w:val="24"/>
          <w:szCs w:val="24"/>
        </w:rPr>
        <w:t>3</w:t>
      </w:r>
      <w:r w:rsidRPr="004747DE">
        <w:rPr>
          <w:rFonts w:ascii="Arial" w:hAnsi="Arial" w:cs="Arial"/>
          <w:bCs/>
          <w:sz w:val="24"/>
          <w:szCs w:val="24"/>
        </w:rPr>
        <w:t xml:space="preserve"> – Entranhar publicação ao processo</w:t>
      </w:r>
      <w:r w:rsidR="009624A5">
        <w:rPr>
          <w:rFonts w:ascii="Arial" w:hAnsi="Arial" w:cs="Arial"/>
          <w:bCs/>
          <w:sz w:val="24"/>
          <w:szCs w:val="24"/>
        </w:rPr>
        <w:t xml:space="preserve"> de</w:t>
      </w:r>
      <w:r w:rsidRPr="004747DE">
        <w:rPr>
          <w:rFonts w:ascii="Arial" w:hAnsi="Arial" w:cs="Arial"/>
          <w:bCs/>
          <w:sz w:val="24"/>
          <w:szCs w:val="24"/>
        </w:rPr>
        <w:t xml:space="preserve"> </w:t>
      </w:r>
      <w:r>
        <w:rPr>
          <w:rFonts w:ascii="Arial" w:hAnsi="Arial" w:cs="Arial"/>
          <w:bCs/>
          <w:sz w:val="24"/>
          <w:szCs w:val="24"/>
        </w:rPr>
        <w:t>ATS</w:t>
      </w:r>
    </w:p>
    <w:p w:rsidR="00147304" w:rsidRPr="004747DE" w:rsidRDefault="00147304" w:rsidP="00E347AD">
      <w:pPr>
        <w:autoSpaceDE w:val="0"/>
        <w:autoSpaceDN w:val="0"/>
        <w:adjustRightInd w:val="0"/>
        <w:spacing w:after="0" w:line="240" w:lineRule="auto"/>
        <w:jc w:val="both"/>
        <w:rPr>
          <w:rFonts w:ascii="Arial" w:hAnsi="Arial" w:cs="Arial"/>
          <w:sz w:val="24"/>
          <w:szCs w:val="24"/>
        </w:rPr>
      </w:pPr>
    </w:p>
    <w:p w:rsidR="00F54523" w:rsidRPr="004747DE" w:rsidRDefault="00BA2A45" w:rsidP="00E347A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w:t>
      </w:r>
      <w:r w:rsidR="00543170">
        <w:rPr>
          <w:rFonts w:ascii="Arial" w:hAnsi="Arial" w:cs="Arial"/>
          <w:sz w:val="24"/>
          <w:szCs w:val="24"/>
        </w:rPr>
        <w:t>1</w:t>
      </w:r>
      <w:r w:rsidR="0037196B">
        <w:rPr>
          <w:rFonts w:ascii="Arial" w:hAnsi="Arial" w:cs="Arial"/>
          <w:sz w:val="24"/>
          <w:szCs w:val="24"/>
        </w:rPr>
        <w:t>4</w:t>
      </w:r>
      <w:r w:rsidR="00F54523" w:rsidRPr="004747DE">
        <w:rPr>
          <w:rFonts w:ascii="Arial" w:hAnsi="Arial" w:cs="Arial"/>
          <w:sz w:val="24"/>
          <w:szCs w:val="24"/>
        </w:rPr>
        <w:t xml:space="preserve"> – Registrar concessão no </w:t>
      </w:r>
      <w:proofErr w:type="spellStart"/>
      <w:r w:rsidR="00F54523" w:rsidRPr="004747DE">
        <w:rPr>
          <w:rFonts w:ascii="Arial" w:hAnsi="Arial" w:cs="Arial"/>
          <w:sz w:val="24"/>
          <w:szCs w:val="24"/>
        </w:rPr>
        <w:t>Siarhes</w:t>
      </w:r>
      <w:proofErr w:type="spellEnd"/>
    </w:p>
    <w:p w:rsidR="00147304" w:rsidRPr="004747DE" w:rsidRDefault="00147304" w:rsidP="00E347AD">
      <w:pPr>
        <w:autoSpaceDE w:val="0"/>
        <w:autoSpaceDN w:val="0"/>
        <w:adjustRightInd w:val="0"/>
        <w:spacing w:after="0" w:line="240" w:lineRule="auto"/>
        <w:jc w:val="both"/>
        <w:rPr>
          <w:rFonts w:ascii="Arial" w:hAnsi="Arial" w:cs="Arial"/>
          <w:sz w:val="24"/>
          <w:szCs w:val="24"/>
        </w:rPr>
      </w:pPr>
    </w:p>
    <w:p w:rsidR="00D71A59" w:rsidRPr="004747DE" w:rsidRDefault="009E4A3D" w:rsidP="00E347A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w:t>
      </w:r>
      <w:r w:rsidR="00543170">
        <w:rPr>
          <w:rFonts w:ascii="Arial" w:hAnsi="Arial" w:cs="Arial"/>
          <w:sz w:val="24"/>
          <w:szCs w:val="24"/>
        </w:rPr>
        <w:t>1</w:t>
      </w:r>
      <w:r w:rsidR="0037196B">
        <w:rPr>
          <w:rFonts w:ascii="Arial" w:hAnsi="Arial" w:cs="Arial"/>
          <w:sz w:val="24"/>
          <w:szCs w:val="24"/>
        </w:rPr>
        <w:t>5</w:t>
      </w:r>
      <w:r>
        <w:rPr>
          <w:rFonts w:ascii="Arial" w:hAnsi="Arial" w:cs="Arial"/>
          <w:sz w:val="24"/>
          <w:szCs w:val="24"/>
        </w:rPr>
        <w:t xml:space="preserve"> </w:t>
      </w:r>
      <w:r w:rsidR="006955E9" w:rsidRPr="004747DE">
        <w:rPr>
          <w:rFonts w:ascii="Arial" w:hAnsi="Arial" w:cs="Arial"/>
          <w:sz w:val="24"/>
          <w:szCs w:val="24"/>
        </w:rPr>
        <w:t>–</w:t>
      </w:r>
      <w:r w:rsidR="00FB39BC">
        <w:rPr>
          <w:rFonts w:ascii="Arial" w:hAnsi="Arial" w:cs="Arial"/>
          <w:sz w:val="24"/>
          <w:szCs w:val="24"/>
        </w:rPr>
        <w:t xml:space="preserve"> </w:t>
      </w:r>
      <w:r w:rsidR="006955E9" w:rsidRPr="004747DE">
        <w:rPr>
          <w:rFonts w:ascii="Arial" w:hAnsi="Arial" w:cs="Arial"/>
          <w:sz w:val="24"/>
          <w:szCs w:val="24"/>
        </w:rPr>
        <w:t xml:space="preserve">Manter </w:t>
      </w:r>
      <w:r w:rsidR="009624A5">
        <w:rPr>
          <w:rFonts w:ascii="Arial" w:hAnsi="Arial" w:cs="Arial"/>
          <w:sz w:val="24"/>
          <w:szCs w:val="24"/>
        </w:rPr>
        <w:t xml:space="preserve">a </w:t>
      </w:r>
      <w:r w:rsidR="006955E9" w:rsidRPr="004747DE">
        <w:rPr>
          <w:rFonts w:ascii="Arial" w:hAnsi="Arial" w:cs="Arial"/>
          <w:sz w:val="24"/>
          <w:szCs w:val="24"/>
        </w:rPr>
        <w:t xml:space="preserve">guarda do </w:t>
      </w:r>
      <w:r w:rsidR="00F54523" w:rsidRPr="004747DE">
        <w:rPr>
          <w:rFonts w:ascii="Arial" w:hAnsi="Arial" w:cs="Arial"/>
          <w:sz w:val="24"/>
          <w:szCs w:val="24"/>
        </w:rPr>
        <w:t>processo</w:t>
      </w:r>
    </w:p>
    <w:p w:rsidR="00683635" w:rsidRDefault="00683635" w:rsidP="00683635">
      <w:pPr>
        <w:autoSpaceDE w:val="0"/>
        <w:autoSpaceDN w:val="0"/>
        <w:adjustRightInd w:val="0"/>
        <w:spacing w:after="0" w:line="240" w:lineRule="auto"/>
        <w:rPr>
          <w:rFonts w:ascii="Arial" w:hAnsi="Arial" w:cs="Arial"/>
          <w:sz w:val="24"/>
          <w:szCs w:val="24"/>
          <w:u w:val="single"/>
        </w:rPr>
      </w:pPr>
    </w:p>
    <w:p w:rsidR="00C328E9" w:rsidRPr="004747DE" w:rsidRDefault="00C328E9" w:rsidP="002B5FDE">
      <w:pPr>
        <w:autoSpaceDE w:val="0"/>
        <w:autoSpaceDN w:val="0"/>
        <w:adjustRightInd w:val="0"/>
        <w:spacing w:after="0" w:line="240" w:lineRule="auto"/>
        <w:jc w:val="center"/>
        <w:rPr>
          <w:rFonts w:ascii="Arial" w:hAnsi="Arial" w:cs="Arial"/>
          <w:sz w:val="24"/>
          <w:szCs w:val="24"/>
          <w:u w:val="single"/>
        </w:rPr>
      </w:pPr>
      <w:r w:rsidRPr="004747DE">
        <w:rPr>
          <w:rFonts w:ascii="Arial" w:hAnsi="Arial" w:cs="Arial"/>
          <w:sz w:val="24"/>
          <w:szCs w:val="24"/>
          <w:u w:val="single"/>
        </w:rPr>
        <w:t>Administração Direta</w:t>
      </w:r>
    </w:p>
    <w:p w:rsidR="00C328E9" w:rsidRPr="004747DE" w:rsidRDefault="00C328E9" w:rsidP="0071128C">
      <w:pPr>
        <w:autoSpaceDE w:val="0"/>
        <w:autoSpaceDN w:val="0"/>
        <w:adjustRightInd w:val="0"/>
        <w:spacing w:after="0" w:line="240" w:lineRule="auto"/>
        <w:jc w:val="center"/>
        <w:rPr>
          <w:rFonts w:ascii="Arial" w:hAnsi="Arial" w:cs="Arial"/>
          <w:noProof/>
          <w:sz w:val="24"/>
          <w:szCs w:val="24"/>
          <w:lang w:eastAsia="pt-BR"/>
        </w:rPr>
      </w:pPr>
    </w:p>
    <w:p w:rsidR="005E42E8" w:rsidRPr="004747DE" w:rsidRDefault="0031047E" w:rsidP="0071128C">
      <w:pPr>
        <w:autoSpaceDE w:val="0"/>
        <w:autoSpaceDN w:val="0"/>
        <w:adjustRightInd w:val="0"/>
        <w:spacing w:after="0" w:line="240" w:lineRule="auto"/>
        <w:jc w:val="center"/>
        <w:rPr>
          <w:rFonts w:ascii="Arial" w:hAnsi="Arial" w:cs="Arial"/>
          <w:sz w:val="24"/>
          <w:szCs w:val="24"/>
        </w:rPr>
      </w:pPr>
      <w:r>
        <w:rPr>
          <w:noProof/>
          <w:lang w:eastAsia="pt-BR"/>
        </w:rPr>
        <w:drawing>
          <wp:inline distT="0" distB="0" distL="0" distR="0" wp14:anchorId="1A60630A" wp14:editId="495B08A7">
            <wp:extent cx="5760085" cy="1767328"/>
            <wp:effectExtent l="0" t="0" r="0" b="444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10479"/>
                    <a:stretch/>
                  </pic:blipFill>
                  <pic:spPr bwMode="auto">
                    <a:xfrm>
                      <a:off x="0" y="0"/>
                      <a:ext cx="5760085" cy="1767328"/>
                    </a:xfrm>
                    <a:prstGeom prst="rect">
                      <a:avLst/>
                    </a:prstGeom>
                    <a:ln>
                      <a:noFill/>
                    </a:ln>
                    <a:extLst>
                      <a:ext uri="{53640926-AAD7-44D8-BBD7-CCE9431645EC}">
                        <a14:shadowObscured xmlns:a14="http://schemas.microsoft.com/office/drawing/2010/main"/>
                      </a:ext>
                    </a:extLst>
                  </pic:spPr>
                </pic:pic>
              </a:graphicData>
            </a:graphic>
          </wp:inline>
        </w:drawing>
      </w:r>
    </w:p>
    <w:p w:rsidR="00BC4434" w:rsidRPr="004747DE" w:rsidRDefault="00BC4434" w:rsidP="00D71C51">
      <w:pPr>
        <w:autoSpaceDE w:val="0"/>
        <w:autoSpaceDN w:val="0"/>
        <w:adjustRightInd w:val="0"/>
        <w:spacing w:after="0" w:line="240" w:lineRule="auto"/>
        <w:rPr>
          <w:rFonts w:ascii="Arial" w:hAnsi="Arial" w:cs="Arial"/>
          <w:sz w:val="24"/>
          <w:szCs w:val="24"/>
          <w:u w:val="single"/>
        </w:rPr>
      </w:pPr>
    </w:p>
    <w:p w:rsidR="002B5FDE" w:rsidRPr="004747DE" w:rsidRDefault="002B5FDE" w:rsidP="002B5FDE">
      <w:pPr>
        <w:autoSpaceDE w:val="0"/>
        <w:autoSpaceDN w:val="0"/>
        <w:adjustRightInd w:val="0"/>
        <w:spacing w:after="0" w:line="240" w:lineRule="auto"/>
        <w:jc w:val="center"/>
        <w:rPr>
          <w:rFonts w:ascii="Arial" w:hAnsi="Arial" w:cs="Arial"/>
          <w:sz w:val="24"/>
          <w:szCs w:val="24"/>
          <w:u w:val="single"/>
        </w:rPr>
      </w:pPr>
      <w:r w:rsidRPr="004747DE">
        <w:rPr>
          <w:rFonts w:ascii="Arial" w:hAnsi="Arial" w:cs="Arial"/>
          <w:sz w:val="24"/>
          <w:szCs w:val="24"/>
          <w:u w:val="single"/>
        </w:rPr>
        <w:t>Administração Indireta</w:t>
      </w:r>
    </w:p>
    <w:p w:rsidR="00C328E9" w:rsidRDefault="00C328E9" w:rsidP="002E4C88">
      <w:pPr>
        <w:autoSpaceDE w:val="0"/>
        <w:autoSpaceDN w:val="0"/>
        <w:adjustRightInd w:val="0"/>
        <w:spacing w:after="0" w:line="240" w:lineRule="auto"/>
        <w:jc w:val="center"/>
        <w:rPr>
          <w:rFonts w:ascii="Arial" w:hAnsi="Arial" w:cs="Arial"/>
          <w:noProof/>
          <w:sz w:val="24"/>
          <w:szCs w:val="24"/>
          <w:u w:val="single"/>
          <w:lang w:eastAsia="pt-BR"/>
        </w:rPr>
      </w:pPr>
    </w:p>
    <w:p w:rsidR="0058553A" w:rsidRPr="004747DE" w:rsidRDefault="0031047E" w:rsidP="002E4C88">
      <w:pPr>
        <w:autoSpaceDE w:val="0"/>
        <w:autoSpaceDN w:val="0"/>
        <w:adjustRightInd w:val="0"/>
        <w:spacing w:after="0" w:line="240" w:lineRule="auto"/>
        <w:jc w:val="center"/>
        <w:rPr>
          <w:rFonts w:ascii="Arial" w:hAnsi="Arial" w:cs="Arial"/>
          <w:noProof/>
          <w:sz w:val="24"/>
          <w:szCs w:val="24"/>
          <w:u w:val="single"/>
          <w:lang w:eastAsia="pt-BR"/>
        </w:rPr>
      </w:pPr>
      <w:r>
        <w:rPr>
          <w:noProof/>
          <w:lang w:eastAsia="pt-BR"/>
        </w:rPr>
        <w:drawing>
          <wp:inline distT="0" distB="0" distL="0" distR="0" wp14:anchorId="17E7F55E" wp14:editId="37C1C43B">
            <wp:extent cx="5760085" cy="1772463"/>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0219"/>
                    <a:stretch/>
                  </pic:blipFill>
                  <pic:spPr bwMode="auto">
                    <a:xfrm>
                      <a:off x="0" y="0"/>
                      <a:ext cx="5760085" cy="1772463"/>
                    </a:xfrm>
                    <a:prstGeom prst="rect">
                      <a:avLst/>
                    </a:prstGeom>
                    <a:ln>
                      <a:noFill/>
                    </a:ln>
                    <a:extLst>
                      <a:ext uri="{53640926-AAD7-44D8-BBD7-CCE9431645EC}">
                        <a14:shadowObscured xmlns:a14="http://schemas.microsoft.com/office/drawing/2010/main"/>
                      </a:ext>
                    </a:extLst>
                  </pic:spPr>
                </pic:pic>
              </a:graphicData>
            </a:graphic>
          </wp:inline>
        </w:drawing>
      </w:r>
    </w:p>
    <w:p w:rsidR="00EE5EAA" w:rsidRPr="004747DE" w:rsidRDefault="00EE5EAA" w:rsidP="0059650A">
      <w:pPr>
        <w:autoSpaceDE w:val="0"/>
        <w:autoSpaceDN w:val="0"/>
        <w:adjustRightInd w:val="0"/>
        <w:spacing w:after="0" w:line="240" w:lineRule="auto"/>
        <w:rPr>
          <w:rFonts w:ascii="Arial" w:hAnsi="Arial" w:cs="Arial"/>
          <w:sz w:val="24"/>
          <w:szCs w:val="24"/>
          <w:u w:val="single"/>
        </w:rPr>
      </w:pPr>
    </w:p>
    <w:p w:rsidR="00C327AC" w:rsidRPr="00281710" w:rsidRDefault="005F14B8" w:rsidP="00281710">
      <w:pPr>
        <w:pStyle w:val="PargrafodaLista"/>
        <w:numPr>
          <w:ilvl w:val="0"/>
          <w:numId w:val="1"/>
        </w:numPr>
        <w:autoSpaceDE w:val="0"/>
        <w:autoSpaceDN w:val="0"/>
        <w:adjustRightInd w:val="0"/>
        <w:spacing w:after="0" w:line="240" w:lineRule="auto"/>
        <w:ind w:left="284" w:hanging="284"/>
        <w:jc w:val="both"/>
        <w:rPr>
          <w:rFonts w:ascii="Arial" w:hAnsi="Arial" w:cs="Arial"/>
          <w:color w:val="FF0000"/>
          <w:sz w:val="24"/>
          <w:szCs w:val="24"/>
        </w:rPr>
      </w:pPr>
      <w:r w:rsidRPr="00281710">
        <w:rPr>
          <w:rFonts w:ascii="Arial" w:hAnsi="Arial" w:cs="Arial"/>
          <w:b/>
          <w:bCs/>
          <w:sz w:val="24"/>
          <w:szCs w:val="24"/>
        </w:rPr>
        <w:t>INFORMAÇÕES ADICIONAIS</w:t>
      </w:r>
    </w:p>
    <w:p w:rsidR="00E84207" w:rsidRPr="004747DE" w:rsidRDefault="00E84207" w:rsidP="00E84207">
      <w:pPr>
        <w:pStyle w:val="PargrafodaLista"/>
        <w:autoSpaceDE w:val="0"/>
        <w:autoSpaceDN w:val="0"/>
        <w:adjustRightInd w:val="0"/>
        <w:spacing w:after="0" w:line="240" w:lineRule="auto"/>
        <w:ind w:left="284"/>
        <w:jc w:val="both"/>
        <w:rPr>
          <w:rFonts w:ascii="Arial" w:hAnsi="Arial" w:cs="Arial"/>
          <w:b/>
          <w:bCs/>
          <w:sz w:val="24"/>
          <w:szCs w:val="24"/>
        </w:rPr>
      </w:pPr>
    </w:p>
    <w:p w:rsidR="00E84207" w:rsidRPr="00562717" w:rsidRDefault="00562717" w:rsidP="00562717">
      <w:pPr>
        <w:pStyle w:val="PargrafodaLista"/>
        <w:numPr>
          <w:ilvl w:val="1"/>
          <w:numId w:val="40"/>
        </w:numPr>
        <w:tabs>
          <w:tab w:val="left" w:pos="426"/>
        </w:tabs>
        <w:autoSpaceDE w:val="0"/>
        <w:autoSpaceDN w:val="0"/>
        <w:adjustRightInd w:val="0"/>
        <w:spacing w:after="0" w:line="240" w:lineRule="auto"/>
        <w:ind w:left="0" w:firstLine="0"/>
        <w:jc w:val="both"/>
        <w:rPr>
          <w:rFonts w:ascii="Arial" w:hAnsi="Arial" w:cs="Arial"/>
          <w:bCs/>
          <w:sz w:val="24"/>
          <w:szCs w:val="24"/>
        </w:rPr>
      </w:pPr>
      <w:r w:rsidRPr="00562717">
        <w:rPr>
          <w:rFonts w:ascii="Arial" w:hAnsi="Arial" w:cs="Arial"/>
          <w:bCs/>
          <w:sz w:val="24"/>
          <w:szCs w:val="24"/>
        </w:rPr>
        <w:t xml:space="preserve">É de responsabilidade do servidor público solicitar averbação do tempo de serviço prestado aos órgãos submetidos ao Regime Jurídico Único dos servidores públicos </w:t>
      </w:r>
      <w:r w:rsidRPr="00562717">
        <w:rPr>
          <w:rFonts w:ascii="Arial" w:hAnsi="Arial" w:cs="Arial"/>
          <w:bCs/>
          <w:sz w:val="24"/>
          <w:szCs w:val="24"/>
        </w:rPr>
        <w:lastRenderedPageBreak/>
        <w:t xml:space="preserve">civis da </w:t>
      </w:r>
      <w:r w:rsidR="006467D3">
        <w:rPr>
          <w:rFonts w:ascii="Arial" w:hAnsi="Arial" w:cs="Arial"/>
          <w:bCs/>
          <w:sz w:val="24"/>
          <w:szCs w:val="24"/>
        </w:rPr>
        <w:t>administração d</w:t>
      </w:r>
      <w:r w:rsidR="004755B7">
        <w:rPr>
          <w:rFonts w:ascii="Arial" w:hAnsi="Arial" w:cs="Arial"/>
          <w:bCs/>
          <w:sz w:val="24"/>
          <w:szCs w:val="24"/>
        </w:rPr>
        <w:t>ireta</w:t>
      </w:r>
      <w:r w:rsidRPr="00562717">
        <w:rPr>
          <w:rFonts w:ascii="Arial" w:hAnsi="Arial" w:cs="Arial"/>
          <w:bCs/>
          <w:sz w:val="24"/>
          <w:szCs w:val="24"/>
        </w:rPr>
        <w:t>, das autarquias, das fundações públicas, do Estado do Espírito Santo, de qualquer dos seus Poderes para ser somado ao tempo de serviço prestado no cargo atual ocupado para fins de direitos e vantagens de ordem funcional.</w:t>
      </w:r>
    </w:p>
    <w:p w:rsidR="000F7A84" w:rsidRPr="004747DE" w:rsidRDefault="000F7A84" w:rsidP="000F7A84">
      <w:pPr>
        <w:pStyle w:val="PargrafodaLista"/>
        <w:autoSpaceDE w:val="0"/>
        <w:autoSpaceDN w:val="0"/>
        <w:adjustRightInd w:val="0"/>
        <w:spacing w:after="0" w:line="240" w:lineRule="auto"/>
        <w:ind w:left="294"/>
        <w:jc w:val="both"/>
        <w:rPr>
          <w:rFonts w:ascii="Arial" w:hAnsi="Arial" w:cs="Arial"/>
          <w:color w:val="FF0000"/>
          <w:sz w:val="24"/>
          <w:szCs w:val="24"/>
        </w:rPr>
      </w:pPr>
    </w:p>
    <w:p w:rsidR="005F14B8" w:rsidRPr="004747DE" w:rsidRDefault="005F14B8" w:rsidP="00281710">
      <w:pPr>
        <w:pStyle w:val="PargrafodaLista"/>
        <w:numPr>
          <w:ilvl w:val="0"/>
          <w:numId w:val="1"/>
        </w:numPr>
        <w:autoSpaceDE w:val="0"/>
        <w:autoSpaceDN w:val="0"/>
        <w:adjustRightInd w:val="0"/>
        <w:spacing w:after="0" w:line="240" w:lineRule="auto"/>
        <w:ind w:left="284" w:hanging="284"/>
        <w:jc w:val="both"/>
        <w:rPr>
          <w:rFonts w:ascii="Arial" w:hAnsi="Arial" w:cs="Arial"/>
          <w:b/>
          <w:bCs/>
          <w:sz w:val="24"/>
          <w:szCs w:val="24"/>
        </w:rPr>
      </w:pPr>
      <w:r w:rsidRPr="004747DE">
        <w:rPr>
          <w:rFonts w:ascii="Arial" w:hAnsi="Arial" w:cs="Arial"/>
          <w:b/>
          <w:bCs/>
          <w:sz w:val="24"/>
          <w:szCs w:val="24"/>
        </w:rPr>
        <w:t>ANEXOS</w:t>
      </w:r>
    </w:p>
    <w:p w:rsidR="000722F5" w:rsidRPr="004747DE" w:rsidRDefault="000722F5" w:rsidP="000722F5">
      <w:pPr>
        <w:autoSpaceDE w:val="0"/>
        <w:autoSpaceDN w:val="0"/>
        <w:adjustRightInd w:val="0"/>
        <w:spacing w:after="0" w:line="240" w:lineRule="auto"/>
        <w:jc w:val="both"/>
        <w:rPr>
          <w:rFonts w:ascii="Arial" w:hAnsi="Arial" w:cs="Arial"/>
          <w:bCs/>
          <w:sz w:val="24"/>
          <w:szCs w:val="24"/>
        </w:rPr>
      </w:pPr>
    </w:p>
    <w:p w:rsidR="0017546C" w:rsidRPr="004747DE" w:rsidRDefault="0017546C" w:rsidP="000722F5">
      <w:pPr>
        <w:autoSpaceDE w:val="0"/>
        <w:autoSpaceDN w:val="0"/>
        <w:adjustRightInd w:val="0"/>
        <w:spacing w:after="0" w:line="240" w:lineRule="auto"/>
        <w:jc w:val="both"/>
        <w:rPr>
          <w:rFonts w:ascii="Arial" w:hAnsi="Arial" w:cs="Arial"/>
          <w:bCs/>
          <w:sz w:val="24"/>
          <w:szCs w:val="24"/>
        </w:rPr>
      </w:pPr>
      <w:r w:rsidRPr="004747DE">
        <w:rPr>
          <w:rFonts w:ascii="Arial" w:hAnsi="Arial" w:cs="Arial"/>
          <w:bCs/>
          <w:sz w:val="24"/>
          <w:szCs w:val="24"/>
        </w:rPr>
        <w:t>Não aplicável.</w:t>
      </w:r>
    </w:p>
    <w:p w:rsidR="005F14B8" w:rsidRPr="004747DE" w:rsidRDefault="005F14B8" w:rsidP="005F14B8">
      <w:pPr>
        <w:autoSpaceDE w:val="0"/>
        <w:autoSpaceDN w:val="0"/>
        <w:adjustRightInd w:val="0"/>
        <w:spacing w:after="0" w:line="240" w:lineRule="auto"/>
        <w:contextualSpacing/>
        <w:jc w:val="both"/>
        <w:rPr>
          <w:rFonts w:ascii="Arial" w:hAnsi="Arial" w:cs="Arial"/>
          <w:sz w:val="24"/>
          <w:szCs w:val="24"/>
        </w:rPr>
      </w:pPr>
    </w:p>
    <w:p w:rsidR="005F14B8" w:rsidRPr="004747DE" w:rsidRDefault="005F14B8" w:rsidP="00281710">
      <w:pPr>
        <w:pStyle w:val="PargrafodaLista"/>
        <w:numPr>
          <w:ilvl w:val="0"/>
          <w:numId w:val="1"/>
        </w:numPr>
        <w:autoSpaceDE w:val="0"/>
        <w:autoSpaceDN w:val="0"/>
        <w:adjustRightInd w:val="0"/>
        <w:spacing w:after="0" w:line="240" w:lineRule="auto"/>
        <w:ind w:left="284" w:hanging="284"/>
        <w:jc w:val="both"/>
        <w:rPr>
          <w:rFonts w:ascii="Arial" w:hAnsi="Arial" w:cs="Arial"/>
          <w:b/>
          <w:bCs/>
          <w:sz w:val="24"/>
          <w:szCs w:val="24"/>
        </w:rPr>
      </w:pPr>
      <w:r w:rsidRPr="004747DE">
        <w:rPr>
          <w:rFonts w:ascii="Arial" w:hAnsi="Arial" w:cs="Arial"/>
          <w:b/>
          <w:bCs/>
          <w:sz w:val="24"/>
          <w:szCs w:val="24"/>
        </w:rPr>
        <w:t>ASSINATURAS</w:t>
      </w:r>
    </w:p>
    <w:p w:rsidR="00D71A59" w:rsidRPr="004747DE" w:rsidRDefault="00D71A59" w:rsidP="005F14B8">
      <w:pPr>
        <w:spacing w:after="0" w:line="240" w:lineRule="auto"/>
        <w:rPr>
          <w:rFonts w:ascii="Arial" w:hAnsi="Arial" w:cs="Arial"/>
          <w:b/>
          <w:bCs/>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95"/>
        <w:gridCol w:w="4671"/>
      </w:tblGrid>
      <w:tr w:rsidR="00D71A59" w:rsidRPr="004747DE" w:rsidTr="001E32EE">
        <w:tc>
          <w:tcPr>
            <w:tcW w:w="9066" w:type="dxa"/>
            <w:gridSpan w:val="2"/>
            <w:tcBorders>
              <w:top w:val="single" w:sz="4" w:space="0" w:color="auto"/>
              <w:bottom w:val="single" w:sz="4" w:space="0" w:color="auto"/>
            </w:tcBorders>
            <w:shd w:val="clear" w:color="auto" w:fill="auto"/>
            <w:vAlign w:val="center"/>
          </w:tcPr>
          <w:p w:rsidR="00D71A59" w:rsidRPr="004747DE" w:rsidRDefault="00D71A59" w:rsidP="000C6340">
            <w:pPr>
              <w:autoSpaceDE w:val="0"/>
              <w:autoSpaceDN w:val="0"/>
              <w:adjustRightInd w:val="0"/>
              <w:spacing w:after="0" w:line="240" w:lineRule="auto"/>
              <w:rPr>
                <w:rFonts w:ascii="Arial" w:hAnsi="Arial" w:cs="Arial"/>
                <w:b/>
                <w:bCs/>
                <w:color w:val="000000"/>
                <w:sz w:val="24"/>
                <w:szCs w:val="24"/>
              </w:rPr>
            </w:pPr>
            <w:r w:rsidRPr="004747DE">
              <w:rPr>
                <w:rFonts w:ascii="Arial" w:hAnsi="Arial" w:cs="Arial"/>
                <w:bCs/>
                <w:color w:val="000000"/>
                <w:sz w:val="24"/>
                <w:szCs w:val="24"/>
              </w:rPr>
              <w:t>EQUIPE DE ELABORAÇÃO – SRH Nº</w:t>
            </w:r>
            <w:r w:rsidRPr="004747DE">
              <w:rPr>
                <w:rFonts w:ascii="Arial" w:hAnsi="Arial" w:cs="Arial"/>
                <w:bCs/>
                <w:sz w:val="24"/>
                <w:szCs w:val="24"/>
              </w:rPr>
              <w:t xml:space="preserve"> 0</w:t>
            </w:r>
            <w:r w:rsidR="000C6340">
              <w:rPr>
                <w:rFonts w:ascii="Arial" w:hAnsi="Arial" w:cs="Arial"/>
                <w:bCs/>
                <w:sz w:val="24"/>
                <w:szCs w:val="24"/>
              </w:rPr>
              <w:t>38</w:t>
            </w:r>
            <w:r w:rsidRPr="004747DE">
              <w:rPr>
                <w:rFonts w:ascii="Arial" w:hAnsi="Arial" w:cs="Arial"/>
                <w:bCs/>
                <w:color w:val="000000"/>
                <w:sz w:val="24"/>
                <w:szCs w:val="24"/>
              </w:rPr>
              <w:t>:</w:t>
            </w:r>
          </w:p>
        </w:tc>
      </w:tr>
      <w:tr w:rsidR="003300A9" w:rsidRPr="004747DE" w:rsidTr="000630CC">
        <w:trPr>
          <w:trHeight w:val="1260"/>
        </w:trPr>
        <w:tc>
          <w:tcPr>
            <w:tcW w:w="4395" w:type="dxa"/>
            <w:tcBorders>
              <w:top w:val="single" w:sz="4" w:space="0" w:color="auto"/>
              <w:bottom w:val="single" w:sz="4" w:space="0" w:color="auto"/>
              <w:right w:val="single" w:sz="4" w:space="0" w:color="auto"/>
            </w:tcBorders>
            <w:shd w:val="clear" w:color="auto" w:fill="auto"/>
            <w:vAlign w:val="bottom"/>
          </w:tcPr>
          <w:p w:rsidR="00335324" w:rsidRDefault="00335324" w:rsidP="000630CC">
            <w:pPr>
              <w:autoSpaceDE w:val="0"/>
              <w:autoSpaceDN w:val="0"/>
              <w:adjustRightInd w:val="0"/>
              <w:spacing w:after="0" w:line="240" w:lineRule="auto"/>
              <w:jc w:val="center"/>
              <w:rPr>
                <w:rFonts w:ascii="Arial" w:hAnsi="Arial" w:cs="Arial"/>
                <w:bCs/>
                <w:color w:val="000000"/>
                <w:sz w:val="24"/>
                <w:szCs w:val="24"/>
              </w:rPr>
            </w:pPr>
          </w:p>
          <w:p w:rsidR="00335324" w:rsidRDefault="00335324" w:rsidP="000630CC">
            <w:pPr>
              <w:autoSpaceDE w:val="0"/>
              <w:autoSpaceDN w:val="0"/>
              <w:adjustRightInd w:val="0"/>
              <w:spacing w:after="0" w:line="240" w:lineRule="auto"/>
              <w:jc w:val="center"/>
              <w:rPr>
                <w:rFonts w:ascii="Arial" w:hAnsi="Arial" w:cs="Arial"/>
                <w:bCs/>
                <w:color w:val="000000"/>
                <w:sz w:val="24"/>
                <w:szCs w:val="24"/>
              </w:rPr>
            </w:pPr>
          </w:p>
          <w:p w:rsidR="003300A9" w:rsidRPr="004747DE" w:rsidRDefault="003300A9" w:rsidP="000630CC">
            <w:pPr>
              <w:autoSpaceDE w:val="0"/>
              <w:autoSpaceDN w:val="0"/>
              <w:adjustRightInd w:val="0"/>
              <w:spacing w:after="0" w:line="240" w:lineRule="auto"/>
              <w:jc w:val="center"/>
              <w:rPr>
                <w:rFonts w:ascii="Arial" w:hAnsi="Arial" w:cs="Arial"/>
                <w:bCs/>
                <w:color w:val="000000"/>
                <w:sz w:val="24"/>
                <w:szCs w:val="24"/>
              </w:rPr>
            </w:pPr>
            <w:r w:rsidRPr="004747DE">
              <w:rPr>
                <w:rFonts w:ascii="Arial" w:hAnsi="Arial" w:cs="Arial"/>
                <w:bCs/>
                <w:color w:val="000000"/>
                <w:sz w:val="24"/>
                <w:szCs w:val="24"/>
              </w:rPr>
              <w:t>Charles Dias de Almeida</w:t>
            </w:r>
          </w:p>
          <w:p w:rsidR="003300A9" w:rsidRDefault="003300A9" w:rsidP="000630CC">
            <w:pPr>
              <w:autoSpaceDE w:val="0"/>
              <w:autoSpaceDN w:val="0"/>
              <w:adjustRightInd w:val="0"/>
              <w:spacing w:after="0" w:line="240" w:lineRule="auto"/>
              <w:jc w:val="center"/>
              <w:rPr>
                <w:rFonts w:ascii="Arial" w:hAnsi="Arial" w:cs="Arial"/>
                <w:bCs/>
                <w:color w:val="000000"/>
                <w:sz w:val="24"/>
                <w:szCs w:val="24"/>
              </w:rPr>
            </w:pPr>
            <w:r w:rsidRPr="004747DE">
              <w:rPr>
                <w:rFonts w:ascii="Arial" w:hAnsi="Arial" w:cs="Arial"/>
                <w:bCs/>
                <w:color w:val="000000"/>
                <w:sz w:val="24"/>
                <w:szCs w:val="24"/>
              </w:rPr>
              <w:t>Subsecretário de Administração e Desenvolvimento de Pessoas</w:t>
            </w:r>
          </w:p>
          <w:p w:rsidR="00335324" w:rsidRDefault="00335324" w:rsidP="000630CC">
            <w:pPr>
              <w:autoSpaceDE w:val="0"/>
              <w:autoSpaceDN w:val="0"/>
              <w:adjustRightInd w:val="0"/>
              <w:spacing w:after="0" w:line="240" w:lineRule="auto"/>
              <w:jc w:val="center"/>
              <w:rPr>
                <w:rFonts w:ascii="Arial" w:hAnsi="Arial" w:cs="Arial"/>
                <w:bCs/>
                <w:color w:val="000000"/>
                <w:sz w:val="24"/>
                <w:szCs w:val="24"/>
              </w:rPr>
            </w:pPr>
          </w:p>
        </w:tc>
        <w:tc>
          <w:tcPr>
            <w:tcW w:w="4671" w:type="dxa"/>
            <w:tcBorders>
              <w:top w:val="single" w:sz="4" w:space="0" w:color="auto"/>
              <w:left w:val="single" w:sz="4" w:space="0" w:color="auto"/>
              <w:bottom w:val="single" w:sz="4" w:space="0" w:color="auto"/>
            </w:tcBorders>
            <w:shd w:val="clear" w:color="auto" w:fill="auto"/>
            <w:vAlign w:val="bottom"/>
          </w:tcPr>
          <w:p w:rsidR="003300A9" w:rsidRPr="004747DE" w:rsidRDefault="003300A9" w:rsidP="000630CC">
            <w:pPr>
              <w:autoSpaceDE w:val="0"/>
              <w:autoSpaceDN w:val="0"/>
              <w:adjustRightInd w:val="0"/>
              <w:spacing w:after="0" w:line="240" w:lineRule="auto"/>
              <w:jc w:val="center"/>
              <w:rPr>
                <w:rFonts w:ascii="Arial" w:hAnsi="Arial" w:cs="Arial"/>
                <w:bCs/>
                <w:color w:val="000000"/>
                <w:sz w:val="24"/>
                <w:szCs w:val="24"/>
              </w:rPr>
            </w:pPr>
            <w:r w:rsidRPr="004747DE">
              <w:rPr>
                <w:rFonts w:ascii="Arial" w:hAnsi="Arial" w:cs="Arial"/>
                <w:bCs/>
                <w:color w:val="000000"/>
                <w:sz w:val="24"/>
                <w:szCs w:val="24"/>
              </w:rPr>
              <w:t>Marli Breda Bazilio de Souza</w:t>
            </w:r>
          </w:p>
          <w:p w:rsidR="003300A9" w:rsidRDefault="003300A9" w:rsidP="000630CC">
            <w:pPr>
              <w:autoSpaceDE w:val="0"/>
              <w:autoSpaceDN w:val="0"/>
              <w:adjustRightInd w:val="0"/>
              <w:spacing w:after="0" w:line="240" w:lineRule="auto"/>
              <w:jc w:val="center"/>
              <w:rPr>
                <w:rFonts w:ascii="Arial" w:hAnsi="Arial" w:cs="Arial"/>
                <w:bCs/>
                <w:color w:val="000000"/>
                <w:sz w:val="24"/>
                <w:szCs w:val="24"/>
              </w:rPr>
            </w:pPr>
            <w:r w:rsidRPr="004747DE">
              <w:rPr>
                <w:rFonts w:ascii="Arial" w:hAnsi="Arial" w:cs="Arial"/>
                <w:bCs/>
                <w:color w:val="000000"/>
                <w:sz w:val="24"/>
                <w:szCs w:val="24"/>
              </w:rPr>
              <w:t>Gerente de Recursos Humanos</w:t>
            </w:r>
          </w:p>
          <w:p w:rsidR="00335324" w:rsidRDefault="00335324" w:rsidP="000630CC">
            <w:pPr>
              <w:autoSpaceDE w:val="0"/>
              <w:autoSpaceDN w:val="0"/>
              <w:adjustRightInd w:val="0"/>
              <w:spacing w:after="0" w:line="240" w:lineRule="auto"/>
              <w:jc w:val="center"/>
              <w:rPr>
                <w:rFonts w:ascii="Arial" w:hAnsi="Arial" w:cs="Arial"/>
                <w:bCs/>
                <w:color w:val="000000"/>
                <w:sz w:val="24"/>
                <w:szCs w:val="24"/>
              </w:rPr>
            </w:pPr>
          </w:p>
          <w:p w:rsidR="000630CC" w:rsidRDefault="000630CC" w:rsidP="000630CC">
            <w:pPr>
              <w:autoSpaceDE w:val="0"/>
              <w:autoSpaceDN w:val="0"/>
              <w:adjustRightInd w:val="0"/>
              <w:spacing w:after="0" w:line="240" w:lineRule="auto"/>
              <w:jc w:val="center"/>
              <w:rPr>
                <w:rFonts w:ascii="Arial" w:hAnsi="Arial" w:cs="Arial"/>
                <w:bCs/>
                <w:color w:val="000000"/>
                <w:sz w:val="24"/>
                <w:szCs w:val="24"/>
              </w:rPr>
            </w:pPr>
          </w:p>
        </w:tc>
      </w:tr>
      <w:tr w:rsidR="00D71A59" w:rsidRPr="004747DE" w:rsidTr="000630CC">
        <w:trPr>
          <w:trHeight w:val="978"/>
        </w:trPr>
        <w:tc>
          <w:tcPr>
            <w:tcW w:w="4395" w:type="dxa"/>
            <w:tcBorders>
              <w:top w:val="single" w:sz="4" w:space="0" w:color="auto"/>
              <w:bottom w:val="single" w:sz="4" w:space="0" w:color="auto"/>
              <w:right w:val="single" w:sz="4" w:space="0" w:color="auto"/>
            </w:tcBorders>
            <w:shd w:val="clear" w:color="auto" w:fill="auto"/>
            <w:vAlign w:val="bottom"/>
          </w:tcPr>
          <w:p w:rsidR="00335324" w:rsidRDefault="00335324" w:rsidP="000630CC">
            <w:pPr>
              <w:autoSpaceDE w:val="0"/>
              <w:autoSpaceDN w:val="0"/>
              <w:adjustRightInd w:val="0"/>
              <w:spacing w:after="0" w:line="240" w:lineRule="auto"/>
              <w:jc w:val="center"/>
              <w:rPr>
                <w:rFonts w:ascii="Arial" w:hAnsi="Arial" w:cs="Arial"/>
                <w:bCs/>
                <w:sz w:val="24"/>
                <w:szCs w:val="24"/>
              </w:rPr>
            </w:pPr>
          </w:p>
          <w:p w:rsidR="00335324" w:rsidRDefault="00335324" w:rsidP="000630CC">
            <w:pPr>
              <w:autoSpaceDE w:val="0"/>
              <w:autoSpaceDN w:val="0"/>
              <w:adjustRightInd w:val="0"/>
              <w:spacing w:after="0" w:line="240" w:lineRule="auto"/>
              <w:jc w:val="center"/>
              <w:rPr>
                <w:rFonts w:ascii="Arial" w:hAnsi="Arial" w:cs="Arial"/>
                <w:bCs/>
                <w:sz w:val="24"/>
                <w:szCs w:val="24"/>
              </w:rPr>
            </w:pPr>
          </w:p>
          <w:p w:rsidR="003300A9" w:rsidRPr="004747DE" w:rsidRDefault="003300A9" w:rsidP="000630CC">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 xml:space="preserve">Sabrina </w:t>
            </w:r>
            <w:proofErr w:type="spellStart"/>
            <w:r>
              <w:rPr>
                <w:rFonts w:ascii="Arial" w:hAnsi="Arial" w:cs="Arial"/>
                <w:bCs/>
                <w:sz w:val="24"/>
                <w:szCs w:val="24"/>
              </w:rPr>
              <w:t>Keilla</w:t>
            </w:r>
            <w:proofErr w:type="spellEnd"/>
            <w:r>
              <w:rPr>
                <w:rFonts w:ascii="Arial" w:hAnsi="Arial" w:cs="Arial"/>
                <w:bCs/>
                <w:sz w:val="24"/>
                <w:szCs w:val="24"/>
              </w:rPr>
              <w:t xml:space="preserve"> Marcondes Azevedo</w:t>
            </w:r>
          </w:p>
          <w:p w:rsidR="00D71A59" w:rsidRDefault="003300A9" w:rsidP="000630CC">
            <w:pPr>
              <w:autoSpaceDE w:val="0"/>
              <w:autoSpaceDN w:val="0"/>
              <w:adjustRightInd w:val="0"/>
              <w:spacing w:after="0" w:line="240" w:lineRule="auto"/>
              <w:jc w:val="center"/>
              <w:rPr>
                <w:rFonts w:ascii="Arial" w:hAnsi="Arial" w:cs="Arial"/>
                <w:bCs/>
                <w:sz w:val="24"/>
                <w:szCs w:val="24"/>
              </w:rPr>
            </w:pPr>
            <w:r w:rsidRPr="004747DE">
              <w:rPr>
                <w:rFonts w:ascii="Arial" w:hAnsi="Arial" w:cs="Arial"/>
                <w:bCs/>
                <w:sz w:val="24"/>
                <w:szCs w:val="24"/>
              </w:rPr>
              <w:t>Analista do Executivo</w:t>
            </w:r>
          </w:p>
          <w:p w:rsidR="00335324" w:rsidRPr="004747DE" w:rsidRDefault="00335324" w:rsidP="000630CC">
            <w:pPr>
              <w:autoSpaceDE w:val="0"/>
              <w:autoSpaceDN w:val="0"/>
              <w:adjustRightInd w:val="0"/>
              <w:spacing w:after="0" w:line="240" w:lineRule="auto"/>
              <w:jc w:val="center"/>
              <w:rPr>
                <w:rFonts w:ascii="Arial" w:hAnsi="Arial" w:cs="Arial"/>
                <w:bCs/>
                <w:color w:val="000000"/>
                <w:sz w:val="24"/>
                <w:szCs w:val="24"/>
              </w:rPr>
            </w:pPr>
          </w:p>
        </w:tc>
        <w:tc>
          <w:tcPr>
            <w:tcW w:w="4671" w:type="dxa"/>
            <w:tcBorders>
              <w:top w:val="single" w:sz="4" w:space="0" w:color="auto"/>
              <w:left w:val="single" w:sz="4" w:space="0" w:color="auto"/>
              <w:bottom w:val="single" w:sz="4" w:space="0" w:color="auto"/>
            </w:tcBorders>
            <w:shd w:val="clear" w:color="auto" w:fill="auto"/>
            <w:vAlign w:val="bottom"/>
          </w:tcPr>
          <w:p w:rsidR="0077058C" w:rsidRPr="004747DE" w:rsidRDefault="0077058C" w:rsidP="000630CC">
            <w:pPr>
              <w:autoSpaceDE w:val="0"/>
              <w:autoSpaceDN w:val="0"/>
              <w:adjustRightInd w:val="0"/>
              <w:spacing w:after="0" w:line="240" w:lineRule="auto"/>
              <w:jc w:val="center"/>
              <w:rPr>
                <w:rFonts w:ascii="Arial" w:hAnsi="Arial" w:cs="Arial"/>
                <w:bCs/>
                <w:color w:val="000000"/>
                <w:sz w:val="24"/>
                <w:szCs w:val="24"/>
              </w:rPr>
            </w:pPr>
            <w:r w:rsidRPr="004747DE">
              <w:rPr>
                <w:rFonts w:ascii="Arial" w:hAnsi="Arial" w:cs="Arial"/>
                <w:bCs/>
                <w:color w:val="000000"/>
                <w:sz w:val="24"/>
                <w:szCs w:val="24"/>
              </w:rPr>
              <w:t>Katiane Nobre Nascimento</w:t>
            </w:r>
          </w:p>
          <w:p w:rsidR="00D71A59" w:rsidRDefault="0077058C" w:rsidP="000630CC">
            <w:pPr>
              <w:autoSpaceDE w:val="0"/>
              <w:autoSpaceDN w:val="0"/>
              <w:adjustRightInd w:val="0"/>
              <w:spacing w:after="0" w:line="240" w:lineRule="auto"/>
              <w:jc w:val="center"/>
              <w:rPr>
                <w:rFonts w:ascii="Arial" w:hAnsi="Arial" w:cs="Arial"/>
                <w:bCs/>
                <w:color w:val="000000"/>
                <w:sz w:val="24"/>
                <w:szCs w:val="24"/>
              </w:rPr>
            </w:pPr>
            <w:r w:rsidRPr="004747DE">
              <w:rPr>
                <w:rFonts w:ascii="Arial" w:hAnsi="Arial" w:cs="Arial"/>
                <w:bCs/>
                <w:color w:val="000000"/>
                <w:sz w:val="24"/>
                <w:szCs w:val="24"/>
              </w:rPr>
              <w:t>Subgerente de Vantagens e Benefícios</w:t>
            </w:r>
          </w:p>
          <w:p w:rsidR="00335324" w:rsidRPr="004747DE" w:rsidRDefault="00335324" w:rsidP="000630CC">
            <w:pPr>
              <w:autoSpaceDE w:val="0"/>
              <w:autoSpaceDN w:val="0"/>
              <w:adjustRightInd w:val="0"/>
              <w:spacing w:after="0" w:line="240" w:lineRule="auto"/>
              <w:jc w:val="center"/>
              <w:rPr>
                <w:rFonts w:ascii="Arial" w:hAnsi="Arial" w:cs="Arial"/>
                <w:bCs/>
                <w:color w:val="000000"/>
                <w:sz w:val="24"/>
                <w:szCs w:val="24"/>
              </w:rPr>
            </w:pPr>
          </w:p>
        </w:tc>
      </w:tr>
      <w:tr w:rsidR="00D71A59" w:rsidRPr="004747DE" w:rsidTr="000630CC">
        <w:trPr>
          <w:trHeight w:val="981"/>
        </w:trPr>
        <w:tc>
          <w:tcPr>
            <w:tcW w:w="4395" w:type="dxa"/>
            <w:tcBorders>
              <w:top w:val="single" w:sz="4" w:space="0" w:color="auto"/>
              <w:bottom w:val="single" w:sz="4" w:space="0" w:color="auto"/>
              <w:right w:val="single" w:sz="4" w:space="0" w:color="auto"/>
            </w:tcBorders>
            <w:shd w:val="clear" w:color="auto" w:fill="auto"/>
            <w:vAlign w:val="bottom"/>
          </w:tcPr>
          <w:p w:rsidR="00335324" w:rsidRDefault="00335324" w:rsidP="000630CC">
            <w:pPr>
              <w:autoSpaceDE w:val="0"/>
              <w:autoSpaceDN w:val="0"/>
              <w:adjustRightInd w:val="0"/>
              <w:spacing w:after="0" w:line="240" w:lineRule="auto"/>
              <w:jc w:val="center"/>
              <w:rPr>
                <w:rFonts w:ascii="Arial" w:hAnsi="Arial" w:cs="Arial"/>
                <w:bCs/>
                <w:sz w:val="24"/>
                <w:szCs w:val="24"/>
              </w:rPr>
            </w:pPr>
          </w:p>
          <w:p w:rsidR="00335324" w:rsidRDefault="00335324" w:rsidP="000630CC">
            <w:pPr>
              <w:autoSpaceDE w:val="0"/>
              <w:autoSpaceDN w:val="0"/>
              <w:adjustRightInd w:val="0"/>
              <w:spacing w:after="0" w:line="240" w:lineRule="auto"/>
              <w:jc w:val="center"/>
              <w:rPr>
                <w:rFonts w:ascii="Arial" w:hAnsi="Arial" w:cs="Arial"/>
                <w:bCs/>
                <w:sz w:val="24"/>
                <w:szCs w:val="24"/>
              </w:rPr>
            </w:pPr>
          </w:p>
          <w:p w:rsidR="0077058C" w:rsidRPr="004747DE" w:rsidRDefault="0077058C" w:rsidP="000630CC">
            <w:pPr>
              <w:autoSpaceDE w:val="0"/>
              <w:autoSpaceDN w:val="0"/>
              <w:adjustRightInd w:val="0"/>
              <w:spacing w:after="0" w:line="240" w:lineRule="auto"/>
              <w:jc w:val="center"/>
              <w:rPr>
                <w:rFonts w:ascii="Arial" w:hAnsi="Arial" w:cs="Arial"/>
                <w:bCs/>
                <w:sz w:val="24"/>
                <w:szCs w:val="24"/>
              </w:rPr>
            </w:pPr>
            <w:r w:rsidRPr="004747DE">
              <w:rPr>
                <w:rFonts w:ascii="Arial" w:hAnsi="Arial" w:cs="Arial"/>
                <w:bCs/>
                <w:sz w:val="24"/>
                <w:szCs w:val="24"/>
              </w:rPr>
              <w:t>Ana Claudia Passos Santos Silva</w:t>
            </w:r>
          </w:p>
          <w:p w:rsidR="00D71A59" w:rsidRDefault="0077058C" w:rsidP="000630CC">
            <w:pPr>
              <w:autoSpaceDE w:val="0"/>
              <w:autoSpaceDN w:val="0"/>
              <w:adjustRightInd w:val="0"/>
              <w:spacing w:after="0" w:line="240" w:lineRule="auto"/>
              <w:jc w:val="center"/>
              <w:rPr>
                <w:rFonts w:ascii="Arial" w:hAnsi="Arial" w:cs="Arial"/>
                <w:bCs/>
                <w:sz w:val="24"/>
                <w:szCs w:val="24"/>
              </w:rPr>
            </w:pPr>
            <w:r w:rsidRPr="004747DE">
              <w:rPr>
                <w:rFonts w:ascii="Arial" w:hAnsi="Arial" w:cs="Arial"/>
                <w:bCs/>
                <w:sz w:val="24"/>
                <w:szCs w:val="24"/>
              </w:rPr>
              <w:t>Analista do Executivo</w:t>
            </w:r>
          </w:p>
          <w:p w:rsidR="00335324" w:rsidRPr="004747DE" w:rsidRDefault="00335324" w:rsidP="000630CC">
            <w:pPr>
              <w:autoSpaceDE w:val="0"/>
              <w:autoSpaceDN w:val="0"/>
              <w:adjustRightInd w:val="0"/>
              <w:spacing w:after="0" w:line="240" w:lineRule="auto"/>
              <w:jc w:val="center"/>
              <w:rPr>
                <w:rFonts w:ascii="Arial" w:hAnsi="Arial" w:cs="Arial"/>
                <w:bCs/>
                <w:sz w:val="24"/>
                <w:szCs w:val="24"/>
              </w:rPr>
            </w:pPr>
          </w:p>
        </w:tc>
        <w:tc>
          <w:tcPr>
            <w:tcW w:w="4671" w:type="dxa"/>
            <w:tcBorders>
              <w:top w:val="single" w:sz="4" w:space="0" w:color="auto"/>
              <w:left w:val="single" w:sz="4" w:space="0" w:color="auto"/>
              <w:bottom w:val="single" w:sz="4" w:space="0" w:color="auto"/>
            </w:tcBorders>
            <w:shd w:val="clear" w:color="auto" w:fill="auto"/>
            <w:vAlign w:val="center"/>
          </w:tcPr>
          <w:p w:rsidR="00D71A59" w:rsidRPr="000630CC" w:rsidRDefault="003300A9" w:rsidP="00BD4CE7">
            <w:pPr>
              <w:autoSpaceDE w:val="0"/>
              <w:autoSpaceDN w:val="0"/>
              <w:adjustRightInd w:val="0"/>
              <w:spacing w:after="0" w:line="240" w:lineRule="auto"/>
              <w:jc w:val="center"/>
              <w:rPr>
                <w:rFonts w:ascii="Arial" w:hAnsi="Arial" w:cs="Arial"/>
                <w:bCs/>
                <w:sz w:val="24"/>
                <w:szCs w:val="24"/>
              </w:rPr>
            </w:pPr>
            <w:r w:rsidRPr="004747DE">
              <w:rPr>
                <w:rFonts w:ascii="Arial" w:hAnsi="Arial" w:cs="Arial"/>
                <w:bCs/>
                <w:color w:val="000000"/>
                <w:sz w:val="24"/>
                <w:szCs w:val="24"/>
              </w:rPr>
              <w:t>Elaborad</w:t>
            </w:r>
            <w:r w:rsidR="00BD4CE7">
              <w:rPr>
                <w:rFonts w:ascii="Arial" w:hAnsi="Arial" w:cs="Arial"/>
                <w:bCs/>
                <w:color w:val="000000"/>
                <w:sz w:val="24"/>
                <w:szCs w:val="24"/>
              </w:rPr>
              <w:t>a</w:t>
            </w:r>
            <w:r w:rsidRPr="004747DE">
              <w:rPr>
                <w:rFonts w:ascii="Arial" w:hAnsi="Arial" w:cs="Arial"/>
                <w:bCs/>
                <w:color w:val="000000"/>
                <w:sz w:val="24"/>
                <w:szCs w:val="24"/>
              </w:rPr>
              <w:t xml:space="preserve"> em </w:t>
            </w:r>
            <w:r w:rsidR="00464C14">
              <w:rPr>
                <w:rFonts w:ascii="Arial" w:hAnsi="Arial" w:cs="Arial"/>
                <w:bCs/>
                <w:color w:val="000000"/>
                <w:sz w:val="24"/>
                <w:szCs w:val="24"/>
              </w:rPr>
              <w:t>04/03</w:t>
            </w:r>
            <w:r w:rsidRPr="004747DE">
              <w:rPr>
                <w:rFonts w:ascii="Arial" w:hAnsi="Arial" w:cs="Arial"/>
                <w:bCs/>
                <w:sz w:val="24"/>
                <w:szCs w:val="24"/>
              </w:rPr>
              <w:t>/202</w:t>
            </w:r>
            <w:r w:rsidR="0081352B">
              <w:rPr>
                <w:rFonts w:ascii="Arial" w:hAnsi="Arial" w:cs="Arial"/>
                <w:bCs/>
                <w:sz w:val="24"/>
                <w:szCs w:val="24"/>
              </w:rPr>
              <w:t>1</w:t>
            </w:r>
            <w:r w:rsidR="000630CC">
              <w:rPr>
                <w:rFonts w:ascii="Arial" w:hAnsi="Arial" w:cs="Arial"/>
                <w:bCs/>
                <w:sz w:val="24"/>
                <w:szCs w:val="24"/>
              </w:rPr>
              <w:t>.</w:t>
            </w:r>
          </w:p>
        </w:tc>
      </w:tr>
      <w:tr w:rsidR="00D71A59" w:rsidRPr="004747DE" w:rsidTr="001E32EE">
        <w:tc>
          <w:tcPr>
            <w:tcW w:w="9066" w:type="dxa"/>
            <w:gridSpan w:val="2"/>
            <w:tcBorders>
              <w:top w:val="single" w:sz="4" w:space="0" w:color="auto"/>
              <w:bottom w:val="single" w:sz="4" w:space="0" w:color="auto"/>
            </w:tcBorders>
            <w:shd w:val="clear" w:color="auto" w:fill="auto"/>
            <w:vAlign w:val="center"/>
          </w:tcPr>
          <w:p w:rsidR="00D71A59" w:rsidRPr="004747DE" w:rsidRDefault="00D71A59" w:rsidP="001E32EE">
            <w:pPr>
              <w:autoSpaceDE w:val="0"/>
              <w:autoSpaceDN w:val="0"/>
              <w:adjustRightInd w:val="0"/>
              <w:spacing w:after="0" w:line="240" w:lineRule="auto"/>
              <w:rPr>
                <w:rFonts w:ascii="Arial" w:hAnsi="Arial" w:cs="Arial"/>
                <w:bCs/>
                <w:color w:val="000000"/>
                <w:sz w:val="24"/>
                <w:szCs w:val="24"/>
              </w:rPr>
            </w:pPr>
            <w:r w:rsidRPr="004747DE">
              <w:rPr>
                <w:rFonts w:ascii="Arial" w:hAnsi="Arial" w:cs="Arial"/>
                <w:bCs/>
                <w:color w:val="000000"/>
                <w:sz w:val="24"/>
                <w:szCs w:val="24"/>
              </w:rPr>
              <w:t>APROVAÇÃO:</w:t>
            </w:r>
          </w:p>
        </w:tc>
      </w:tr>
      <w:tr w:rsidR="00D71A59" w:rsidRPr="004747DE" w:rsidTr="000630CC">
        <w:trPr>
          <w:trHeight w:val="1268"/>
        </w:trPr>
        <w:tc>
          <w:tcPr>
            <w:tcW w:w="4395" w:type="dxa"/>
            <w:tcBorders>
              <w:top w:val="single" w:sz="4" w:space="0" w:color="auto"/>
              <w:bottom w:val="single" w:sz="4" w:space="0" w:color="auto"/>
              <w:right w:val="single" w:sz="4" w:space="0" w:color="auto"/>
            </w:tcBorders>
            <w:shd w:val="clear" w:color="auto" w:fill="auto"/>
            <w:vAlign w:val="bottom"/>
          </w:tcPr>
          <w:p w:rsidR="00335324" w:rsidRDefault="00335324" w:rsidP="000630CC">
            <w:pPr>
              <w:autoSpaceDE w:val="0"/>
              <w:autoSpaceDN w:val="0"/>
              <w:adjustRightInd w:val="0"/>
              <w:spacing w:after="0" w:line="240" w:lineRule="auto"/>
              <w:jc w:val="center"/>
              <w:rPr>
                <w:rFonts w:ascii="Arial" w:hAnsi="Arial" w:cs="Arial"/>
                <w:bCs/>
                <w:color w:val="000000"/>
                <w:sz w:val="24"/>
                <w:szCs w:val="24"/>
              </w:rPr>
            </w:pPr>
          </w:p>
          <w:p w:rsidR="00335324" w:rsidRDefault="00335324" w:rsidP="000630CC">
            <w:pPr>
              <w:autoSpaceDE w:val="0"/>
              <w:autoSpaceDN w:val="0"/>
              <w:adjustRightInd w:val="0"/>
              <w:spacing w:after="0" w:line="240" w:lineRule="auto"/>
              <w:jc w:val="center"/>
              <w:rPr>
                <w:rFonts w:ascii="Arial" w:hAnsi="Arial" w:cs="Arial"/>
                <w:bCs/>
                <w:color w:val="000000"/>
                <w:sz w:val="24"/>
                <w:szCs w:val="24"/>
              </w:rPr>
            </w:pPr>
          </w:p>
          <w:p w:rsidR="003300A9" w:rsidRPr="000630CC" w:rsidRDefault="006B6608" w:rsidP="000630CC">
            <w:pPr>
              <w:autoSpaceDE w:val="0"/>
              <w:autoSpaceDN w:val="0"/>
              <w:adjustRightInd w:val="0"/>
              <w:spacing w:after="0" w:line="240" w:lineRule="auto"/>
              <w:jc w:val="center"/>
              <w:rPr>
                <w:rFonts w:ascii="Arial" w:hAnsi="Arial" w:cs="Arial"/>
                <w:bCs/>
                <w:color w:val="000000"/>
                <w:sz w:val="24"/>
                <w:szCs w:val="24"/>
              </w:rPr>
            </w:pPr>
            <w:bookmarkStart w:id="0" w:name="_GoBack"/>
            <w:bookmarkEnd w:id="0"/>
            <w:r>
              <w:rPr>
                <w:rFonts w:ascii="Arial" w:hAnsi="Arial" w:cs="Arial"/>
                <w:bCs/>
                <w:color w:val="000000"/>
                <w:sz w:val="24"/>
                <w:szCs w:val="24"/>
              </w:rPr>
              <w:t>Marcelo Calmon Dias</w:t>
            </w:r>
          </w:p>
          <w:p w:rsidR="00D71A59" w:rsidRDefault="006B6608" w:rsidP="000630CC">
            <w:pPr>
              <w:autoSpaceDE w:val="0"/>
              <w:autoSpaceDN w:val="0"/>
              <w:adjustRightInd w:val="0"/>
              <w:spacing w:after="0" w:line="240" w:lineRule="auto"/>
              <w:jc w:val="center"/>
              <w:rPr>
                <w:rFonts w:ascii="Arial" w:hAnsi="Arial" w:cs="Arial"/>
                <w:bCs/>
                <w:color w:val="000000"/>
                <w:sz w:val="24"/>
                <w:szCs w:val="24"/>
              </w:rPr>
            </w:pPr>
            <w:r>
              <w:rPr>
                <w:rFonts w:ascii="Arial" w:hAnsi="Arial" w:cs="Arial"/>
                <w:bCs/>
                <w:color w:val="000000"/>
                <w:sz w:val="24"/>
                <w:szCs w:val="24"/>
              </w:rPr>
              <w:t>Secretário</w:t>
            </w:r>
            <w:r w:rsidR="003300A9" w:rsidRPr="004747DE">
              <w:rPr>
                <w:rFonts w:ascii="Arial" w:hAnsi="Arial" w:cs="Arial"/>
                <w:bCs/>
                <w:color w:val="000000"/>
                <w:sz w:val="24"/>
                <w:szCs w:val="24"/>
              </w:rPr>
              <w:t xml:space="preserve"> de Estado de Gestão e Recursos Humanos</w:t>
            </w:r>
          </w:p>
          <w:p w:rsidR="00335324" w:rsidRPr="004747DE" w:rsidRDefault="00335324" w:rsidP="000630CC">
            <w:pPr>
              <w:autoSpaceDE w:val="0"/>
              <w:autoSpaceDN w:val="0"/>
              <w:adjustRightInd w:val="0"/>
              <w:spacing w:after="0" w:line="240" w:lineRule="auto"/>
              <w:jc w:val="center"/>
              <w:rPr>
                <w:rFonts w:ascii="Arial" w:hAnsi="Arial" w:cs="Arial"/>
                <w:bCs/>
                <w:color w:val="000000"/>
                <w:sz w:val="24"/>
                <w:szCs w:val="24"/>
              </w:rPr>
            </w:pPr>
          </w:p>
        </w:tc>
        <w:tc>
          <w:tcPr>
            <w:tcW w:w="4671" w:type="dxa"/>
            <w:tcBorders>
              <w:top w:val="single" w:sz="4" w:space="0" w:color="auto"/>
              <w:left w:val="single" w:sz="4" w:space="0" w:color="auto"/>
              <w:bottom w:val="single" w:sz="4" w:space="0" w:color="auto"/>
            </w:tcBorders>
            <w:shd w:val="clear" w:color="auto" w:fill="auto"/>
            <w:vAlign w:val="center"/>
          </w:tcPr>
          <w:p w:rsidR="00D71A59" w:rsidRPr="004747DE" w:rsidRDefault="00D71A59" w:rsidP="00335324">
            <w:pPr>
              <w:autoSpaceDE w:val="0"/>
              <w:autoSpaceDN w:val="0"/>
              <w:adjustRightInd w:val="0"/>
              <w:spacing w:after="0" w:line="240" w:lineRule="auto"/>
              <w:jc w:val="center"/>
              <w:rPr>
                <w:rFonts w:ascii="Arial" w:hAnsi="Arial" w:cs="Arial"/>
                <w:bCs/>
                <w:color w:val="000000"/>
                <w:sz w:val="24"/>
                <w:szCs w:val="24"/>
              </w:rPr>
            </w:pPr>
            <w:r w:rsidRPr="004747DE">
              <w:rPr>
                <w:rFonts w:ascii="Arial" w:hAnsi="Arial" w:cs="Arial"/>
                <w:bCs/>
                <w:color w:val="000000"/>
                <w:sz w:val="24"/>
                <w:szCs w:val="24"/>
              </w:rPr>
              <w:t>Aprovad</w:t>
            </w:r>
            <w:r w:rsidR="00BD4CE7">
              <w:rPr>
                <w:rFonts w:ascii="Arial" w:hAnsi="Arial" w:cs="Arial"/>
                <w:bCs/>
                <w:color w:val="000000"/>
                <w:sz w:val="24"/>
                <w:szCs w:val="24"/>
              </w:rPr>
              <w:t>a</w:t>
            </w:r>
            <w:r w:rsidRPr="004747DE">
              <w:rPr>
                <w:rFonts w:ascii="Arial" w:hAnsi="Arial" w:cs="Arial"/>
                <w:bCs/>
                <w:color w:val="000000"/>
                <w:sz w:val="24"/>
                <w:szCs w:val="24"/>
              </w:rPr>
              <w:t xml:space="preserve"> em </w:t>
            </w:r>
            <w:r w:rsidR="00335324">
              <w:rPr>
                <w:rFonts w:ascii="Arial" w:hAnsi="Arial" w:cs="Arial"/>
                <w:bCs/>
                <w:color w:val="000000"/>
                <w:sz w:val="24"/>
                <w:szCs w:val="24"/>
              </w:rPr>
              <w:t>12/03</w:t>
            </w:r>
            <w:r w:rsidR="0077058C">
              <w:rPr>
                <w:rFonts w:ascii="Arial" w:hAnsi="Arial" w:cs="Arial"/>
                <w:bCs/>
                <w:sz w:val="24"/>
                <w:szCs w:val="24"/>
              </w:rPr>
              <w:t>/2021</w:t>
            </w:r>
            <w:r w:rsidR="000630CC">
              <w:rPr>
                <w:rFonts w:ascii="Arial" w:hAnsi="Arial" w:cs="Arial"/>
                <w:bCs/>
                <w:sz w:val="24"/>
                <w:szCs w:val="24"/>
              </w:rPr>
              <w:t>.</w:t>
            </w:r>
          </w:p>
        </w:tc>
      </w:tr>
    </w:tbl>
    <w:p w:rsidR="003D76BC" w:rsidRPr="004747DE" w:rsidRDefault="003D76BC" w:rsidP="00AF0921">
      <w:pPr>
        <w:tabs>
          <w:tab w:val="left" w:pos="1278"/>
        </w:tabs>
        <w:rPr>
          <w:rFonts w:ascii="Arial" w:hAnsi="Arial" w:cs="Arial"/>
          <w:sz w:val="24"/>
          <w:szCs w:val="24"/>
        </w:rPr>
      </w:pPr>
    </w:p>
    <w:sectPr w:rsidR="003D76BC" w:rsidRPr="004747DE" w:rsidSect="005F14B8">
      <w:headerReference w:type="default" r:id="rId11"/>
      <w:footerReference w:type="default" r:id="rId12"/>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524" w:rsidRDefault="00767524" w:rsidP="00B57E6C">
      <w:pPr>
        <w:spacing w:after="0" w:line="240" w:lineRule="auto"/>
      </w:pPr>
      <w:r>
        <w:separator/>
      </w:r>
    </w:p>
  </w:endnote>
  <w:endnote w:type="continuationSeparator" w:id="0">
    <w:p w:rsidR="00767524" w:rsidRDefault="00767524" w:rsidP="00B57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777318"/>
      <w:docPartObj>
        <w:docPartGallery w:val="Page Numbers (Bottom of Page)"/>
        <w:docPartUnique/>
      </w:docPartObj>
    </w:sdtPr>
    <w:sdtEndPr/>
    <w:sdtContent>
      <w:p w:rsidR="00BC4434" w:rsidRDefault="002B0172">
        <w:pPr>
          <w:pStyle w:val="Rodap"/>
          <w:jc w:val="right"/>
        </w:pPr>
        <w:r>
          <w:fldChar w:fldCharType="begin"/>
        </w:r>
        <w:r w:rsidR="00BC4434">
          <w:instrText>PAGE   \* MERGEFORMAT</w:instrText>
        </w:r>
        <w:r>
          <w:fldChar w:fldCharType="separate"/>
        </w:r>
        <w:r w:rsidR="00335324">
          <w:rPr>
            <w:noProof/>
          </w:rPr>
          <w:t>3</w:t>
        </w:r>
        <w:r>
          <w:fldChar w:fldCharType="end"/>
        </w:r>
      </w:p>
    </w:sdtContent>
  </w:sdt>
  <w:p w:rsidR="00BC4434" w:rsidRDefault="00BC4434">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524" w:rsidRDefault="00767524" w:rsidP="00B57E6C">
      <w:pPr>
        <w:spacing w:after="0" w:line="240" w:lineRule="auto"/>
      </w:pPr>
      <w:r>
        <w:separator/>
      </w:r>
    </w:p>
  </w:footnote>
  <w:footnote w:type="continuationSeparator" w:id="0">
    <w:p w:rsidR="00767524" w:rsidRDefault="00767524" w:rsidP="00B57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8F2" w:rsidRPr="005648F2" w:rsidRDefault="005648F2" w:rsidP="005648F2">
    <w:pPr>
      <w:spacing w:after="60"/>
      <w:ind w:firstLine="851"/>
      <w:rPr>
        <w:rFonts w:ascii="Arial" w:hAnsi="Arial" w:cs="Arial"/>
        <w:b/>
        <w:color w:val="244061"/>
        <w:spacing w:val="24"/>
        <w:sz w:val="20"/>
        <w:szCs w:val="20"/>
      </w:rPr>
    </w:pPr>
    <w:r w:rsidRPr="005648F2">
      <w:rPr>
        <w:rFonts w:ascii="Arial" w:hAnsi="Arial" w:cs="Arial"/>
        <w:noProof/>
        <w:sz w:val="20"/>
        <w:szCs w:val="20"/>
        <w:lang w:eastAsia="pt-BR"/>
      </w:rPr>
      <w:drawing>
        <wp:anchor distT="0" distB="0" distL="114300" distR="114300" simplePos="0" relativeHeight="251657216" behindDoc="0" locked="0" layoutInCell="1" allowOverlap="1">
          <wp:simplePos x="0" y="0"/>
          <wp:positionH relativeFrom="column">
            <wp:posOffset>2108</wp:posOffset>
          </wp:positionH>
          <wp:positionV relativeFrom="paragraph">
            <wp:posOffset>-57150</wp:posOffset>
          </wp:positionV>
          <wp:extent cx="418465" cy="447675"/>
          <wp:effectExtent l="0" t="0" r="635" b="9525"/>
          <wp:wrapNone/>
          <wp:docPr id="1" name="Imagem 1" descr="Descrição: http://www.es.gov.br/site/images/espirito_santo/brasao/brasa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descr="Descrição: http://www.es.gov.br/site/images/espirito_santo/brasao/brasa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465" cy="447675"/>
                  </a:xfrm>
                  <a:prstGeom prst="rect">
                    <a:avLst/>
                  </a:prstGeom>
                  <a:noFill/>
                  <a:ln>
                    <a:noFill/>
                  </a:ln>
                </pic:spPr>
              </pic:pic>
            </a:graphicData>
          </a:graphic>
        </wp:anchor>
      </w:drawing>
    </w:r>
    <w:r w:rsidRPr="005648F2">
      <w:rPr>
        <w:rFonts w:ascii="Arial" w:hAnsi="Arial" w:cs="Arial"/>
        <w:b/>
        <w:color w:val="244061"/>
        <w:spacing w:val="24"/>
        <w:sz w:val="20"/>
        <w:szCs w:val="20"/>
      </w:rPr>
      <w:t>GOVERNO DO ESTADO DO ESPÍRITO SANTO</w:t>
    </w:r>
  </w:p>
  <w:p w:rsidR="005648F2" w:rsidRPr="005648F2" w:rsidRDefault="005648F2" w:rsidP="005648F2">
    <w:pPr>
      <w:spacing w:after="60"/>
      <w:ind w:firstLine="851"/>
      <w:rPr>
        <w:rFonts w:ascii="Arial" w:hAnsi="Arial" w:cs="Arial"/>
        <w:color w:val="244061"/>
        <w:sz w:val="20"/>
        <w:szCs w:val="20"/>
      </w:rPr>
    </w:pPr>
    <w:r w:rsidRPr="005648F2">
      <w:rPr>
        <w:rFonts w:ascii="Arial" w:hAnsi="Arial" w:cs="Arial"/>
        <w:color w:val="244061"/>
        <w:sz w:val="20"/>
        <w:szCs w:val="20"/>
      </w:rPr>
      <w:t>SECRETARIA DE ESTADO DE GESTÃO E RECURSOS HUMANOS</w:t>
    </w:r>
  </w:p>
  <w:p w:rsidR="00B57E6C" w:rsidRDefault="00B57E6C" w:rsidP="00B57E6C">
    <w:pPr>
      <w:spacing w:after="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6D28"/>
    <w:multiLevelType w:val="multilevel"/>
    <w:tmpl w:val="DD8AB5C0"/>
    <w:lvl w:ilvl="0">
      <w:start w:val="5"/>
      <w:numFmt w:val="decimal"/>
      <w:lvlText w:val="%1"/>
      <w:lvlJc w:val="left"/>
      <w:pPr>
        <w:ind w:left="360" w:hanging="360"/>
      </w:pPr>
      <w:rPr>
        <w:rFonts w:hint="default"/>
      </w:rPr>
    </w:lvl>
    <w:lvl w:ilvl="1">
      <w:start w:val="2"/>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616" w:hanging="1800"/>
      </w:pPr>
      <w:rPr>
        <w:rFonts w:hint="default"/>
      </w:rPr>
    </w:lvl>
  </w:abstractNum>
  <w:abstractNum w:abstractNumId="1" w15:restartNumberingAfterBreak="0">
    <w:nsid w:val="0AB85DC1"/>
    <w:multiLevelType w:val="multilevel"/>
    <w:tmpl w:val="C53416B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C5138DD"/>
    <w:multiLevelType w:val="multilevel"/>
    <w:tmpl w:val="EDFECE4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6E046A"/>
    <w:multiLevelType w:val="hybridMultilevel"/>
    <w:tmpl w:val="72F0E36C"/>
    <w:lvl w:ilvl="0" w:tplc="33CEB8F8">
      <w:start w:val="1"/>
      <w:numFmt w:val="decimal"/>
      <w:lvlText w:val="5.%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C80D8B"/>
    <w:multiLevelType w:val="multilevel"/>
    <w:tmpl w:val="98963E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0A5BEC"/>
    <w:multiLevelType w:val="multilevel"/>
    <w:tmpl w:val="98963ED8"/>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2D758A"/>
    <w:multiLevelType w:val="hybridMultilevel"/>
    <w:tmpl w:val="261EAD8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8702E53"/>
    <w:multiLevelType w:val="hybridMultilevel"/>
    <w:tmpl w:val="7356214A"/>
    <w:lvl w:ilvl="0" w:tplc="33CEB8F8">
      <w:start w:val="1"/>
      <w:numFmt w:val="decimal"/>
      <w:lvlText w:val="5.%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2546A2"/>
    <w:multiLevelType w:val="hybridMultilevel"/>
    <w:tmpl w:val="00AAC402"/>
    <w:lvl w:ilvl="0" w:tplc="33CEB8F8">
      <w:start w:val="1"/>
      <w:numFmt w:val="decimal"/>
      <w:lvlText w:val="5.%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9" w15:restartNumberingAfterBreak="0">
    <w:nsid w:val="1FA23B5A"/>
    <w:multiLevelType w:val="multilevel"/>
    <w:tmpl w:val="C53416B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FB802FF"/>
    <w:multiLevelType w:val="hybridMultilevel"/>
    <w:tmpl w:val="525CF5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FDA1A7E"/>
    <w:multiLevelType w:val="hybridMultilevel"/>
    <w:tmpl w:val="34D2E944"/>
    <w:lvl w:ilvl="0" w:tplc="0416000F">
      <w:start w:val="1"/>
      <w:numFmt w:val="decimal"/>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2" w15:restartNumberingAfterBreak="0">
    <w:nsid w:val="21363BBB"/>
    <w:multiLevelType w:val="hybridMultilevel"/>
    <w:tmpl w:val="761A40A2"/>
    <w:lvl w:ilvl="0" w:tplc="0416000F">
      <w:start w:val="1"/>
      <w:numFmt w:val="decimal"/>
      <w:lvlText w:val="%1."/>
      <w:lvlJc w:val="left"/>
      <w:pPr>
        <w:ind w:left="920" w:hanging="360"/>
      </w:pPr>
    </w:lvl>
    <w:lvl w:ilvl="1" w:tplc="04160019" w:tentative="1">
      <w:start w:val="1"/>
      <w:numFmt w:val="lowerLetter"/>
      <w:lvlText w:val="%2."/>
      <w:lvlJc w:val="left"/>
      <w:pPr>
        <w:ind w:left="1640" w:hanging="360"/>
      </w:pPr>
    </w:lvl>
    <w:lvl w:ilvl="2" w:tplc="0416001B" w:tentative="1">
      <w:start w:val="1"/>
      <w:numFmt w:val="lowerRoman"/>
      <w:lvlText w:val="%3."/>
      <w:lvlJc w:val="right"/>
      <w:pPr>
        <w:ind w:left="2360" w:hanging="180"/>
      </w:pPr>
    </w:lvl>
    <w:lvl w:ilvl="3" w:tplc="0416000F" w:tentative="1">
      <w:start w:val="1"/>
      <w:numFmt w:val="decimal"/>
      <w:lvlText w:val="%4."/>
      <w:lvlJc w:val="left"/>
      <w:pPr>
        <w:ind w:left="3080" w:hanging="360"/>
      </w:pPr>
    </w:lvl>
    <w:lvl w:ilvl="4" w:tplc="04160019" w:tentative="1">
      <w:start w:val="1"/>
      <w:numFmt w:val="lowerLetter"/>
      <w:lvlText w:val="%5."/>
      <w:lvlJc w:val="left"/>
      <w:pPr>
        <w:ind w:left="3800" w:hanging="360"/>
      </w:pPr>
    </w:lvl>
    <w:lvl w:ilvl="5" w:tplc="0416001B" w:tentative="1">
      <w:start w:val="1"/>
      <w:numFmt w:val="lowerRoman"/>
      <w:lvlText w:val="%6."/>
      <w:lvlJc w:val="right"/>
      <w:pPr>
        <w:ind w:left="4520" w:hanging="180"/>
      </w:pPr>
    </w:lvl>
    <w:lvl w:ilvl="6" w:tplc="0416000F" w:tentative="1">
      <w:start w:val="1"/>
      <w:numFmt w:val="decimal"/>
      <w:lvlText w:val="%7."/>
      <w:lvlJc w:val="left"/>
      <w:pPr>
        <w:ind w:left="5240" w:hanging="360"/>
      </w:pPr>
    </w:lvl>
    <w:lvl w:ilvl="7" w:tplc="04160019" w:tentative="1">
      <w:start w:val="1"/>
      <w:numFmt w:val="lowerLetter"/>
      <w:lvlText w:val="%8."/>
      <w:lvlJc w:val="left"/>
      <w:pPr>
        <w:ind w:left="5960" w:hanging="360"/>
      </w:pPr>
    </w:lvl>
    <w:lvl w:ilvl="8" w:tplc="0416001B" w:tentative="1">
      <w:start w:val="1"/>
      <w:numFmt w:val="lowerRoman"/>
      <w:lvlText w:val="%9."/>
      <w:lvlJc w:val="right"/>
      <w:pPr>
        <w:ind w:left="6680" w:hanging="180"/>
      </w:pPr>
    </w:lvl>
  </w:abstractNum>
  <w:abstractNum w:abstractNumId="13" w15:restartNumberingAfterBreak="0">
    <w:nsid w:val="21A20A44"/>
    <w:multiLevelType w:val="hybridMultilevel"/>
    <w:tmpl w:val="F656F2D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230542A"/>
    <w:multiLevelType w:val="hybridMultilevel"/>
    <w:tmpl w:val="3138A7FE"/>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15:restartNumberingAfterBreak="0">
    <w:nsid w:val="24EC2B03"/>
    <w:multiLevelType w:val="multilevel"/>
    <w:tmpl w:val="7C4630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8FB65D4"/>
    <w:multiLevelType w:val="hybridMultilevel"/>
    <w:tmpl w:val="893AD7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DD87ACC"/>
    <w:multiLevelType w:val="hybridMultilevel"/>
    <w:tmpl w:val="A8D6CE8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13909A7"/>
    <w:multiLevelType w:val="multilevel"/>
    <w:tmpl w:val="67323E86"/>
    <w:lvl w:ilvl="0">
      <w:start w:val="7"/>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34AC69BE"/>
    <w:multiLevelType w:val="hybridMultilevel"/>
    <w:tmpl w:val="CA48D5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5CE500A"/>
    <w:multiLevelType w:val="multilevel"/>
    <w:tmpl w:val="44FAA016"/>
    <w:lvl w:ilvl="0">
      <w:start w:val="1"/>
      <w:numFmt w:val="decimal"/>
      <w:lvlText w:val="%1."/>
      <w:lvlJc w:val="left"/>
      <w:pPr>
        <w:ind w:left="644" w:hanging="360"/>
      </w:pPr>
      <w:rPr>
        <w:rFonts w:hint="default"/>
        <w:b/>
        <w:color w:val="auto"/>
      </w:rPr>
    </w:lvl>
    <w:lvl w:ilvl="1">
      <w:start w:val="1"/>
      <w:numFmt w:val="decimal"/>
      <w:isLgl/>
      <w:lvlText w:val="%1.%2"/>
      <w:lvlJc w:val="left"/>
      <w:pPr>
        <w:ind w:left="294" w:hanging="360"/>
      </w:pPr>
      <w:rPr>
        <w:rFonts w:hint="default"/>
        <w:b w:val="0"/>
        <w:color w:val="auto"/>
        <w:sz w:val="22"/>
        <w:szCs w:val="22"/>
      </w:rPr>
    </w:lvl>
    <w:lvl w:ilvl="2">
      <w:start w:val="1"/>
      <w:numFmt w:val="decimal"/>
      <w:isLgl/>
      <w:lvlText w:val="%1.%2.%3"/>
      <w:lvlJc w:val="left"/>
      <w:pPr>
        <w:ind w:left="654" w:hanging="720"/>
      </w:pPr>
      <w:rPr>
        <w:rFonts w:hint="default"/>
      </w:rPr>
    </w:lvl>
    <w:lvl w:ilvl="3">
      <w:start w:val="1"/>
      <w:numFmt w:val="decimal"/>
      <w:isLgl/>
      <w:lvlText w:val="%1.%2.%3.%4"/>
      <w:lvlJc w:val="left"/>
      <w:pPr>
        <w:ind w:left="1014" w:hanging="1080"/>
      </w:pPr>
      <w:rPr>
        <w:rFonts w:hint="default"/>
      </w:rPr>
    </w:lvl>
    <w:lvl w:ilvl="4">
      <w:start w:val="1"/>
      <w:numFmt w:val="decimal"/>
      <w:isLgl/>
      <w:lvlText w:val="%1.%2.%3.%4.%5"/>
      <w:lvlJc w:val="left"/>
      <w:pPr>
        <w:ind w:left="1014" w:hanging="1080"/>
      </w:pPr>
      <w:rPr>
        <w:rFonts w:hint="default"/>
      </w:rPr>
    </w:lvl>
    <w:lvl w:ilvl="5">
      <w:start w:val="1"/>
      <w:numFmt w:val="decimal"/>
      <w:isLgl/>
      <w:lvlText w:val="%1.%2.%3.%4.%5.%6"/>
      <w:lvlJc w:val="left"/>
      <w:pPr>
        <w:ind w:left="1374" w:hanging="1440"/>
      </w:pPr>
      <w:rPr>
        <w:rFonts w:hint="default"/>
      </w:rPr>
    </w:lvl>
    <w:lvl w:ilvl="6">
      <w:start w:val="1"/>
      <w:numFmt w:val="decimal"/>
      <w:isLgl/>
      <w:lvlText w:val="%1.%2.%3.%4.%5.%6.%7"/>
      <w:lvlJc w:val="left"/>
      <w:pPr>
        <w:ind w:left="1374" w:hanging="1440"/>
      </w:pPr>
      <w:rPr>
        <w:rFonts w:hint="default"/>
      </w:rPr>
    </w:lvl>
    <w:lvl w:ilvl="7">
      <w:start w:val="1"/>
      <w:numFmt w:val="decimal"/>
      <w:isLgl/>
      <w:lvlText w:val="%1.%2.%3.%4.%5.%6.%7.%8"/>
      <w:lvlJc w:val="left"/>
      <w:pPr>
        <w:ind w:left="1734" w:hanging="1800"/>
      </w:pPr>
      <w:rPr>
        <w:rFonts w:hint="default"/>
      </w:rPr>
    </w:lvl>
    <w:lvl w:ilvl="8">
      <w:start w:val="1"/>
      <w:numFmt w:val="decimal"/>
      <w:isLgl/>
      <w:lvlText w:val="%1.%2.%3.%4.%5.%6.%7.%8.%9"/>
      <w:lvlJc w:val="left"/>
      <w:pPr>
        <w:ind w:left="1734" w:hanging="1800"/>
      </w:pPr>
      <w:rPr>
        <w:rFonts w:hint="default"/>
      </w:rPr>
    </w:lvl>
  </w:abstractNum>
  <w:abstractNum w:abstractNumId="21" w15:restartNumberingAfterBreak="0">
    <w:nsid w:val="36F929FF"/>
    <w:multiLevelType w:val="multilevel"/>
    <w:tmpl w:val="979A599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7A27221"/>
    <w:multiLevelType w:val="hybridMultilevel"/>
    <w:tmpl w:val="370C138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3" w15:restartNumberingAfterBreak="0">
    <w:nsid w:val="39400ABA"/>
    <w:multiLevelType w:val="multilevel"/>
    <w:tmpl w:val="C53416B4"/>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3CEA2084"/>
    <w:multiLevelType w:val="hybridMultilevel"/>
    <w:tmpl w:val="3C364A6E"/>
    <w:lvl w:ilvl="0" w:tplc="33CEB8F8">
      <w:start w:val="1"/>
      <w:numFmt w:val="decimal"/>
      <w:lvlText w:val="5.%1"/>
      <w:lvlJc w:val="left"/>
      <w:pPr>
        <w:ind w:left="1146" w:hanging="36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5" w15:restartNumberingAfterBreak="0">
    <w:nsid w:val="4381620F"/>
    <w:multiLevelType w:val="multilevel"/>
    <w:tmpl w:val="C5389032"/>
    <w:lvl w:ilvl="0">
      <w:start w:val="1"/>
      <w:numFmt w:val="decimal"/>
      <w:lvlText w:val="%1."/>
      <w:lvlJc w:val="left"/>
      <w:pPr>
        <w:ind w:left="644" w:hanging="360"/>
      </w:pPr>
      <w:rPr>
        <w:rFonts w:hint="default"/>
        <w:color w:val="auto"/>
      </w:rPr>
    </w:lvl>
    <w:lvl w:ilvl="1">
      <w:start w:val="1"/>
      <w:numFmt w:val="decimal"/>
      <w:isLgl/>
      <w:lvlText w:val="%1.%2"/>
      <w:lvlJc w:val="left"/>
      <w:pPr>
        <w:ind w:left="294" w:hanging="360"/>
      </w:pPr>
      <w:rPr>
        <w:rFonts w:hint="default"/>
        <w:b w:val="0"/>
        <w:color w:val="auto"/>
      </w:rPr>
    </w:lvl>
    <w:lvl w:ilvl="2">
      <w:start w:val="1"/>
      <w:numFmt w:val="decimal"/>
      <w:isLgl/>
      <w:lvlText w:val="%1.%2.%3"/>
      <w:lvlJc w:val="left"/>
      <w:pPr>
        <w:ind w:left="654" w:hanging="720"/>
      </w:pPr>
      <w:rPr>
        <w:rFonts w:hint="default"/>
      </w:rPr>
    </w:lvl>
    <w:lvl w:ilvl="3">
      <w:start w:val="1"/>
      <w:numFmt w:val="decimal"/>
      <w:isLgl/>
      <w:lvlText w:val="%1.%2.%3.%4"/>
      <w:lvlJc w:val="left"/>
      <w:pPr>
        <w:ind w:left="1014" w:hanging="1080"/>
      </w:pPr>
      <w:rPr>
        <w:rFonts w:hint="default"/>
      </w:rPr>
    </w:lvl>
    <w:lvl w:ilvl="4">
      <w:start w:val="1"/>
      <w:numFmt w:val="decimal"/>
      <w:isLgl/>
      <w:lvlText w:val="%1.%2.%3.%4.%5"/>
      <w:lvlJc w:val="left"/>
      <w:pPr>
        <w:ind w:left="1014" w:hanging="1080"/>
      </w:pPr>
      <w:rPr>
        <w:rFonts w:hint="default"/>
      </w:rPr>
    </w:lvl>
    <w:lvl w:ilvl="5">
      <w:start w:val="1"/>
      <w:numFmt w:val="decimal"/>
      <w:isLgl/>
      <w:lvlText w:val="%1.%2.%3.%4.%5.%6"/>
      <w:lvlJc w:val="left"/>
      <w:pPr>
        <w:ind w:left="1374" w:hanging="1440"/>
      </w:pPr>
      <w:rPr>
        <w:rFonts w:hint="default"/>
      </w:rPr>
    </w:lvl>
    <w:lvl w:ilvl="6">
      <w:start w:val="1"/>
      <w:numFmt w:val="decimal"/>
      <w:isLgl/>
      <w:lvlText w:val="%1.%2.%3.%4.%5.%6.%7"/>
      <w:lvlJc w:val="left"/>
      <w:pPr>
        <w:ind w:left="1374" w:hanging="1440"/>
      </w:pPr>
      <w:rPr>
        <w:rFonts w:hint="default"/>
      </w:rPr>
    </w:lvl>
    <w:lvl w:ilvl="7">
      <w:start w:val="1"/>
      <w:numFmt w:val="decimal"/>
      <w:isLgl/>
      <w:lvlText w:val="%1.%2.%3.%4.%5.%6.%7.%8"/>
      <w:lvlJc w:val="left"/>
      <w:pPr>
        <w:ind w:left="1734" w:hanging="1800"/>
      </w:pPr>
      <w:rPr>
        <w:rFonts w:hint="default"/>
      </w:rPr>
    </w:lvl>
    <w:lvl w:ilvl="8">
      <w:start w:val="1"/>
      <w:numFmt w:val="decimal"/>
      <w:isLgl/>
      <w:lvlText w:val="%1.%2.%3.%4.%5.%6.%7.%8.%9"/>
      <w:lvlJc w:val="left"/>
      <w:pPr>
        <w:ind w:left="1734" w:hanging="1800"/>
      </w:pPr>
      <w:rPr>
        <w:rFonts w:hint="default"/>
      </w:rPr>
    </w:lvl>
  </w:abstractNum>
  <w:abstractNum w:abstractNumId="26" w15:restartNumberingAfterBreak="0">
    <w:nsid w:val="4A847C08"/>
    <w:multiLevelType w:val="hybridMultilevel"/>
    <w:tmpl w:val="227411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AA97F98"/>
    <w:multiLevelType w:val="multilevel"/>
    <w:tmpl w:val="68F4C664"/>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4C5938DD"/>
    <w:multiLevelType w:val="multilevel"/>
    <w:tmpl w:val="C53416B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53924F7D"/>
    <w:multiLevelType w:val="multilevel"/>
    <w:tmpl w:val="C53416B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53D72F37"/>
    <w:multiLevelType w:val="multilevel"/>
    <w:tmpl w:val="C53416B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551C4A31"/>
    <w:multiLevelType w:val="multilevel"/>
    <w:tmpl w:val="A5727CB4"/>
    <w:lvl w:ilvl="0">
      <w:start w:val="5"/>
      <w:numFmt w:val="decimal"/>
      <w:lvlText w:val="%1"/>
      <w:lvlJc w:val="left"/>
      <w:pPr>
        <w:ind w:left="360" w:hanging="360"/>
      </w:pPr>
      <w:rPr>
        <w:rFonts w:hint="default"/>
        <w:b/>
        <w:color w:val="auto"/>
      </w:rPr>
    </w:lvl>
    <w:lvl w:ilvl="1">
      <w:start w:val="2"/>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616" w:hanging="1800"/>
      </w:pPr>
      <w:rPr>
        <w:rFonts w:hint="default"/>
      </w:rPr>
    </w:lvl>
  </w:abstractNum>
  <w:abstractNum w:abstractNumId="32" w15:restartNumberingAfterBreak="0">
    <w:nsid w:val="56B5211C"/>
    <w:multiLevelType w:val="multilevel"/>
    <w:tmpl w:val="BD50458E"/>
    <w:lvl w:ilvl="0">
      <w:start w:val="5"/>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3" w15:restartNumberingAfterBreak="0">
    <w:nsid w:val="58A57A9F"/>
    <w:multiLevelType w:val="hybridMultilevel"/>
    <w:tmpl w:val="5DD066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ADF5C59"/>
    <w:multiLevelType w:val="hybridMultilevel"/>
    <w:tmpl w:val="1812D0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C2B389B"/>
    <w:multiLevelType w:val="multilevel"/>
    <w:tmpl w:val="490A67E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5DB77CDB"/>
    <w:multiLevelType w:val="multilevel"/>
    <w:tmpl w:val="C53416B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5F796752"/>
    <w:multiLevelType w:val="hybridMultilevel"/>
    <w:tmpl w:val="EA2C617A"/>
    <w:lvl w:ilvl="0" w:tplc="04160005">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8" w15:restartNumberingAfterBreak="0">
    <w:nsid w:val="5FB329E5"/>
    <w:multiLevelType w:val="multilevel"/>
    <w:tmpl w:val="C53416B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65471D5E"/>
    <w:multiLevelType w:val="hybridMultilevel"/>
    <w:tmpl w:val="A360210A"/>
    <w:lvl w:ilvl="0" w:tplc="04160017">
      <w:start w:val="1"/>
      <w:numFmt w:val="lowerLetter"/>
      <w:lvlText w:val="%1)"/>
      <w:lvlJc w:val="left"/>
      <w:pPr>
        <w:ind w:left="1146" w:hanging="36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40" w15:restartNumberingAfterBreak="0">
    <w:nsid w:val="6BD809FF"/>
    <w:multiLevelType w:val="multilevel"/>
    <w:tmpl w:val="98963ED8"/>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E3E173E"/>
    <w:multiLevelType w:val="multilevel"/>
    <w:tmpl w:val="68F4C664"/>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6F514165"/>
    <w:multiLevelType w:val="multilevel"/>
    <w:tmpl w:val="38AEDC0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E91D81"/>
    <w:multiLevelType w:val="multilevel"/>
    <w:tmpl w:val="C53416B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4" w15:restartNumberingAfterBreak="0">
    <w:nsid w:val="74413084"/>
    <w:multiLevelType w:val="hybridMultilevel"/>
    <w:tmpl w:val="CF3E22C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6C52DB0"/>
    <w:multiLevelType w:val="multilevel"/>
    <w:tmpl w:val="BFA22690"/>
    <w:lvl w:ilvl="0">
      <w:start w:val="8"/>
      <w:numFmt w:val="decimal"/>
      <w:lvlText w:val="%1"/>
      <w:lvlJc w:val="left"/>
      <w:pPr>
        <w:ind w:left="360" w:hanging="360"/>
      </w:pPr>
      <w:rPr>
        <w:rFonts w:hint="default"/>
        <w:b/>
        <w:color w:val="auto"/>
        <w:sz w:val="24"/>
      </w:rPr>
    </w:lvl>
    <w:lvl w:ilvl="1">
      <w:start w:val="1"/>
      <w:numFmt w:val="decimal"/>
      <w:lvlText w:val="%1.%2"/>
      <w:lvlJc w:val="left"/>
      <w:pPr>
        <w:ind w:left="360" w:hanging="360"/>
      </w:pPr>
      <w:rPr>
        <w:rFonts w:hint="default"/>
        <w:b w:val="0"/>
        <w:color w:val="auto"/>
        <w:sz w:val="22"/>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720" w:hanging="720"/>
      </w:pPr>
      <w:rPr>
        <w:rFonts w:hint="default"/>
        <w:b/>
        <w:color w:val="auto"/>
        <w:sz w:val="24"/>
      </w:rPr>
    </w:lvl>
    <w:lvl w:ilvl="4">
      <w:start w:val="1"/>
      <w:numFmt w:val="decimal"/>
      <w:lvlText w:val="%1.%2.%3.%4.%5"/>
      <w:lvlJc w:val="left"/>
      <w:pPr>
        <w:ind w:left="1080" w:hanging="1080"/>
      </w:pPr>
      <w:rPr>
        <w:rFonts w:hint="default"/>
        <w:b/>
        <w:color w:val="auto"/>
        <w:sz w:val="24"/>
      </w:rPr>
    </w:lvl>
    <w:lvl w:ilvl="5">
      <w:start w:val="1"/>
      <w:numFmt w:val="decimal"/>
      <w:lvlText w:val="%1.%2.%3.%4.%5.%6"/>
      <w:lvlJc w:val="left"/>
      <w:pPr>
        <w:ind w:left="1080" w:hanging="1080"/>
      </w:pPr>
      <w:rPr>
        <w:rFonts w:hint="default"/>
        <w:b/>
        <w:color w:val="auto"/>
        <w:sz w:val="24"/>
      </w:rPr>
    </w:lvl>
    <w:lvl w:ilvl="6">
      <w:start w:val="1"/>
      <w:numFmt w:val="decimal"/>
      <w:lvlText w:val="%1.%2.%3.%4.%5.%6.%7"/>
      <w:lvlJc w:val="left"/>
      <w:pPr>
        <w:ind w:left="1440" w:hanging="1440"/>
      </w:pPr>
      <w:rPr>
        <w:rFonts w:hint="default"/>
        <w:b/>
        <w:color w:val="auto"/>
        <w:sz w:val="24"/>
      </w:rPr>
    </w:lvl>
    <w:lvl w:ilvl="7">
      <w:start w:val="1"/>
      <w:numFmt w:val="decimal"/>
      <w:lvlText w:val="%1.%2.%3.%4.%5.%6.%7.%8"/>
      <w:lvlJc w:val="left"/>
      <w:pPr>
        <w:ind w:left="1440" w:hanging="1440"/>
      </w:pPr>
      <w:rPr>
        <w:rFonts w:hint="default"/>
        <w:b/>
        <w:color w:val="auto"/>
        <w:sz w:val="24"/>
      </w:rPr>
    </w:lvl>
    <w:lvl w:ilvl="8">
      <w:start w:val="1"/>
      <w:numFmt w:val="decimal"/>
      <w:lvlText w:val="%1.%2.%3.%4.%5.%6.%7.%8.%9"/>
      <w:lvlJc w:val="left"/>
      <w:pPr>
        <w:ind w:left="1800" w:hanging="1800"/>
      </w:pPr>
      <w:rPr>
        <w:rFonts w:hint="default"/>
        <w:b/>
        <w:color w:val="auto"/>
        <w:sz w:val="24"/>
      </w:rPr>
    </w:lvl>
  </w:abstractNum>
  <w:abstractNum w:abstractNumId="46" w15:restartNumberingAfterBreak="0">
    <w:nsid w:val="79FE6059"/>
    <w:multiLevelType w:val="hybridMultilevel"/>
    <w:tmpl w:val="2BC22A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BC1633D"/>
    <w:multiLevelType w:val="multilevel"/>
    <w:tmpl w:val="C53416B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8" w15:restartNumberingAfterBreak="0">
    <w:nsid w:val="7C147080"/>
    <w:multiLevelType w:val="hybridMultilevel"/>
    <w:tmpl w:val="681C72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0"/>
  </w:num>
  <w:num w:numId="2">
    <w:abstractNumId w:val="4"/>
  </w:num>
  <w:num w:numId="3">
    <w:abstractNumId w:val="21"/>
  </w:num>
  <w:num w:numId="4">
    <w:abstractNumId w:val="27"/>
  </w:num>
  <w:num w:numId="5">
    <w:abstractNumId w:val="41"/>
  </w:num>
  <w:num w:numId="6">
    <w:abstractNumId w:val="38"/>
  </w:num>
  <w:num w:numId="7">
    <w:abstractNumId w:val="29"/>
  </w:num>
  <w:num w:numId="8">
    <w:abstractNumId w:val="2"/>
  </w:num>
  <w:num w:numId="9">
    <w:abstractNumId w:val="12"/>
  </w:num>
  <w:num w:numId="10">
    <w:abstractNumId w:val="16"/>
  </w:num>
  <w:num w:numId="11">
    <w:abstractNumId w:val="40"/>
  </w:num>
  <w:num w:numId="12">
    <w:abstractNumId w:val="30"/>
  </w:num>
  <w:num w:numId="13">
    <w:abstractNumId w:val="35"/>
  </w:num>
  <w:num w:numId="14">
    <w:abstractNumId w:val="5"/>
  </w:num>
  <w:num w:numId="15">
    <w:abstractNumId w:val="28"/>
  </w:num>
  <w:num w:numId="16">
    <w:abstractNumId w:val="15"/>
  </w:num>
  <w:num w:numId="17">
    <w:abstractNumId w:val="9"/>
  </w:num>
  <w:num w:numId="18">
    <w:abstractNumId w:val="32"/>
  </w:num>
  <w:num w:numId="19">
    <w:abstractNumId w:val="43"/>
  </w:num>
  <w:num w:numId="20">
    <w:abstractNumId w:val="47"/>
  </w:num>
  <w:num w:numId="21">
    <w:abstractNumId w:val="23"/>
  </w:num>
  <w:num w:numId="22">
    <w:abstractNumId w:val="1"/>
  </w:num>
  <w:num w:numId="23">
    <w:abstractNumId w:val="36"/>
  </w:num>
  <w:num w:numId="24">
    <w:abstractNumId w:val="45"/>
  </w:num>
  <w:num w:numId="25">
    <w:abstractNumId w:val="46"/>
  </w:num>
  <w:num w:numId="26">
    <w:abstractNumId w:val="42"/>
  </w:num>
  <w:num w:numId="27">
    <w:abstractNumId w:val="22"/>
  </w:num>
  <w:num w:numId="28">
    <w:abstractNumId w:val="10"/>
  </w:num>
  <w:num w:numId="29">
    <w:abstractNumId w:val="3"/>
  </w:num>
  <w:num w:numId="30">
    <w:abstractNumId w:val="0"/>
  </w:num>
  <w:num w:numId="31">
    <w:abstractNumId w:val="7"/>
  </w:num>
  <w:num w:numId="32">
    <w:abstractNumId w:val="8"/>
  </w:num>
  <w:num w:numId="33">
    <w:abstractNumId w:val="14"/>
  </w:num>
  <w:num w:numId="34">
    <w:abstractNumId w:val="11"/>
  </w:num>
  <w:num w:numId="35">
    <w:abstractNumId w:val="24"/>
  </w:num>
  <w:num w:numId="36">
    <w:abstractNumId w:val="39"/>
  </w:num>
  <w:num w:numId="37">
    <w:abstractNumId w:val="25"/>
  </w:num>
  <w:num w:numId="38">
    <w:abstractNumId w:val="13"/>
  </w:num>
  <w:num w:numId="39">
    <w:abstractNumId w:val="31"/>
  </w:num>
  <w:num w:numId="40">
    <w:abstractNumId w:val="18"/>
  </w:num>
  <w:num w:numId="41">
    <w:abstractNumId w:val="34"/>
  </w:num>
  <w:num w:numId="42">
    <w:abstractNumId w:val="33"/>
  </w:num>
  <w:num w:numId="43">
    <w:abstractNumId w:val="44"/>
  </w:num>
  <w:num w:numId="44">
    <w:abstractNumId w:val="37"/>
  </w:num>
  <w:num w:numId="45">
    <w:abstractNumId w:val="17"/>
  </w:num>
  <w:num w:numId="46">
    <w:abstractNumId w:val="48"/>
  </w:num>
  <w:num w:numId="47">
    <w:abstractNumId w:val="19"/>
  </w:num>
  <w:num w:numId="48">
    <w:abstractNumId w:val="6"/>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0A9"/>
    <w:rsid w:val="00001415"/>
    <w:rsid w:val="000015DF"/>
    <w:rsid w:val="0000363A"/>
    <w:rsid w:val="00004378"/>
    <w:rsid w:val="00005973"/>
    <w:rsid w:val="000069AE"/>
    <w:rsid w:val="0001142B"/>
    <w:rsid w:val="000151AC"/>
    <w:rsid w:val="00022D87"/>
    <w:rsid w:val="00024EE7"/>
    <w:rsid w:val="00027A4D"/>
    <w:rsid w:val="00030B8E"/>
    <w:rsid w:val="000328A8"/>
    <w:rsid w:val="0004051C"/>
    <w:rsid w:val="000430E8"/>
    <w:rsid w:val="00051B0D"/>
    <w:rsid w:val="0005569F"/>
    <w:rsid w:val="00057743"/>
    <w:rsid w:val="00060B99"/>
    <w:rsid w:val="000630CC"/>
    <w:rsid w:val="000707AF"/>
    <w:rsid w:val="000722F5"/>
    <w:rsid w:val="00082757"/>
    <w:rsid w:val="00083D6D"/>
    <w:rsid w:val="000843AE"/>
    <w:rsid w:val="000843EF"/>
    <w:rsid w:val="00091895"/>
    <w:rsid w:val="0009467F"/>
    <w:rsid w:val="000952F0"/>
    <w:rsid w:val="000A05F6"/>
    <w:rsid w:val="000A118E"/>
    <w:rsid w:val="000A3EC0"/>
    <w:rsid w:val="000B49C6"/>
    <w:rsid w:val="000B7AE6"/>
    <w:rsid w:val="000C1672"/>
    <w:rsid w:val="000C50AE"/>
    <w:rsid w:val="000C6340"/>
    <w:rsid w:val="000D0C5D"/>
    <w:rsid w:val="000D1273"/>
    <w:rsid w:val="000E0FD1"/>
    <w:rsid w:val="000E13FE"/>
    <w:rsid w:val="000E1BBF"/>
    <w:rsid w:val="000E271A"/>
    <w:rsid w:val="000E542A"/>
    <w:rsid w:val="000E5AF5"/>
    <w:rsid w:val="000E6220"/>
    <w:rsid w:val="000E663F"/>
    <w:rsid w:val="000F0768"/>
    <w:rsid w:val="000F2720"/>
    <w:rsid w:val="000F69FE"/>
    <w:rsid w:val="000F7A84"/>
    <w:rsid w:val="00102D71"/>
    <w:rsid w:val="001109BB"/>
    <w:rsid w:val="00110A71"/>
    <w:rsid w:val="001167D7"/>
    <w:rsid w:val="001227F1"/>
    <w:rsid w:val="001262CC"/>
    <w:rsid w:val="00126598"/>
    <w:rsid w:val="0012713A"/>
    <w:rsid w:val="001307F4"/>
    <w:rsid w:val="00130BD2"/>
    <w:rsid w:val="00140E18"/>
    <w:rsid w:val="00141474"/>
    <w:rsid w:val="001419B1"/>
    <w:rsid w:val="00147304"/>
    <w:rsid w:val="0014771B"/>
    <w:rsid w:val="001544DC"/>
    <w:rsid w:val="0017044F"/>
    <w:rsid w:val="0017546C"/>
    <w:rsid w:val="001837F2"/>
    <w:rsid w:val="00185169"/>
    <w:rsid w:val="001941E2"/>
    <w:rsid w:val="001958F5"/>
    <w:rsid w:val="00196A8C"/>
    <w:rsid w:val="001A0128"/>
    <w:rsid w:val="001A5136"/>
    <w:rsid w:val="001B0267"/>
    <w:rsid w:val="001B5417"/>
    <w:rsid w:val="001C0274"/>
    <w:rsid w:val="001C26A8"/>
    <w:rsid w:val="001C57D3"/>
    <w:rsid w:val="001D124E"/>
    <w:rsid w:val="001D2DDA"/>
    <w:rsid w:val="001D7C92"/>
    <w:rsid w:val="001E257F"/>
    <w:rsid w:val="001E5642"/>
    <w:rsid w:val="001F0D62"/>
    <w:rsid w:val="001F451C"/>
    <w:rsid w:val="001F76B3"/>
    <w:rsid w:val="00206E6E"/>
    <w:rsid w:val="0021108F"/>
    <w:rsid w:val="0021682F"/>
    <w:rsid w:val="00221AEF"/>
    <w:rsid w:val="002259C7"/>
    <w:rsid w:val="00242182"/>
    <w:rsid w:val="00243A37"/>
    <w:rsid w:val="00247380"/>
    <w:rsid w:val="00250484"/>
    <w:rsid w:val="00257CE2"/>
    <w:rsid w:val="00273419"/>
    <w:rsid w:val="00273B61"/>
    <w:rsid w:val="00277E37"/>
    <w:rsid w:val="00281710"/>
    <w:rsid w:val="00282ECA"/>
    <w:rsid w:val="00290F2A"/>
    <w:rsid w:val="00295441"/>
    <w:rsid w:val="00297130"/>
    <w:rsid w:val="002A505A"/>
    <w:rsid w:val="002A5707"/>
    <w:rsid w:val="002B0172"/>
    <w:rsid w:val="002B113A"/>
    <w:rsid w:val="002B5B5F"/>
    <w:rsid w:val="002B5FDE"/>
    <w:rsid w:val="002B6382"/>
    <w:rsid w:val="002B7C79"/>
    <w:rsid w:val="002C5F55"/>
    <w:rsid w:val="002D0C10"/>
    <w:rsid w:val="002E0C5D"/>
    <w:rsid w:val="002E3808"/>
    <w:rsid w:val="002E468E"/>
    <w:rsid w:val="002E4C88"/>
    <w:rsid w:val="002E6033"/>
    <w:rsid w:val="002E6B3E"/>
    <w:rsid w:val="002E7236"/>
    <w:rsid w:val="002F1EBA"/>
    <w:rsid w:val="003041EF"/>
    <w:rsid w:val="00305DFA"/>
    <w:rsid w:val="0031047E"/>
    <w:rsid w:val="003127E7"/>
    <w:rsid w:val="00320254"/>
    <w:rsid w:val="003223DB"/>
    <w:rsid w:val="0032462A"/>
    <w:rsid w:val="003265B4"/>
    <w:rsid w:val="003300A9"/>
    <w:rsid w:val="0033158F"/>
    <w:rsid w:val="0033165F"/>
    <w:rsid w:val="00332C8D"/>
    <w:rsid w:val="00334C65"/>
    <w:rsid w:val="00335324"/>
    <w:rsid w:val="00335DA8"/>
    <w:rsid w:val="0033732F"/>
    <w:rsid w:val="0035515B"/>
    <w:rsid w:val="00355A45"/>
    <w:rsid w:val="003572D7"/>
    <w:rsid w:val="0036340F"/>
    <w:rsid w:val="003644C4"/>
    <w:rsid w:val="00367DD2"/>
    <w:rsid w:val="0037196B"/>
    <w:rsid w:val="0037314C"/>
    <w:rsid w:val="00377860"/>
    <w:rsid w:val="00377BDF"/>
    <w:rsid w:val="003813C3"/>
    <w:rsid w:val="003850EE"/>
    <w:rsid w:val="00392852"/>
    <w:rsid w:val="00392EEB"/>
    <w:rsid w:val="00395707"/>
    <w:rsid w:val="00397C54"/>
    <w:rsid w:val="003A0CEA"/>
    <w:rsid w:val="003A259B"/>
    <w:rsid w:val="003A36CE"/>
    <w:rsid w:val="003B3E4F"/>
    <w:rsid w:val="003B7055"/>
    <w:rsid w:val="003B7C1D"/>
    <w:rsid w:val="003C0400"/>
    <w:rsid w:val="003C0AEB"/>
    <w:rsid w:val="003C78C0"/>
    <w:rsid w:val="003C7CA9"/>
    <w:rsid w:val="003D45FD"/>
    <w:rsid w:val="003D4B3D"/>
    <w:rsid w:val="003D53D3"/>
    <w:rsid w:val="003D6B1D"/>
    <w:rsid w:val="003D76BC"/>
    <w:rsid w:val="003E0B87"/>
    <w:rsid w:val="003E4133"/>
    <w:rsid w:val="003E5DF8"/>
    <w:rsid w:val="003E6311"/>
    <w:rsid w:val="00411B8D"/>
    <w:rsid w:val="00412F36"/>
    <w:rsid w:val="00417D06"/>
    <w:rsid w:val="0042583A"/>
    <w:rsid w:val="004259C5"/>
    <w:rsid w:val="00446059"/>
    <w:rsid w:val="00452351"/>
    <w:rsid w:val="004527E7"/>
    <w:rsid w:val="00452CB9"/>
    <w:rsid w:val="004565EB"/>
    <w:rsid w:val="00457A58"/>
    <w:rsid w:val="0046337F"/>
    <w:rsid w:val="00464C14"/>
    <w:rsid w:val="00467607"/>
    <w:rsid w:val="00467A37"/>
    <w:rsid w:val="004732E5"/>
    <w:rsid w:val="004747DE"/>
    <w:rsid w:val="004755B7"/>
    <w:rsid w:val="00481DC8"/>
    <w:rsid w:val="00482997"/>
    <w:rsid w:val="004831E2"/>
    <w:rsid w:val="00484EAA"/>
    <w:rsid w:val="00485EE4"/>
    <w:rsid w:val="00495E33"/>
    <w:rsid w:val="004A2778"/>
    <w:rsid w:val="004A284B"/>
    <w:rsid w:val="004B1B9B"/>
    <w:rsid w:val="004C3204"/>
    <w:rsid w:val="004D01DC"/>
    <w:rsid w:val="004D6405"/>
    <w:rsid w:val="004D77A5"/>
    <w:rsid w:val="004E2076"/>
    <w:rsid w:val="004E2318"/>
    <w:rsid w:val="004E3419"/>
    <w:rsid w:val="004E42BE"/>
    <w:rsid w:val="004E5717"/>
    <w:rsid w:val="004F0379"/>
    <w:rsid w:val="004F3960"/>
    <w:rsid w:val="004F5F72"/>
    <w:rsid w:val="004F6585"/>
    <w:rsid w:val="0051111E"/>
    <w:rsid w:val="00513548"/>
    <w:rsid w:val="005202BE"/>
    <w:rsid w:val="005236D4"/>
    <w:rsid w:val="00527DFA"/>
    <w:rsid w:val="00530AFF"/>
    <w:rsid w:val="00530BF1"/>
    <w:rsid w:val="00530EA2"/>
    <w:rsid w:val="0053132D"/>
    <w:rsid w:val="00531413"/>
    <w:rsid w:val="00532705"/>
    <w:rsid w:val="005355F2"/>
    <w:rsid w:val="005404B6"/>
    <w:rsid w:val="00543170"/>
    <w:rsid w:val="00544F49"/>
    <w:rsid w:val="0055449C"/>
    <w:rsid w:val="00556252"/>
    <w:rsid w:val="00562717"/>
    <w:rsid w:val="005631E1"/>
    <w:rsid w:val="005648F2"/>
    <w:rsid w:val="00565837"/>
    <w:rsid w:val="00565A22"/>
    <w:rsid w:val="00566B58"/>
    <w:rsid w:val="005670D9"/>
    <w:rsid w:val="00576235"/>
    <w:rsid w:val="00580C04"/>
    <w:rsid w:val="00581069"/>
    <w:rsid w:val="00581609"/>
    <w:rsid w:val="0058553A"/>
    <w:rsid w:val="00585D7C"/>
    <w:rsid w:val="00586B52"/>
    <w:rsid w:val="0059650A"/>
    <w:rsid w:val="005A3478"/>
    <w:rsid w:val="005A4676"/>
    <w:rsid w:val="005B40FF"/>
    <w:rsid w:val="005C44CA"/>
    <w:rsid w:val="005D0CA5"/>
    <w:rsid w:val="005D0F6A"/>
    <w:rsid w:val="005D31BD"/>
    <w:rsid w:val="005D5E26"/>
    <w:rsid w:val="005E0443"/>
    <w:rsid w:val="005E1828"/>
    <w:rsid w:val="005E1C71"/>
    <w:rsid w:val="005E29B8"/>
    <w:rsid w:val="005E3125"/>
    <w:rsid w:val="005E42E8"/>
    <w:rsid w:val="005E54BB"/>
    <w:rsid w:val="005F14B8"/>
    <w:rsid w:val="005F583B"/>
    <w:rsid w:val="005F6D92"/>
    <w:rsid w:val="005F7337"/>
    <w:rsid w:val="00601C18"/>
    <w:rsid w:val="00605021"/>
    <w:rsid w:val="00617F7A"/>
    <w:rsid w:val="00630ACE"/>
    <w:rsid w:val="00633290"/>
    <w:rsid w:val="006339D5"/>
    <w:rsid w:val="0063587F"/>
    <w:rsid w:val="00640954"/>
    <w:rsid w:val="00640E48"/>
    <w:rsid w:val="00641D13"/>
    <w:rsid w:val="00641F6A"/>
    <w:rsid w:val="006467D3"/>
    <w:rsid w:val="006470CA"/>
    <w:rsid w:val="006521E7"/>
    <w:rsid w:val="00653C5B"/>
    <w:rsid w:val="0067179C"/>
    <w:rsid w:val="00675F1D"/>
    <w:rsid w:val="0067697E"/>
    <w:rsid w:val="0067703E"/>
    <w:rsid w:val="00683635"/>
    <w:rsid w:val="006846C4"/>
    <w:rsid w:val="00685DC4"/>
    <w:rsid w:val="006955E9"/>
    <w:rsid w:val="006A30F1"/>
    <w:rsid w:val="006B1648"/>
    <w:rsid w:val="006B2688"/>
    <w:rsid w:val="006B6608"/>
    <w:rsid w:val="006C1D62"/>
    <w:rsid w:val="006C3B07"/>
    <w:rsid w:val="006D064B"/>
    <w:rsid w:val="006D2982"/>
    <w:rsid w:val="006D5178"/>
    <w:rsid w:val="006E15B9"/>
    <w:rsid w:val="006F317A"/>
    <w:rsid w:val="006F63E6"/>
    <w:rsid w:val="006F6A8A"/>
    <w:rsid w:val="006F7AD5"/>
    <w:rsid w:val="00702ED8"/>
    <w:rsid w:val="00703DDA"/>
    <w:rsid w:val="007070C5"/>
    <w:rsid w:val="0071128C"/>
    <w:rsid w:val="00712343"/>
    <w:rsid w:val="00712C56"/>
    <w:rsid w:val="0072242E"/>
    <w:rsid w:val="00725420"/>
    <w:rsid w:val="007320CF"/>
    <w:rsid w:val="00735455"/>
    <w:rsid w:val="00740E21"/>
    <w:rsid w:val="0074641E"/>
    <w:rsid w:val="00746D2F"/>
    <w:rsid w:val="0075282F"/>
    <w:rsid w:val="00756F8B"/>
    <w:rsid w:val="00761127"/>
    <w:rsid w:val="0076167B"/>
    <w:rsid w:val="00764632"/>
    <w:rsid w:val="00764675"/>
    <w:rsid w:val="00764C36"/>
    <w:rsid w:val="0076539D"/>
    <w:rsid w:val="0076539F"/>
    <w:rsid w:val="0076575D"/>
    <w:rsid w:val="007658F0"/>
    <w:rsid w:val="00767524"/>
    <w:rsid w:val="00767CA0"/>
    <w:rsid w:val="0077058C"/>
    <w:rsid w:val="00772B32"/>
    <w:rsid w:val="00772B69"/>
    <w:rsid w:val="00776BBC"/>
    <w:rsid w:val="0078086B"/>
    <w:rsid w:val="0078132B"/>
    <w:rsid w:val="0078547B"/>
    <w:rsid w:val="00786CF7"/>
    <w:rsid w:val="00790627"/>
    <w:rsid w:val="007A04AA"/>
    <w:rsid w:val="007A1404"/>
    <w:rsid w:val="007A3D5C"/>
    <w:rsid w:val="007B3DDF"/>
    <w:rsid w:val="007B5900"/>
    <w:rsid w:val="007C0194"/>
    <w:rsid w:val="007C14F9"/>
    <w:rsid w:val="007C46CB"/>
    <w:rsid w:val="007C7064"/>
    <w:rsid w:val="007D0E08"/>
    <w:rsid w:val="007D2633"/>
    <w:rsid w:val="007D272A"/>
    <w:rsid w:val="007D55B1"/>
    <w:rsid w:val="007D6BB7"/>
    <w:rsid w:val="007E5E1D"/>
    <w:rsid w:val="007F6DD9"/>
    <w:rsid w:val="007F721E"/>
    <w:rsid w:val="00802D03"/>
    <w:rsid w:val="00804011"/>
    <w:rsid w:val="00807E4E"/>
    <w:rsid w:val="00810604"/>
    <w:rsid w:val="00811FE9"/>
    <w:rsid w:val="008123DA"/>
    <w:rsid w:val="0081352B"/>
    <w:rsid w:val="00817EA9"/>
    <w:rsid w:val="008215DE"/>
    <w:rsid w:val="00822644"/>
    <w:rsid w:val="00822711"/>
    <w:rsid w:val="008232BA"/>
    <w:rsid w:val="008255AB"/>
    <w:rsid w:val="008264B8"/>
    <w:rsid w:val="00826F87"/>
    <w:rsid w:val="0083005B"/>
    <w:rsid w:val="00830A9A"/>
    <w:rsid w:val="00831119"/>
    <w:rsid w:val="00832C1F"/>
    <w:rsid w:val="008360C9"/>
    <w:rsid w:val="00842D2B"/>
    <w:rsid w:val="008439B2"/>
    <w:rsid w:val="00850462"/>
    <w:rsid w:val="008530A2"/>
    <w:rsid w:val="00854D54"/>
    <w:rsid w:val="00856DD1"/>
    <w:rsid w:val="00862EAF"/>
    <w:rsid w:val="00872C8D"/>
    <w:rsid w:val="00874956"/>
    <w:rsid w:val="00876C56"/>
    <w:rsid w:val="00883AE4"/>
    <w:rsid w:val="00883DA3"/>
    <w:rsid w:val="0088628D"/>
    <w:rsid w:val="008944E2"/>
    <w:rsid w:val="00895A6F"/>
    <w:rsid w:val="008A222D"/>
    <w:rsid w:val="008A32B7"/>
    <w:rsid w:val="008A5502"/>
    <w:rsid w:val="008A63C5"/>
    <w:rsid w:val="008B2598"/>
    <w:rsid w:val="008B3061"/>
    <w:rsid w:val="008B5D00"/>
    <w:rsid w:val="008B765F"/>
    <w:rsid w:val="008C59EE"/>
    <w:rsid w:val="008C6FB2"/>
    <w:rsid w:val="008D336A"/>
    <w:rsid w:val="008D4E06"/>
    <w:rsid w:val="008D5A59"/>
    <w:rsid w:val="008F2619"/>
    <w:rsid w:val="008F2B1D"/>
    <w:rsid w:val="008F4225"/>
    <w:rsid w:val="008F6E52"/>
    <w:rsid w:val="008F7D2A"/>
    <w:rsid w:val="00903349"/>
    <w:rsid w:val="00912CD7"/>
    <w:rsid w:val="00922F6C"/>
    <w:rsid w:val="0092785C"/>
    <w:rsid w:val="009315CF"/>
    <w:rsid w:val="00933BF3"/>
    <w:rsid w:val="009349D3"/>
    <w:rsid w:val="00934C84"/>
    <w:rsid w:val="009411AC"/>
    <w:rsid w:val="009443DE"/>
    <w:rsid w:val="00945C8E"/>
    <w:rsid w:val="00950F75"/>
    <w:rsid w:val="00960FB1"/>
    <w:rsid w:val="009622EC"/>
    <w:rsid w:val="0096247D"/>
    <w:rsid w:val="009624A5"/>
    <w:rsid w:val="00962DAA"/>
    <w:rsid w:val="00963F36"/>
    <w:rsid w:val="0097257C"/>
    <w:rsid w:val="009726B9"/>
    <w:rsid w:val="00973727"/>
    <w:rsid w:val="009766FC"/>
    <w:rsid w:val="009824A3"/>
    <w:rsid w:val="00985BE7"/>
    <w:rsid w:val="00990799"/>
    <w:rsid w:val="009A5262"/>
    <w:rsid w:val="009A58FD"/>
    <w:rsid w:val="009A5B98"/>
    <w:rsid w:val="009A6D81"/>
    <w:rsid w:val="009B292A"/>
    <w:rsid w:val="009B3B10"/>
    <w:rsid w:val="009C1047"/>
    <w:rsid w:val="009C23D5"/>
    <w:rsid w:val="009C6E14"/>
    <w:rsid w:val="009D14E7"/>
    <w:rsid w:val="009D3034"/>
    <w:rsid w:val="009D5863"/>
    <w:rsid w:val="009D6FCD"/>
    <w:rsid w:val="009E08BA"/>
    <w:rsid w:val="009E4A3D"/>
    <w:rsid w:val="009E54B1"/>
    <w:rsid w:val="009E56E3"/>
    <w:rsid w:val="009E5847"/>
    <w:rsid w:val="009E6820"/>
    <w:rsid w:val="009F044D"/>
    <w:rsid w:val="009F0FC0"/>
    <w:rsid w:val="009F2D3F"/>
    <w:rsid w:val="009F5217"/>
    <w:rsid w:val="009F5668"/>
    <w:rsid w:val="009F61AF"/>
    <w:rsid w:val="009F6657"/>
    <w:rsid w:val="00A01B58"/>
    <w:rsid w:val="00A077A8"/>
    <w:rsid w:val="00A10C74"/>
    <w:rsid w:val="00A112CB"/>
    <w:rsid w:val="00A1240F"/>
    <w:rsid w:val="00A216BE"/>
    <w:rsid w:val="00A247E6"/>
    <w:rsid w:val="00A26AF9"/>
    <w:rsid w:val="00A3323D"/>
    <w:rsid w:val="00A357F7"/>
    <w:rsid w:val="00A45525"/>
    <w:rsid w:val="00A45D05"/>
    <w:rsid w:val="00A47C99"/>
    <w:rsid w:val="00A5086A"/>
    <w:rsid w:val="00A56BA2"/>
    <w:rsid w:val="00A6463A"/>
    <w:rsid w:val="00A64B88"/>
    <w:rsid w:val="00A71A88"/>
    <w:rsid w:val="00A743B1"/>
    <w:rsid w:val="00A76C2B"/>
    <w:rsid w:val="00A77D22"/>
    <w:rsid w:val="00A8182D"/>
    <w:rsid w:val="00A834C7"/>
    <w:rsid w:val="00A8626D"/>
    <w:rsid w:val="00A91516"/>
    <w:rsid w:val="00A93FD9"/>
    <w:rsid w:val="00A9797E"/>
    <w:rsid w:val="00A97B07"/>
    <w:rsid w:val="00AA389B"/>
    <w:rsid w:val="00AA423C"/>
    <w:rsid w:val="00AA68AA"/>
    <w:rsid w:val="00AB0A2C"/>
    <w:rsid w:val="00AB1ECB"/>
    <w:rsid w:val="00AB3BF9"/>
    <w:rsid w:val="00AB498B"/>
    <w:rsid w:val="00AC19A8"/>
    <w:rsid w:val="00AC2AC7"/>
    <w:rsid w:val="00AC396F"/>
    <w:rsid w:val="00AC41AD"/>
    <w:rsid w:val="00AC64CE"/>
    <w:rsid w:val="00AD667F"/>
    <w:rsid w:val="00AD6D1D"/>
    <w:rsid w:val="00AE0119"/>
    <w:rsid w:val="00AE1323"/>
    <w:rsid w:val="00AE40E5"/>
    <w:rsid w:val="00AF0921"/>
    <w:rsid w:val="00AF2642"/>
    <w:rsid w:val="00AF3D1C"/>
    <w:rsid w:val="00AF712A"/>
    <w:rsid w:val="00B02C76"/>
    <w:rsid w:val="00B04AF1"/>
    <w:rsid w:val="00B05A24"/>
    <w:rsid w:val="00B12128"/>
    <w:rsid w:val="00B17BE1"/>
    <w:rsid w:val="00B21CA8"/>
    <w:rsid w:val="00B24D10"/>
    <w:rsid w:val="00B31BA9"/>
    <w:rsid w:val="00B3467D"/>
    <w:rsid w:val="00B402D0"/>
    <w:rsid w:val="00B465CF"/>
    <w:rsid w:val="00B46758"/>
    <w:rsid w:val="00B469E2"/>
    <w:rsid w:val="00B541D7"/>
    <w:rsid w:val="00B547A8"/>
    <w:rsid w:val="00B55406"/>
    <w:rsid w:val="00B57E6C"/>
    <w:rsid w:val="00B60D8C"/>
    <w:rsid w:val="00B6334F"/>
    <w:rsid w:val="00B65300"/>
    <w:rsid w:val="00B70281"/>
    <w:rsid w:val="00B74C96"/>
    <w:rsid w:val="00B74F5F"/>
    <w:rsid w:val="00B83CFF"/>
    <w:rsid w:val="00B84D05"/>
    <w:rsid w:val="00B860A2"/>
    <w:rsid w:val="00B97DDF"/>
    <w:rsid w:val="00BA0145"/>
    <w:rsid w:val="00BA2A45"/>
    <w:rsid w:val="00BA32EE"/>
    <w:rsid w:val="00BB51B8"/>
    <w:rsid w:val="00BC3078"/>
    <w:rsid w:val="00BC4434"/>
    <w:rsid w:val="00BD035F"/>
    <w:rsid w:val="00BD2627"/>
    <w:rsid w:val="00BD4CE7"/>
    <w:rsid w:val="00BE1ACE"/>
    <w:rsid w:val="00BE2C08"/>
    <w:rsid w:val="00BE31E3"/>
    <w:rsid w:val="00BE3646"/>
    <w:rsid w:val="00BF04B0"/>
    <w:rsid w:val="00BF25DC"/>
    <w:rsid w:val="00BF3F96"/>
    <w:rsid w:val="00C0021F"/>
    <w:rsid w:val="00C02121"/>
    <w:rsid w:val="00C03A6D"/>
    <w:rsid w:val="00C03AD2"/>
    <w:rsid w:val="00C070C8"/>
    <w:rsid w:val="00C07493"/>
    <w:rsid w:val="00C14FD2"/>
    <w:rsid w:val="00C22A06"/>
    <w:rsid w:val="00C2537B"/>
    <w:rsid w:val="00C26060"/>
    <w:rsid w:val="00C327AC"/>
    <w:rsid w:val="00C328E9"/>
    <w:rsid w:val="00C34A97"/>
    <w:rsid w:val="00C34EE5"/>
    <w:rsid w:val="00C36CBE"/>
    <w:rsid w:val="00C37D00"/>
    <w:rsid w:val="00C40449"/>
    <w:rsid w:val="00C40637"/>
    <w:rsid w:val="00C40C33"/>
    <w:rsid w:val="00C4146E"/>
    <w:rsid w:val="00C50D1D"/>
    <w:rsid w:val="00C535B1"/>
    <w:rsid w:val="00C60296"/>
    <w:rsid w:val="00C65926"/>
    <w:rsid w:val="00C66A7F"/>
    <w:rsid w:val="00C66BC1"/>
    <w:rsid w:val="00C6713A"/>
    <w:rsid w:val="00C728A9"/>
    <w:rsid w:val="00C767C3"/>
    <w:rsid w:val="00C77B01"/>
    <w:rsid w:val="00C83825"/>
    <w:rsid w:val="00C85BAE"/>
    <w:rsid w:val="00C85E57"/>
    <w:rsid w:val="00C876E4"/>
    <w:rsid w:val="00C91132"/>
    <w:rsid w:val="00C95FC2"/>
    <w:rsid w:val="00C96C5C"/>
    <w:rsid w:val="00CA0719"/>
    <w:rsid w:val="00CB127F"/>
    <w:rsid w:val="00CB1514"/>
    <w:rsid w:val="00CB3219"/>
    <w:rsid w:val="00CB3F11"/>
    <w:rsid w:val="00CC0CD4"/>
    <w:rsid w:val="00CC2101"/>
    <w:rsid w:val="00CC2109"/>
    <w:rsid w:val="00CC2CE1"/>
    <w:rsid w:val="00CC44AB"/>
    <w:rsid w:val="00CC5A01"/>
    <w:rsid w:val="00CC7533"/>
    <w:rsid w:val="00CC7E11"/>
    <w:rsid w:val="00CC7F8E"/>
    <w:rsid w:val="00CD4393"/>
    <w:rsid w:val="00CD7899"/>
    <w:rsid w:val="00CD7E44"/>
    <w:rsid w:val="00CE57F4"/>
    <w:rsid w:val="00CE65D2"/>
    <w:rsid w:val="00CE7331"/>
    <w:rsid w:val="00CF4C37"/>
    <w:rsid w:val="00CF6791"/>
    <w:rsid w:val="00D125FA"/>
    <w:rsid w:val="00D13057"/>
    <w:rsid w:val="00D15259"/>
    <w:rsid w:val="00D16042"/>
    <w:rsid w:val="00D21EA3"/>
    <w:rsid w:val="00D220C3"/>
    <w:rsid w:val="00D2295A"/>
    <w:rsid w:val="00D22A42"/>
    <w:rsid w:val="00D23AFC"/>
    <w:rsid w:val="00D32803"/>
    <w:rsid w:val="00D3308E"/>
    <w:rsid w:val="00D36CA9"/>
    <w:rsid w:val="00D4605D"/>
    <w:rsid w:val="00D51100"/>
    <w:rsid w:val="00D51430"/>
    <w:rsid w:val="00D52F71"/>
    <w:rsid w:val="00D5308E"/>
    <w:rsid w:val="00D53864"/>
    <w:rsid w:val="00D538BB"/>
    <w:rsid w:val="00D606B0"/>
    <w:rsid w:val="00D60A1E"/>
    <w:rsid w:val="00D64A73"/>
    <w:rsid w:val="00D663D1"/>
    <w:rsid w:val="00D70C84"/>
    <w:rsid w:val="00D71A59"/>
    <w:rsid w:val="00D71C51"/>
    <w:rsid w:val="00D72376"/>
    <w:rsid w:val="00D73B03"/>
    <w:rsid w:val="00D77A0D"/>
    <w:rsid w:val="00D818D8"/>
    <w:rsid w:val="00D820EE"/>
    <w:rsid w:val="00D83D6D"/>
    <w:rsid w:val="00D85619"/>
    <w:rsid w:val="00D85DD3"/>
    <w:rsid w:val="00D927CB"/>
    <w:rsid w:val="00D92BB6"/>
    <w:rsid w:val="00D95BB5"/>
    <w:rsid w:val="00D96D40"/>
    <w:rsid w:val="00DA0396"/>
    <w:rsid w:val="00DA1DF3"/>
    <w:rsid w:val="00DA27FE"/>
    <w:rsid w:val="00DA3516"/>
    <w:rsid w:val="00DA5D57"/>
    <w:rsid w:val="00DA65AC"/>
    <w:rsid w:val="00DB04FE"/>
    <w:rsid w:val="00DB163E"/>
    <w:rsid w:val="00DB5313"/>
    <w:rsid w:val="00DB5C67"/>
    <w:rsid w:val="00DC2618"/>
    <w:rsid w:val="00DC2838"/>
    <w:rsid w:val="00DC2E50"/>
    <w:rsid w:val="00DC47ED"/>
    <w:rsid w:val="00DD3056"/>
    <w:rsid w:val="00DD7233"/>
    <w:rsid w:val="00DE551C"/>
    <w:rsid w:val="00DF455C"/>
    <w:rsid w:val="00DF56A1"/>
    <w:rsid w:val="00E0249D"/>
    <w:rsid w:val="00E027E3"/>
    <w:rsid w:val="00E1352A"/>
    <w:rsid w:val="00E1469E"/>
    <w:rsid w:val="00E22FB1"/>
    <w:rsid w:val="00E31903"/>
    <w:rsid w:val="00E328F8"/>
    <w:rsid w:val="00E347AD"/>
    <w:rsid w:val="00E36E31"/>
    <w:rsid w:val="00E402A5"/>
    <w:rsid w:val="00E46F08"/>
    <w:rsid w:val="00E47DC2"/>
    <w:rsid w:val="00E5573B"/>
    <w:rsid w:val="00E60B04"/>
    <w:rsid w:val="00E6109B"/>
    <w:rsid w:val="00E62881"/>
    <w:rsid w:val="00E645BA"/>
    <w:rsid w:val="00E659F8"/>
    <w:rsid w:val="00E65DBD"/>
    <w:rsid w:val="00E67D62"/>
    <w:rsid w:val="00E70ECB"/>
    <w:rsid w:val="00E77DCC"/>
    <w:rsid w:val="00E80435"/>
    <w:rsid w:val="00E8238B"/>
    <w:rsid w:val="00E84207"/>
    <w:rsid w:val="00E85D81"/>
    <w:rsid w:val="00E877C9"/>
    <w:rsid w:val="00E9284F"/>
    <w:rsid w:val="00E939EF"/>
    <w:rsid w:val="00EA2919"/>
    <w:rsid w:val="00EA5A22"/>
    <w:rsid w:val="00EB2F4A"/>
    <w:rsid w:val="00EB3DAB"/>
    <w:rsid w:val="00EC1909"/>
    <w:rsid w:val="00EC3E19"/>
    <w:rsid w:val="00EC7FB1"/>
    <w:rsid w:val="00ED7BBD"/>
    <w:rsid w:val="00EE0FC1"/>
    <w:rsid w:val="00EE5EAA"/>
    <w:rsid w:val="00EF42BA"/>
    <w:rsid w:val="00EF5352"/>
    <w:rsid w:val="00F02B57"/>
    <w:rsid w:val="00F04151"/>
    <w:rsid w:val="00F048C5"/>
    <w:rsid w:val="00F110A9"/>
    <w:rsid w:val="00F1284B"/>
    <w:rsid w:val="00F13AA6"/>
    <w:rsid w:val="00F13BFA"/>
    <w:rsid w:val="00F158C9"/>
    <w:rsid w:val="00F2509B"/>
    <w:rsid w:val="00F27E61"/>
    <w:rsid w:val="00F330E7"/>
    <w:rsid w:val="00F333C1"/>
    <w:rsid w:val="00F34631"/>
    <w:rsid w:val="00F522D2"/>
    <w:rsid w:val="00F52A9F"/>
    <w:rsid w:val="00F54523"/>
    <w:rsid w:val="00F636CA"/>
    <w:rsid w:val="00F75327"/>
    <w:rsid w:val="00F777A8"/>
    <w:rsid w:val="00F844B9"/>
    <w:rsid w:val="00F860FF"/>
    <w:rsid w:val="00F93787"/>
    <w:rsid w:val="00F94C76"/>
    <w:rsid w:val="00FA0134"/>
    <w:rsid w:val="00FA2EBA"/>
    <w:rsid w:val="00FB160C"/>
    <w:rsid w:val="00FB3781"/>
    <w:rsid w:val="00FB39BC"/>
    <w:rsid w:val="00FB3B45"/>
    <w:rsid w:val="00FB477E"/>
    <w:rsid w:val="00FB5D1B"/>
    <w:rsid w:val="00FB5D77"/>
    <w:rsid w:val="00FC02C6"/>
    <w:rsid w:val="00FC1929"/>
    <w:rsid w:val="00FC30D7"/>
    <w:rsid w:val="00FC39D9"/>
    <w:rsid w:val="00FD043A"/>
    <w:rsid w:val="00FD3F1B"/>
    <w:rsid w:val="00FD41EE"/>
    <w:rsid w:val="00FF5068"/>
    <w:rsid w:val="00FF635E"/>
    <w:rsid w:val="00FF6C6E"/>
    <w:rsid w:val="00FF6E0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BB838"/>
  <w15:docId w15:val="{FCD9D5D4-55CD-407C-86DE-74AD9BD4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17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11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B57E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7E6C"/>
  </w:style>
  <w:style w:type="paragraph" w:styleId="Rodap">
    <w:name w:val="footer"/>
    <w:basedOn w:val="Normal"/>
    <w:link w:val="RodapChar"/>
    <w:uiPriority w:val="99"/>
    <w:unhideWhenUsed/>
    <w:rsid w:val="00B57E6C"/>
    <w:pPr>
      <w:tabs>
        <w:tab w:val="center" w:pos="4252"/>
        <w:tab w:val="right" w:pos="8504"/>
      </w:tabs>
      <w:spacing w:after="0" w:line="240" w:lineRule="auto"/>
    </w:pPr>
  </w:style>
  <w:style w:type="character" w:customStyle="1" w:styleId="RodapChar">
    <w:name w:val="Rodapé Char"/>
    <w:basedOn w:val="Fontepargpadro"/>
    <w:link w:val="Rodap"/>
    <w:uiPriority w:val="99"/>
    <w:rsid w:val="00B57E6C"/>
  </w:style>
  <w:style w:type="paragraph" w:styleId="PargrafodaLista">
    <w:name w:val="List Paragraph"/>
    <w:basedOn w:val="Normal"/>
    <w:uiPriority w:val="34"/>
    <w:qFormat/>
    <w:rsid w:val="003D76BC"/>
    <w:pPr>
      <w:ind w:left="720"/>
      <w:contextualSpacing/>
    </w:pPr>
  </w:style>
  <w:style w:type="character" w:styleId="Hyperlink">
    <w:name w:val="Hyperlink"/>
    <w:basedOn w:val="Fontepargpadro"/>
    <w:uiPriority w:val="99"/>
    <w:unhideWhenUsed/>
    <w:rsid w:val="00C36CBE"/>
    <w:rPr>
      <w:color w:val="0563C1" w:themeColor="hyperlink"/>
      <w:u w:val="single"/>
    </w:rPr>
  </w:style>
  <w:style w:type="paragraph" w:styleId="Textodebalo">
    <w:name w:val="Balloon Text"/>
    <w:basedOn w:val="Normal"/>
    <w:link w:val="TextodebaloChar"/>
    <w:uiPriority w:val="99"/>
    <w:semiHidden/>
    <w:unhideWhenUsed/>
    <w:rsid w:val="00776BB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76BBC"/>
    <w:rPr>
      <w:rFonts w:ascii="Segoe UI" w:hAnsi="Segoe UI" w:cs="Segoe UI"/>
      <w:sz w:val="18"/>
      <w:szCs w:val="18"/>
    </w:rPr>
  </w:style>
  <w:style w:type="character" w:styleId="Refdecomentrio">
    <w:name w:val="annotation reference"/>
    <w:basedOn w:val="Fontepargpadro"/>
    <w:uiPriority w:val="99"/>
    <w:semiHidden/>
    <w:unhideWhenUsed/>
    <w:rsid w:val="00776BBC"/>
    <w:rPr>
      <w:sz w:val="16"/>
      <w:szCs w:val="16"/>
    </w:rPr>
  </w:style>
  <w:style w:type="paragraph" w:styleId="Textodecomentrio">
    <w:name w:val="annotation text"/>
    <w:basedOn w:val="Normal"/>
    <w:link w:val="TextodecomentrioChar"/>
    <w:uiPriority w:val="99"/>
    <w:semiHidden/>
    <w:unhideWhenUsed/>
    <w:rsid w:val="00776BB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76BBC"/>
    <w:rPr>
      <w:sz w:val="20"/>
      <w:szCs w:val="20"/>
    </w:rPr>
  </w:style>
  <w:style w:type="paragraph" w:styleId="Assuntodocomentrio">
    <w:name w:val="annotation subject"/>
    <w:basedOn w:val="Textodecomentrio"/>
    <w:next w:val="Textodecomentrio"/>
    <w:link w:val="AssuntodocomentrioChar"/>
    <w:uiPriority w:val="99"/>
    <w:semiHidden/>
    <w:unhideWhenUsed/>
    <w:rsid w:val="00776BBC"/>
    <w:rPr>
      <w:b/>
      <w:bCs/>
    </w:rPr>
  </w:style>
  <w:style w:type="character" w:customStyle="1" w:styleId="AssuntodocomentrioChar">
    <w:name w:val="Assunto do comentário Char"/>
    <w:basedOn w:val="TextodecomentrioChar"/>
    <w:link w:val="Assuntodocomentrio"/>
    <w:uiPriority w:val="99"/>
    <w:semiHidden/>
    <w:rsid w:val="00776B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327496">
      <w:bodyDiv w:val="1"/>
      <w:marLeft w:val="0"/>
      <w:marRight w:val="0"/>
      <w:marTop w:val="0"/>
      <w:marBottom w:val="0"/>
      <w:divBdr>
        <w:top w:val="none" w:sz="0" w:space="0" w:color="auto"/>
        <w:left w:val="none" w:sz="0" w:space="0" w:color="auto"/>
        <w:bottom w:val="none" w:sz="0" w:space="0" w:color="auto"/>
        <w:right w:val="none" w:sz="0" w:space="0" w:color="auto"/>
      </w:divBdr>
    </w:div>
    <w:div w:id="159131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temas.es.gov.br/seger/eservidor/login.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1AAEA-6EEE-417F-B1A8-159F712E0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773</Words>
  <Characters>4176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André Nassar Comassetto</dc:creator>
  <cp:lastModifiedBy>Marcio</cp:lastModifiedBy>
  <cp:revision>11</cp:revision>
  <cp:lastPrinted>2021-01-08T17:59:00Z</cp:lastPrinted>
  <dcterms:created xsi:type="dcterms:W3CDTF">2021-03-04T17:13:00Z</dcterms:created>
  <dcterms:modified xsi:type="dcterms:W3CDTF">2021-03-17T12:12:00Z</dcterms:modified>
</cp:coreProperties>
</file>